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2FA87" w14:textId="77777777" w:rsidR="00A8357E" w:rsidRPr="007F7FFD" w:rsidRDefault="00A8357E" w:rsidP="00A8357E">
      <w:pPr>
        <w:jc w:val="center"/>
        <w:rPr>
          <w:rFonts w:ascii="Arial" w:hAnsi="Arial" w:cs="Arial"/>
          <w:b/>
          <w:bCs/>
          <w:iCs/>
          <w:sz w:val="24"/>
          <w:lang w:val="es-MX"/>
        </w:rPr>
      </w:pPr>
      <w:r w:rsidRPr="007F7FFD">
        <w:rPr>
          <w:rFonts w:ascii="Arial" w:hAnsi="Arial" w:cs="Arial"/>
          <w:b/>
          <w:bCs/>
          <w:iCs/>
          <w:sz w:val="24"/>
          <w:lang w:val="es-MX"/>
        </w:rPr>
        <w:t>Escuela Normal de Educación Preescolar del Estado de Coahuila</w:t>
      </w:r>
      <w:r w:rsidRPr="007F7FFD">
        <w:rPr>
          <w:rFonts w:ascii="Arial" w:hAnsi="Arial" w:cs="Arial"/>
          <w:b/>
          <w:bCs/>
          <w:iCs/>
          <w:sz w:val="24"/>
          <w:lang w:val="es-MX"/>
        </w:rPr>
        <w:br/>
        <w:t>2020 – 2021</w:t>
      </w:r>
    </w:p>
    <w:p w14:paraId="13CA0034" w14:textId="5735F1F4" w:rsidR="00A8357E" w:rsidRPr="007F7FFD" w:rsidRDefault="00A8357E" w:rsidP="00A8357E">
      <w:pPr>
        <w:jc w:val="center"/>
        <w:rPr>
          <w:rFonts w:ascii="Arial" w:hAnsi="Arial" w:cs="Arial"/>
          <w:b/>
          <w:bCs/>
          <w:iCs/>
          <w:sz w:val="24"/>
          <w:lang w:val="es-MX"/>
        </w:rPr>
      </w:pPr>
      <w:r w:rsidRPr="007F7FFD">
        <w:rPr>
          <w:rFonts w:ascii="Arial" w:hAnsi="Arial" w:cs="Arial"/>
          <w:b/>
          <w:bCs/>
          <w:iCs/>
          <w:sz w:val="24"/>
          <w:lang w:val="es-MX"/>
        </w:rPr>
        <w:drawing>
          <wp:inline distT="0" distB="0" distL="0" distR="0" wp14:anchorId="4B8FF72E" wp14:editId="6D0A7BDF">
            <wp:extent cx="1042975" cy="1279525"/>
            <wp:effectExtent l="0" t="0" r="0" b="0"/>
            <wp:docPr id="5" name="Marcador de contenid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rcador de contenido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975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0745C" w14:textId="77777777" w:rsidR="00A8357E" w:rsidRPr="007F7FFD" w:rsidRDefault="00A8357E" w:rsidP="00A8357E">
      <w:pPr>
        <w:jc w:val="center"/>
        <w:rPr>
          <w:rFonts w:ascii="Arial" w:hAnsi="Arial" w:cs="Arial"/>
          <w:b/>
          <w:bCs/>
          <w:iCs/>
          <w:sz w:val="24"/>
          <w:lang w:val="es-MX"/>
        </w:rPr>
      </w:pPr>
      <w:r w:rsidRPr="007F7FFD">
        <w:rPr>
          <w:rFonts w:ascii="Arial" w:hAnsi="Arial" w:cs="Arial"/>
          <w:b/>
          <w:bCs/>
          <w:iCs/>
          <w:sz w:val="24"/>
          <w:lang w:val="es-MX"/>
        </w:rPr>
        <w:t xml:space="preserve">Docente: </w:t>
      </w:r>
      <w:r w:rsidRPr="007F7FFD">
        <w:rPr>
          <w:rFonts w:ascii="Arial" w:hAnsi="Arial" w:cs="Arial"/>
          <w:bCs/>
          <w:iCs/>
          <w:sz w:val="24"/>
          <w:lang w:val="es-MX"/>
        </w:rPr>
        <w:t>Dolores Patricia Segovia Gómez.</w:t>
      </w:r>
      <w:r w:rsidRPr="007F7FFD">
        <w:rPr>
          <w:rFonts w:ascii="Arial" w:hAnsi="Arial" w:cs="Arial"/>
          <w:b/>
          <w:bCs/>
          <w:iCs/>
          <w:sz w:val="24"/>
          <w:lang w:val="es-MX"/>
        </w:rPr>
        <w:t xml:space="preserve"> </w:t>
      </w:r>
    </w:p>
    <w:p w14:paraId="06DCCD09" w14:textId="77777777" w:rsidR="00A8357E" w:rsidRPr="007F7FFD" w:rsidRDefault="00A8357E" w:rsidP="00A8357E">
      <w:pPr>
        <w:jc w:val="center"/>
        <w:rPr>
          <w:rFonts w:ascii="Arial" w:hAnsi="Arial" w:cs="Arial"/>
          <w:b/>
          <w:bCs/>
          <w:iCs/>
          <w:sz w:val="24"/>
          <w:lang w:val="es-MX"/>
        </w:rPr>
      </w:pPr>
      <w:r w:rsidRPr="007F7FFD">
        <w:rPr>
          <w:rFonts w:ascii="Arial" w:hAnsi="Arial" w:cs="Arial"/>
          <w:b/>
          <w:bCs/>
          <w:iCs/>
          <w:sz w:val="24"/>
          <w:lang w:val="es-MX"/>
        </w:rPr>
        <w:t xml:space="preserve">Asignatura: </w:t>
      </w:r>
      <w:r w:rsidRPr="007F7FFD">
        <w:rPr>
          <w:rFonts w:ascii="Arial" w:hAnsi="Arial" w:cs="Arial"/>
          <w:bCs/>
          <w:iCs/>
          <w:sz w:val="24"/>
          <w:lang w:val="es-MX"/>
        </w:rPr>
        <w:t>Trabajo docente y proyectos de mejora escolar.</w:t>
      </w:r>
    </w:p>
    <w:p w14:paraId="7921ED65" w14:textId="5DE36CFF" w:rsidR="00A8357E" w:rsidRPr="007F7FFD" w:rsidRDefault="00A7420F" w:rsidP="00A8357E">
      <w:pPr>
        <w:jc w:val="center"/>
        <w:rPr>
          <w:rFonts w:ascii="Arial" w:hAnsi="Arial" w:cs="Arial"/>
          <w:b/>
          <w:bCs/>
          <w:iCs/>
          <w:sz w:val="24"/>
          <w:lang w:val="es-MX"/>
        </w:rPr>
      </w:pPr>
      <w:r w:rsidRPr="007F7FFD">
        <w:rPr>
          <w:rFonts w:ascii="Arial" w:hAnsi="Arial" w:cs="Arial"/>
          <w:b/>
          <w:bCs/>
          <w:iCs/>
          <w:sz w:val="24"/>
          <w:lang w:val="es-MX"/>
        </w:rPr>
        <w:t xml:space="preserve">Actividad: </w:t>
      </w:r>
      <w:r w:rsidRPr="007F7FFD">
        <w:rPr>
          <w:rFonts w:ascii="Arial" w:hAnsi="Arial" w:cs="Arial"/>
          <w:bCs/>
          <w:iCs/>
          <w:sz w:val="24"/>
          <w:lang w:val="es-MX"/>
        </w:rPr>
        <w:t>Evaluación segunda jornada de práctica</w:t>
      </w:r>
    </w:p>
    <w:p w14:paraId="5D74510F" w14:textId="77777777" w:rsidR="00A8357E" w:rsidRPr="007F7FFD" w:rsidRDefault="00A8357E" w:rsidP="00A8357E">
      <w:pPr>
        <w:jc w:val="center"/>
        <w:rPr>
          <w:rFonts w:ascii="Arial" w:hAnsi="Arial" w:cs="Arial"/>
          <w:b/>
          <w:bCs/>
          <w:iCs/>
          <w:sz w:val="24"/>
          <w:lang w:val="es-MX"/>
        </w:rPr>
      </w:pPr>
      <w:r w:rsidRPr="007F7FFD">
        <w:rPr>
          <w:rFonts w:ascii="Arial" w:hAnsi="Arial" w:cs="Arial"/>
          <w:b/>
          <w:bCs/>
          <w:iCs/>
          <w:sz w:val="24"/>
          <w:lang w:val="es-MX"/>
        </w:rPr>
        <w:t xml:space="preserve">Competencias: </w:t>
      </w:r>
    </w:p>
    <w:p w14:paraId="52569785" w14:textId="77777777" w:rsidR="00A8357E" w:rsidRPr="007F7FFD" w:rsidRDefault="00A8357E" w:rsidP="00A8357E">
      <w:pPr>
        <w:jc w:val="center"/>
        <w:rPr>
          <w:rFonts w:ascii="Arial" w:hAnsi="Arial" w:cs="Arial"/>
          <w:bCs/>
          <w:iCs/>
          <w:sz w:val="24"/>
          <w:lang w:val="es-MX"/>
        </w:rPr>
      </w:pPr>
      <w:r w:rsidRPr="007F7FFD">
        <w:rPr>
          <w:rFonts w:ascii="Arial" w:hAnsi="Arial" w:cs="Arial"/>
          <w:bCs/>
          <w:iCs/>
          <w:sz w:val="24"/>
          <w:lang w:val="es-MX"/>
        </w:rPr>
        <w:t>• Detecta los procesos de aprendizaje de sus alumnos para favorecer su desarrollo cognitivo y socioemocional.</w:t>
      </w:r>
    </w:p>
    <w:p w14:paraId="5EFFB8CF" w14:textId="77777777" w:rsidR="00A8357E" w:rsidRPr="007F7FFD" w:rsidRDefault="00A8357E" w:rsidP="00A8357E">
      <w:pPr>
        <w:jc w:val="center"/>
        <w:rPr>
          <w:rFonts w:ascii="Arial" w:hAnsi="Arial" w:cs="Arial"/>
          <w:bCs/>
          <w:iCs/>
          <w:sz w:val="24"/>
          <w:lang w:val="es-MX"/>
        </w:rPr>
      </w:pPr>
      <w:r w:rsidRPr="007F7FFD">
        <w:rPr>
          <w:rFonts w:ascii="Arial" w:hAnsi="Arial" w:cs="Arial"/>
          <w:bCs/>
          <w:iCs/>
          <w:sz w:val="24"/>
          <w:lang w:val="es-MX"/>
        </w:rPr>
        <w:t>• Aplica el plan y programa de estudio para alcanzar los propósitos educativos y contribuir al pleno desenvolvimiento de las capacidades de sus alumnos.</w:t>
      </w:r>
    </w:p>
    <w:p w14:paraId="1361C1D5" w14:textId="77777777" w:rsidR="00A8357E" w:rsidRPr="007F7FFD" w:rsidRDefault="00A8357E" w:rsidP="00A8357E">
      <w:pPr>
        <w:jc w:val="center"/>
        <w:rPr>
          <w:rFonts w:ascii="Arial" w:hAnsi="Arial" w:cs="Arial"/>
          <w:bCs/>
          <w:iCs/>
          <w:sz w:val="24"/>
          <w:lang w:val="es-MX"/>
        </w:rPr>
      </w:pPr>
      <w:r w:rsidRPr="007F7FFD">
        <w:rPr>
          <w:rFonts w:ascii="Arial" w:hAnsi="Arial" w:cs="Arial"/>
          <w:bCs/>
          <w:iCs/>
          <w:sz w:val="24"/>
          <w:lang w:val="es-MX"/>
        </w:rPr>
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855B9AF" w14:textId="77777777" w:rsidR="00A8357E" w:rsidRPr="007F7FFD" w:rsidRDefault="00A8357E" w:rsidP="00A8357E">
      <w:pPr>
        <w:jc w:val="center"/>
        <w:rPr>
          <w:rFonts w:ascii="Arial" w:hAnsi="Arial" w:cs="Arial"/>
          <w:bCs/>
          <w:iCs/>
          <w:sz w:val="24"/>
          <w:lang w:val="es-MX"/>
        </w:rPr>
      </w:pPr>
      <w:r w:rsidRPr="007F7FFD">
        <w:rPr>
          <w:rFonts w:ascii="Arial" w:hAnsi="Arial" w:cs="Arial"/>
          <w:bCs/>
          <w:iCs/>
          <w:sz w:val="24"/>
          <w:lang w:val="es-MX"/>
        </w:rPr>
        <w:t>• Emplea la evaluación para intervenir en los diferentes ámbitos y momentos de la tarea educativa para mejorar los aprendizajes de sus alumnos.</w:t>
      </w:r>
    </w:p>
    <w:p w14:paraId="7BC135FA" w14:textId="77777777" w:rsidR="00A8357E" w:rsidRPr="007F7FFD" w:rsidRDefault="00A8357E" w:rsidP="00A8357E">
      <w:pPr>
        <w:jc w:val="center"/>
        <w:rPr>
          <w:rFonts w:ascii="Arial" w:hAnsi="Arial" w:cs="Arial"/>
          <w:bCs/>
          <w:iCs/>
          <w:sz w:val="24"/>
          <w:lang w:val="es-MX"/>
        </w:rPr>
      </w:pPr>
      <w:r w:rsidRPr="007F7FFD">
        <w:rPr>
          <w:rFonts w:ascii="Arial" w:hAnsi="Arial" w:cs="Arial"/>
          <w:bCs/>
          <w:iCs/>
          <w:sz w:val="24"/>
          <w:lang w:val="es-MX"/>
        </w:rPr>
        <w:t>• Integra recursos de la investigación educativa para enriquecer su práctica profesional, expresando su interés por el conocimiento, la ciencia y la mejora de la educación.</w:t>
      </w:r>
    </w:p>
    <w:p w14:paraId="3E40BBFF" w14:textId="77777777" w:rsidR="00A8357E" w:rsidRPr="007F7FFD" w:rsidRDefault="00A8357E" w:rsidP="00A8357E">
      <w:pPr>
        <w:jc w:val="center"/>
        <w:rPr>
          <w:rFonts w:ascii="Arial" w:hAnsi="Arial" w:cs="Arial"/>
          <w:bCs/>
          <w:iCs/>
          <w:sz w:val="24"/>
          <w:lang w:val="es-MX"/>
        </w:rPr>
      </w:pPr>
      <w:r w:rsidRPr="007F7FFD">
        <w:rPr>
          <w:rFonts w:ascii="Arial" w:hAnsi="Arial" w:cs="Arial"/>
          <w:bCs/>
          <w:iCs/>
          <w:sz w:val="24"/>
          <w:lang w:val="es-MX"/>
        </w:rPr>
        <w:t>• Actúa de manera ética ante la diversidad de situaciones que se presentan en la práctica profesional.</w:t>
      </w:r>
    </w:p>
    <w:p w14:paraId="5478E8FF" w14:textId="424EFED2" w:rsidR="00A8357E" w:rsidRPr="007F7FFD" w:rsidRDefault="007F7FFD" w:rsidP="00A8357E">
      <w:pPr>
        <w:jc w:val="center"/>
        <w:rPr>
          <w:rFonts w:ascii="Arial" w:hAnsi="Arial" w:cs="Arial"/>
          <w:b/>
          <w:bCs/>
          <w:iCs/>
          <w:sz w:val="24"/>
          <w:lang w:val="es-MX"/>
        </w:rPr>
      </w:pPr>
      <w:r w:rsidRPr="007F7FFD">
        <w:rPr>
          <w:rFonts w:ascii="Arial" w:hAnsi="Arial" w:cs="Arial"/>
          <w:b/>
          <w:bCs/>
          <w:iCs/>
          <w:sz w:val="24"/>
          <w:lang w:val="es-MX"/>
        </w:rPr>
        <w:t>Presentado por</w:t>
      </w:r>
      <w:r w:rsidR="00A8357E" w:rsidRPr="007F7FFD">
        <w:rPr>
          <w:rFonts w:ascii="Arial" w:hAnsi="Arial" w:cs="Arial"/>
          <w:b/>
          <w:bCs/>
          <w:iCs/>
          <w:sz w:val="24"/>
          <w:lang w:val="es-MX"/>
        </w:rPr>
        <w:t xml:space="preserve"> Midori Karely Arias Sosa  #1</w:t>
      </w:r>
    </w:p>
    <w:p w14:paraId="3D8F63CA" w14:textId="77777777" w:rsidR="00A8357E" w:rsidRPr="007F7FFD" w:rsidRDefault="00A8357E" w:rsidP="00A8357E">
      <w:pPr>
        <w:jc w:val="center"/>
        <w:rPr>
          <w:rFonts w:ascii="Arial" w:hAnsi="Arial" w:cs="Arial"/>
          <w:bCs/>
          <w:iCs/>
          <w:sz w:val="24"/>
          <w:lang w:val="es-MX"/>
        </w:rPr>
      </w:pPr>
      <w:r w:rsidRPr="007F7FFD">
        <w:rPr>
          <w:rFonts w:ascii="Arial" w:hAnsi="Arial" w:cs="Arial"/>
          <w:bCs/>
          <w:iCs/>
          <w:sz w:val="24"/>
          <w:lang w:val="es-MX"/>
        </w:rPr>
        <w:t>3° “A”</w:t>
      </w:r>
    </w:p>
    <w:p w14:paraId="78D95038" w14:textId="77777777" w:rsidR="00A7420F" w:rsidRPr="007F7FFD" w:rsidRDefault="00A7420F" w:rsidP="00A7420F">
      <w:pPr>
        <w:jc w:val="right"/>
        <w:rPr>
          <w:rFonts w:ascii="Arial" w:hAnsi="Arial" w:cs="Arial"/>
          <w:b/>
          <w:bCs/>
          <w:iCs/>
          <w:sz w:val="24"/>
          <w:lang w:val="es-MX"/>
        </w:rPr>
      </w:pPr>
    </w:p>
    <w:p w14:paraId="3F2AE4C0" w14:textId="77777777" w:rsidR="00A7420F" w:rsidRPr="007F7FFD" w:rsidRDefault="00A7420F" w:rsidP="00A7420F">
      <w:pPr>
        <w:jc w:val="right"/>
        <w:rPr>
          <w:rFonts w:ascii="Arial" w:hAnsi="Arial" w:cs="Arial"/>
          <w:b/>
          <w:bCs/>
          <w:iCs/>
          <w:sz w:val="24"/>
          <w:lang w:val="es-MX"/>
        </w:rPr>
      </w:pPr>
    </w:p>
    <w:p w14:paraId="6B966B45" w14:textId="77777777" w:rsidR="00A7420F" w:rsidRPr="007F7FFD" w:rsidRDefault="00A7420F" w:rsidP="00A7420F">
      <w:pPr>
        <w:jc w:val="right"/>
        <w:rPr>
          <w:rFonts w:ascii="Arial" w:hAnsi="Arial" w:cs="Arial"/>
          <w:b/>
          <w:bCs/>
          <w:iCs/>
          <w:sz w:val="24"/>
          <w:lang w:val="es-MX"/>
        </w:rPr>
      </w:pPr>
    </w:p>
    <w:p w14:paraId="65CC8EE9" w14:textId="77777777" w:rsidR="00A7420F" w:rsidRPr="007F7FFD" w:rsidRDefault="00A7420F" w:rsidP="007F7FFD">
      <w:pPr>
        <w:rPr>
          <w:rFonts w:ascii="Arial" w:hAnsi="Arial" w:cs="Arial"/>
          <w:b/>
          <w:bCs/>
          <w:iCs/>
          <w:sz w:val="24"/>
          <w:lang w:val="es-MX"/>
        </w:rPr>
      </w:pPr>
      <w:bookmarkStart w:id="0" w:name="_GoBack"/>
      <w:bookmarkEnd w:id="0"/>
    </w:p>
    <w:p w14:paraId="43E76F87" w14:textId="20AE5933" w:rsidR="00A7420F" w:rsidRPr="007F7FFD" w:rsidRDefault="00A7420F" w:rsidP="00A7420F">
      <w:pPr>
        <w:jc w:val="right"/>
        <w:rPr>
          <w:rFonts w:ascii="Arial" w:hAnsi="Arial" w:cs="Arial"/>
          <w:bCs/>
          <w:iCs/>
          <w:sz w:val="24"/>
          <w:lang w:val="es-MX"/>
        </w:rPr>
      </w:pPr>
      <w:r w:rsidRPr="007F7FFD">
        <w:rPr>
          <w:rFonts w:ascii="Arial" w:hAnsi="Arial" w:cs="Arial"/>
          <w:bCs/>
          <w:iCs/>
          <w:sz w:val="24"/>
          <w:lang w:val="es-MX"/>
        </w:rPr>
        <w:t xml:space="preserve">23 de Junio de 2021 </w:t>
      </w:r>
    </w:p>
    <w:p w14:paraId="290521B4" w14:textId="7B1F2962" w:rsidR="00A8357E" w:rsidRPr="007F7FFD" w:rsidRDefault="00A8357E" w:rsidP="00A7420F">
      <w:pPr>
        <w:jc w:val="right"/>
        <w:rPr>
          <w:rFonts w:ascii="Arial" w:hAnsi="Arial" w:cs="Arial"/>
          <w:bCs/>
          <w:iCs/>
          <w:sz w:val="24"/>
          <w:lang w:val="es-MX"/>
        </w:rPr>
      </w:pPr>
      <w:r w:rsidRPr="007F7FFD">
        <w:rPr>
          <w:rFonts w:ascii="Arial" w:hAnsi="Arial" w:cs="Arial"/>
          <w:bCs/>
          <w:iCs/>
          <w:sz w:val="24"/>
          <w:lang w:val="es-MX"/>
        </w:rPr>
        <w:t xml:space="preserve">Saltillo Coahuila </w:t>
      </w:r>
      <w:r w:rsidR="00A7420F" w:rsidRPr="007F7FFD">
        <w:rPr>
          <w:rFonts w:ascii="Arial" w:hAnsi="Arial" w:cs="Arial"/>
          <w:bCs/>
          <w:iCs/>
          <w:sz w:val="24"/>
          <w:lang w:val="es-MX"/>
        </w:rPr>
        <w:t xml:space="preserve">de Zaragoza </w:t>
      </w:r>
    </w:p>
    <w:p w14:paraId="2ABF4192" w14:textId="1C305230" w:rsidR="00001BCB" w:rsidRDefault="001C2C59" w:rsidP="00625006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 xml:space="preserve">De acuerdo a la experiencia </w:t>
      </w:r>
      <w:r w:rsidR="00504931">
        <w:rPr>
          <w:b/>
          <w:bCs/>
          <w:i/>
          <w:iCs/>
        </w:rPr>
        <w:t xml:space="preserve">vivida durante la segunda jornada de práctica. Contesta el siguiente </w:t>
      </w:r>
      <w:r w:rsidR="00046681">
        <w:rPr>
          <w:b/>
          <w:bCs/>
          <w:i/>
          <w:iCs/>
        </w:rPr>
        <w:t>cuadro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46681" w14:paraId="65BE5B26" w14:textId="77777777" w:rsidTr="006A23C9">
        <w:tc>
          <w:tcPr>
            <w:tcW w:w="2831" w:type="dxa"/>
          </w:tcPr>
          <w:p w14:paraId="64B2F689" w14:textId="41BC17A9" w:rsidR="00046681" w:rsidRDefault="009545EF" w:rsidP="006A23C9">
            <w:r>
              <w:t>Fortaleza</w:t>
            </w:r>
            <w:r>
              <w:tab/>
            </w:r>
            <w:r>
              <w:tab/>
            </w:r>
          </w:p>
        </w:tc>
        <w:tc>
          <w:tcPr>
            <w:tcW w:w="2831" w:type="dxa"/>
          </w:tcPr>
          <w:p w14:paraId="40A8D7BC" w14:textId="77777777" w:rsidR="00046681" w:rsidRDefault="00046681" w:rsidP="006A23C9">
            <w:r>
              <w:t>Debilidades</w:t>
            </w:r>
          </w:p>
        </w:tc>
        <w:tc>
          <w:tcPr>
            <w:tcW w:w="2832" w:type="dxa"/>
          </w:tcPr>
          <w:p w14:paraId="28692BB4" w14:textId="77777777" w:rsidR="00046681" w:rsidRDefault="00046681" w:rsidP="006A23C9">
            <w:r>
              <w:t>Área de oportunidad</w:t>
            </w:r>
          </w:p>
        </w:tc>
      </w:tr>
      <w:tr w:rsidR="00046681" w14:paraId="44223037" w14:textId="77777777" w:rsidTr="006A23C9">
        <w:tc>
          <w:tcPr>
            <w:tcW w:w="2831" w:type="dxa"/>
          </w:tcPr>
          <w:p w14:paraId="3DE18418" w14:textId="77777777" w:rsidR="00046681" w:rsidRDefault="00A62896" w:rsidP="006A23C9">
            <w:r>
              <w:t>Durante mi período d</w:t>
            </w:r>
            <w:r w:rsidR="00620303">
              <w:t>e práctica he adquirido nuevas habilidades cómo el manejo de las Tic, ya que la plataforma con la que estoy trabajando es WhatsApp. Se buscaron estrategias para motivar a los alumnos a que enviaran sus ev</w:t>
            </w:r>
            <w:r w:rsidR="005F292D">
              <w:t>idencias, como por ejemplo enviar videos donde yo esté realizando las actividades, mandar audios pers</w:t>
            </w:r>
            <w:r w:rsidR="00E62EFB">
              <w:t xml:space="preserve">onalizados, junto con </w:t>
            </w:r>
            <w:proofErr w:type="spellStart"/>
            <w:r w:rsidR="00E62EFB">
              <w:t>stickers</w:t>
            </w:r>
            <w:proofErr w:type="spellEnd"/>
            <w:r w:rsidR="00E62EFB">
              <w:t xml:space="preserve"> y en los pases de lista tr</w:t>
            </w:r>
            <w:r w:rsidR="007C2E75">
              <w:t xml:space="preserve">ato de ser lo más original y divertida para tener un contacto más cercano con los alumnos. </w:t>
            </w:r>
          </w:p>
          <w:p w14:paraId="52BBBAF0" w14:textId="46376969" w:rsidR="00243A64" w:rsidRDefault="00243A64" w:rsidP="006A23C9">
            <w:r>
              <w:t xml:space="preserve">Una de las más grandes fortalezas </w:t>
            </w:r>
            <w:r w:rsidR="00E912F2">
              <w:t xml:space="preserve">que tuve fue el contacto con los padres de familia, ya que alumnos que nunca se habían hecho presentes, me mandaban mensaje personal para saber las actividades del día o me explicaban la razón por la que no las habían enviado. </w:t>
            </w:r>
          </w:p>
        </w:tc>
        <w:tc>
          <w:tcPr>
            <w:tcW w:w="2831" w:type="dxa"/>
          </w:tcPr>
          <w:p w14:paraId="28DD6C77" w14:textId="77777777" w:rsidR="00046681" w:rsidRDefault="007C2E75" w:rsidP="006A23C9">
            <w:r>
              <w:t>Me auto exijo mucho, ya que a veces los padres de familia no me contestan las actividades y siento que estoy haciendo las c</w:t>
            </w:r>
            <w:r w:rsidR="004B16E8">
              <w:t>osas mal cuando no es así</w:t>
            </w:r>
            <w:r w:rsidR="00CC0877">
              <w:t xml:space="preserve">. </w:t>
            </w:r>
          </w:p>
          <w:p w14:paraId="06FF65E1" w14:textId="5AAD475E" w:rsidR="00CC0877" w:rsidRDefault="00CC0877" w:rsidP="006A23C9"/>
        </w:tc>
        <w:tc>
          <w:tcPr>
            <w:tcW w:w="2832" w:type="dxa"/>
          </w:tcPr>
          <w:p w14:paraId="0B554CE5" w14:textId="04A4299F" w:rsidR="00046681" w:rsidRDefault="00CC0877" w:rsidP="006A23C9">
            <w:r>
              <w:t xml:space="preserve">Buscar nuevas plataformas para hacer más dinámicas las clases y que no todo sean hojas de trabajo, si no, agregar un poco más de juego y que se diviertan, al mismo tiempo que estén aprendiendo. </w:t>
            </w:r>
          </w:p>
          <w:p w14:paraId="08D93271" w14:textId="77777777" w:rsidR="009545EF" w:rsidRDefault="009545EF" w:rsidP="006A23C9"/>
          <w:p w14:paraId="786865EC" w14:textId="77777777" w:rsidR="009545EF" w:rsidRDefault="009545EF" w:rsidP="006A23C9"/>
          <w:p w14:paraId="219FF8EF" w14:textId="77777777" w:rsidR="009545EF" w:rsidRDefault="009545EF" w:rsidP="006A23C9"/>
          <w:p w14:paraId="39BF939A" w14:textId="77777777" w:rsidR="009545EF" w:rsidRDefault="009545EF" w:rsidP="006A23C9"/>
          <w:p w14:paraId="3C890089" w14:textId="77777777" w:rsidR="009545EF" w:rsidRDefault="009545EF" w:rsidP="006A23C9"/>
          <w:p w14:paraId="13CEB6CB" w14:textId="77777777" w:rsidR="009545EF" w:rsidRDefault="009545EF" w:rsidP="006A23C9"/>
          <w:p w14:paraId="529A55AC" w14:textId="77777777" w:rsidR="009545EF" w:rsidRDefault="009545EF" w:rsidP="006A23C9"/>
          <w:p w14:paraId="6DD17C2A" w14:textId="77777777" w:rsidR="009545EF" w:rsidRDefault="009545EF" w:rsidP="006A23C9"/>
          <w:p w14:paraId="2FAE90A4" w14:textId="77777777" w:rsidR="009545EF" w:rsidRDefault="009545EF" w:rsidP="006A23C9"/>
          <w:p w14:paraId="0EF4104E" w14:textId="189538BE" w:rsidR="009545EF" w:rsidRDefault="009545EF" w:rsidP="006A23C9"/>
        </w:tc>
      </w:tr>
    </w:tbl>
    <w:p w14:paraId="718C8AF2" w14:textId="5196D171" w:rsidR="00046681" w:rsidRDefault="00046681" w:rsidP="006A23C9"/>
    <w:p w14:paraId="04CDC2B3" w14:textId="77777777" w:rsidR="00046681" w:rsidRPr="00B8415E" w:rsidRDefault="00046681" w:rsidP="00625006">
      <w:pPr>
        <w:jc w:val="both"/>
        <w:rPr>
          <w:b/>
          <w:bCs/>
          <w:i/>
          <w:iCs/>
        </w:rPr>
      </w:pPr>
    </w:p>
    <w:sectPr w:rsidR="00046681" w:rsidRPr="00B8415E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CB"/>
    <w:rsid w:val="00001BCB"/>
    <w:rsid w:val="00046681"/>
    <w:rsid w:val="000D4110"/>
    <w:rsid w:val="001C2C59"/>
    <w:rsid w:val="00243A64"/>
    <w:rsid w:val="004B16E8"/>
    <w:rsid w:val="00504931"/>
    <w:rsid w:val="005F292D"/>
    <w:rsid w:val="00620303"/>
    <w:rsid w:val="00625006"/>
    <w:rsid w:val="00706882"/>
    <w:rsid w:val="00791AF5"/>
    <w:rsid w:val="007C2E75"/>
    <w:rsid w:val="007F7FFD"/>
    <w:rsid w:val="009545EF"/>
    <w:rsid w:val="00A62896"/>
    <w:rsid w:val="00A7420F"/>
    <w:rsid w:val="00A8357E"/>
    <w:rsid w:val="00B3784F"/>
    <w:rsid w:val="00B8415E"/>
    <w:rsid w:val="00BC41D5"/>
    <w:rsid w:val="00C83A99"/>
    <w:rsid w:val="00CC0877"/>
    <w:rsid w:val="00E32B0A"/>
    <w:rsid w:val="00E33BCD"/>
    <w:rsid w:val="00E62EFB"/>
    <w:rsid w:val="00E912F2"/>
    <w:rsid w:val="00F05926"/>
    <w:rsid w:val="00F3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E40EB"/>
  <w15:chartTrackingRefBased/>
  <w15:docId w15:val="{4B8867CE-8E45-DB40-843A-D271A0FA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1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Segovia Gomez</dc:creator>
  <cp:keywords/>
  <dc:description/>
  <cp:lastModifiedBy>compensa1</cp:lastModifiedBy>
  <cp:revision>2</cp:revision>
  <dcterms:created xsi:type="dcterms:W3CDTF">2021-06-23T13:50:00Z</dcterms:created>
  <dcterms:modified xsi:type="dcterms:W3CDTF">2021-06-23T13:50:00Z</dcterms:modified>
</cp:coreProperties>
</file>