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0DB0ED" wp14:editId="24493E5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2EC6" w:rsidRPr="006D76B0" w:rsidRDefault="00E92EC6" w:rsidP="00E92EC6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 w:rsidRPr="006D76B0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 xml:space="preserve">PRACTICAS SOCIALES DEL LENGUAJE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DB0ED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92EC6" w:rsidRPr="006D76B0" w:rsidRDefault="00E92EC6" w:rsidP="00E92EC6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 w:rsidRPr="006D76B0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 xml:space="preserve">PRACTICAS SOCIALES DEL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EC6" w:rsidRPr="00F6520E" w:rsidRDefault="00E92EC6" w:rsidP="00E92EC6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E92EC6" w:rsidRPr="00F6520E" w:rsidRDefault="00E92EC6" w:rsidP="00E92EC6">
      <w:pPr>
        <w:rPr>
          <w:rFonts w:ascii="Times New Roman" w:hAnsi="Times New Roman" w:cs="Times New Roman"/>
          <w:b/>
          <w:sz w:val="32"/>
          <w:szCs w:val="24"/>
        </w:rPr>
      </w:pP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Nombre de la alumna</w:t>
      </w:r>
      <w:r w:rsidRPr="00F6520E">
        <w:rPr>
          <w:rFonts w:ascii="Times New Roman" w:hAnsi="Times New Roman" w:cs="Times New Roman"/>
          <w:b/>
          <w:sz w:val="32"/>
          <w:szCs w:val="32"/>
        </w:rPr>
        <w:t>: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652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</w:t>
      </w:r>
      <w:proofErr w:type="spellStart"/>
      <w:r w:rsidRPr="00F6520E">
        <w:rPr>
          <w:rFonts w:ascii="Times New Roman" w:hAnsi="Times New Roman" w:cs="Times New Roman"/>
          <w:sz w:val="32"/>
          <w:szCs w:val="32"/>
          <w:u w:val="single"/>
        </w:rPr>
        <w:t>Karely</w:t>
      </w:r>
      <w:proofErr w:type="spellEnd"/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Zamarripa Garza #21</w:t>
      </w: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Segundo “D”</w:t>
      </w: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>Secuencia Didáctica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Aplicada Link del video </w:t>
      </w: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Nombre del docente: </w:t>
      </w:r>
      <w:proofErr w:type="spellStart"/>
      <w:r w:rsidRPr="00F6520E">
        <w:rPr>
          <w:rFonts w:ascii="Times New Roman" w:hAnsi="Times New Roman" w:cs="Times New Roman"/>
          <w:b/>
          <w:bCs/>
          <w:sz w:val="32"/>
          <w:szCs w:val="32"/>
        </w:rPr>
        <w:t>Maria</w:t>
      </w:r>
      <w:proofErr w:type="spellEnd"/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Elena Villarreal </w:t>
      </w:r>
      <w:proofErr w:type="spellStart"/>
      <w:r w:rsidRPr="00F6520E">
        <w:rPr>
          <w:rFonts w:ascii="Times New Roman" w:hAnsi="Times New Roman" w:cs="Times New Roman"/>
          <w:b/>
          <w:bCs/>
          <w:sz w:val="32"/>
          <w:szCs w:val="32"/>
        </w:rPr>
        <w:t>Marquez</w:t>
      </w:r>
      <w:proofErr w:type="spellEnd"/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EC6" w:rsidRPr="00F6520E" w:rsidRDefault="00E92EC6" w:rsidP="00E92E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>Fecha: 28 de junio del 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</w:p>
    <w:p w:rsidR="00E92EC6" w:rsidRDefault="00E92EC6">
      <w:pPr>
        <w:rPr>
          <w:rFonts w:ascii="Times New Roman" w:hAnsi="Times New Roman" w:cs="Times New Roman"/>
          <w:sz w:val="32"/>
        </w:rPr>
      </w:pPr>
    </w:p>
    <w:p w:rsidR="00044BE3" w:rsidRPr="00E92EC6" w:rsidRDefault="00E92EC6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E92EC6">
        <w:rPr>
          <w:rFonts w:ascii="Times New Roman" w:hAnsi="Times New Roman" w:cs="Times New Roman"/>
          <w:sz w:val="32"/>
        </w:rPr>
        <w:lastRenderedPageBreak/>
        <w:t xml:space="preserve">El video se encuentra en la plataforma de YouTube, a continuación se adjunta el link con el que podrán entrar. </w:t>
      </w:r>
    </w:p>
    <w:p w:rsidR="00E92EC6" w:rsidRPr="00E92EC6" w:rsidRDefault="00E92EC6">
      <w:pPr>
        <w:rPr>
          <w:rFonts w:ascii="Times New Roman" w:hAnsi="Times New Roman" w:cs="Times New Roman"/>
          <w:sz w:val="32"/>
        </w:rPr>
      </w:pPr>
      <w:hyperlink r:id="rId6" w:history="1">
        <w:r w:rsidRPr="00E92EC6">
          <w:rPr>
            <w:rStyle w:val="Hipervnculo"/>
            <w:rFonts w:ascii="Times New Roman" w:hAnsi="Times New Roman" w:cs="Times New Roman"/>
            <w:sz w:val="32"/>
          </w:rPr>
          <w:t>https://youtu.be/30PBhtEzsCQ</w:t>
        </w:r>
      </w:hyperlink>
    </w:p>
    <w:p w:rsidR="00E92EC6" w:rsidRDefault="00E92EC6"/>
    <w:sectPr w:rsidR="00E92EC6" w:rsidSect="00E92EC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C6"/>
    <w:rsid w:val="00044BE3"/>
    <w:rsid w:val="00E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A1C39-4373-444F-B1FD-E2658188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EC6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92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0PBhtEzsC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2021-06-26T02:06:00Z</dcterms:created>
  <dcterms:modified xsi:type="dcterms:W3CDTF">2021-06-26T02:09:00Z</dcterms:modified>
</cp:coreProperties>
</file>