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A930" w14:textId="77777777" w:rsidR="00C07566" w:rsidRPr="00B803C6" w:rsidRDefault="00C07566" w:rsidP="00C07566">
      <w:pPr>
        <w:pStyle w:val="Normal1"/>
        <w:spacing w:line="360" w:lineRule="auto"/>
        <w:jc w:val="center"/>
        <w:rPr>
          <w:rFonts w:ascii="Arial" w:eastAsia="Arial" w:hAnsi="Arial" w:cs="Arial"/>
          <w:b/>
          <w:sz w:val="20"/>
          <w:szCs w:val="24"/>
        </w:rPr>
      </w:pPr>
      <w:r w:rsidRPr="00B803C6">
        <w:rPr>
          <w:rFonts w:ascii="Arial" w:eastAsia="Arial" w:hAnsi="Arial" w:cs="Arial"/>
          <w:b/>
          <w:sz w:val="20"/>
          <w:szCs w:val="24"/>
        </w:rPr>
        <w:t>ESCUELA NORMAL DE EDUCACIÓN PREESCOLAR</w:t>
      </w:r>
    </w:p>
    <w:p w14:paraId="518979CB" w14:textId="77777777" w:rsidR="00C07566" w:rsidRPr="00B803C6" w:rsidRDefault="00C07566" w:rsidP="00C07566">
      <w:pPr>
        <w:pStyle w:val="Normal1"/>
        <w:spacing w:line="360" w:lineRule="auto"/>
        <w:jc w:val="center"/>
        <w:rPr>
          <w:rFonts w:ascii="Arial" w:eastAsia="Arial" w:hAnsi="Arial" w:cs="Arial"/>
          <w:b/>
          <w:sz w:val="20"/>
          <w:szCs w:val="24"/>
        </w:rPr>
      </w:pPr>
      <w:r w:rsidRPr="00B803C6">
        <w:rPr>
          <w:rFonts w:ascii="Arial" w:eastAsia="Arial" w:hAnsi="Arial" w:cs="Arial"/>
          <w:b/>
          <w:sz w:val="20"/>
          <w:szCs w:val="24"/>
        </w:rPr>
        <w:t>LICENCIATURA EN EDUCACIÓN PREESCOLAR</w:t>
      </w:r>
    </w:p>
    <w:p w14:paraId="2212350B" w14:textId="77777777" w:rsidR="00C07566" w:rsidRPr="00B803C6" w:rsidRDefault="00C07566" w:rsidP="00C07566">
      <w:pPr>
        <w:pStyle w:val="Normal1"/>
        <w:spacing w:line="360" w:lineRule="auto"/>
        <w:jc w:val="center"/>
        <w:rPr>
          <w:rFonts w:ascii="Arial" w:eastAsia="Arial" w:hAnsi="Arial" w:cs="Arial"/>
          <w:b/>
          <w:sz w:val="20"/>
          <w:szCs w:val="24"/>
        </w:rPr>
      </w:pPr>
      <w:r w:rsidRPr="00B803C6">
        <w:rPr>
          <w:rFonts w:ascii="Arial" w:eastAsia="Arial" w:hAnsi="Arial" w:cs="Arial"/>
          <w:b/>
          <w:sz w:val="20"/>
          <w:szCs w:val="24"/>
        </w:rPr>
        <w:t>CICLO ESCOLAR 202</w:t>
      </w:r>
      <w:r>
        <w:rPr>
          <w:rFonts w:ascii="Arial" w:eastAsia="Arial" w:hAnsi="Arial" w:cs="Arial"/>
          <w:b/>
          <w:sz w:val="20"/>
          <w:szCs w:val="24"/>
        </w:rPr>
        <w:t>0</w:t>
      </w:r>
      <w:r w:rsidRPr="00B803C6">
        <w:rPr>
          <w:rFonts w:ascii="Arial" w:eastAsia="Arial" w:hAnsi="Arial" w:cs="Arial"/>
          <w:b/>
          <w:sz w:val="20"/>
          <w:szCs w:val="24"/>
        </w:rPr>
        <w:t xml:space="preserve"> – 202</w:t>
      </w:r>
      <w:r>
        <w:rPr>
          <w:rFonts w:ascii="Arial" w:eastAsia="Arial" w:hAnsi="Arial" w:cs="Arial"/>
          <w:b/>
          <w:sz w:val="20"/>
          <w:szCs w:val="24"/>
        </w:rPr>
        <w:t>1</w:t>
      </w:r>
    </w:p>
    <w:p w14:paraId="2F89A7BC" w14:textId="77777777" w:rsidR="00C07566" w:rsidRDefault="00C07566" w:rsidP="00C07566">
      <w:pPr>
        <w:pStyle w:val="Normal1"/>
        <w:spacing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14:anchorId="669D6BBC" wp14:editId="403B074E">
            <wp:extent cx="990600" cy="619125"/>
            <wp:effectExtent l="0" t="0" r="0" b="9525"/>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990600" cy="619125"/>
                    </a:xfrm>
                    <a:prstGeom prst="rect">
                      <a:avLst/>
                    </a:prstGeom>
                    <a:ln/>
                  </pic:spPr>
                </pic:pic>
              </a:graphicData>
            </a:graphic>
          </wp:inline>
        </w:drawing>
      </w:r>
    </w:p>
    <w:p w14:paraId="4EF4AEBD" w14:textId="77777777" w:rsidR="00C07566" w:rsidRPr="00FA15BE" w:rsidRDefault="00C07566" w:rsidP="00C07566">
      <w:pPr>
        <w:pStyle w:val="Normal1"/>
        <w:spacing w:line="360" w:lineRule="auto"/>
        <w:jc w:val="center"/>
        <w:rPr>
          <w:rFonts w:ascii="Arial" w:eastAsia="Arial" w:hAnsi="Arial" w:cs="Arial"/>
          <w:b/>
          <w:sz w:val="18"/>
          <w:szCs w:val="24"/>
        </w:rPr>
      </w:pPr>
      <w:r w:rsidRPr="00B803C6">
        <w:rPr>
          <w:rFonts w:ascii="Arial" w:eastAsia="Arial" w:hAnsi="Arial" w:cs="Arial"/>
          <w:b/>
          <w:sz w:val="18"/>
          <w:szCs w:val="24"/>
        </w:rPr>
        <w:t>CURSO:</w:t>
      </w:r>
      <w:r>
        <w:rPr>
          <w:rFonts w:ascii="Arial" w:eastAsia="Arial" w:hAnsi="Arial" w:cs="Arial"/>
          <w:b/>
          <w:sz w:val="18"/>
          <w:szCs w:val="24"/>
        </w:rPr>
        <w:t xml:space="preserve"> </w:t>
      </w:r>
      <w:r>
        <w:rPr>
          <w:rFonts w:ascii="Arial" w:eastAsia="Arial" w:hAnsi="Arial" w:cs="Arial"/>
          <w:sz w:val="18"/>
          <w:szCs w:val="24"/>
        </w:rPr>
        <w:t>TRABAJO DOCENTE Y PROYECTOS DE MEJORA ESCOLAR</w:t>
      </w:r>
    </w:p>
    <w:p w14:paraId="1BE06187" w14:textId="77777777" w:rsidR="00C07566" w:rsidRPr="00FA15BE" w:rsidRDefault="00C07566" w:rsidP="00C07566">
      <w:pPr>
        <w:pStyle w:val="Normal1"/>
        <w:spacing w:line="360" w:lineRule="auto"/>
        <w:jc w:val="center"/>
        <w:rPr>
          <w:rFonts w:ascii="Arial" w:eastAsia="Arial" w:hAnsi="Arial" w:cs="Arial"/>
          <w:b/>
          <w:sz w:val="18"/>
          <w:szCs w:val="24"/>
        </w:rPr>
      </w:pPr>
      <w:r w:rsidRPr="00B803C6">
        <w:rPr>
          <w:rFonts w:ascii="Arial" w:eastAsia="Arial" w:hAnsi="Arial" w:cs="Arial"/>
          <w:b/>
          <w:sz w:val="18"/>
          <w:szCs w:val="24"/>
        </w:rPr>
        <w:t>MAESTRO:</w:t>
      </w:r>
      <w:r>
        <w:rPr>
          <w:rFonts w:ascii="Arial" w:eastAsia="Arial" w:hAnsi="Arial" w:cs="Arial"/>
          <w:b/>
          <w:sz w:val="18"/>
          <w:szCs w:val="24"/>
        </w:rPr>
        <w:t xml:space="preserve"> </w:t>
      </w:r>
      <w:r>
        <w:rPr>
          <w:rFonts w:ascii="Arial" w:eastAsia="Arial" w:hAnsi="Arial" w:cs="Arial"/>
          <w:sz w:val="18"/>
          <w:szCs w:val="24"/>
        </w:rPr>
        <w:t>FABIOLA VALERO TORRES</w:t>
      </w:r>
    </w:p>
    <w:p w14:paraId="0A0A3BDB" w14:textId="77777777" w:rsidR="00C07566" w:rsidRPr="00FA15BE" w:rsidRDefault="00C07566" w:rsidP="00C07566">
      <w:pPr>
        <w:pStyle w:val="Normal1"/>
        <w:spacing w:line="360" w:lineRule="auto"/>
        <w:jc w:val="center"/>
        <w:rPr>
          <w:rFonts w:ascii="Arial" w:eastAsia="Arial" w:hAnsi="Arial" w:cs="Arial"/>
          <w:b/>
          <w:sz w:val="18"/>
          <w:szCs w:val="24"/>
        </w:rPr>
      </w:pPr>
      <w:r w:rsidRPr="00B803C6">
        <w:rPr>
          <w:rFonts w:ascii="Arial" w:eastAsia="Arial" w:hAnsi="Arial" w:cs="Arial"/>
          <w:b/>
          <w:sz w:val="18"/>
          <w:szCs w:val="24"/>
        </w:rPr>
        <w:t>ALUMNA:</w:t>
      </w:r>
      <w:r>
        <w:rPr>
          <w:rFonts w:ascii="Arial" w:eastAsia="Arial" w:hAnsi="Arial" w:cs="Arial"/>
          <w:b/>
          <w:sz w:val="18"/>
          <w:szCs w:val="24"/>
        </w:rPr>
        <w:t xml:space="preserve"> </w:t>
      </w:r>
      <w:r w:rsidRPr="00B803C6">
        <w:rPr>
          <w:rFonts w:ascii="Arial" w:eastAsia="Arial" w:hAnsi="Arial" w:cs="Arial"/>
          <w:sz w:val="18"/>
          <w:szCs w:val="24"/>
        </w:rPr>
        <w:t>KATYA QUINTANA RANGEL #1</w:t>
      </w:r>
      <w:r>
        <w:rPr>
          <w:rFonts w:ascii="Arial" w:eastAsia="Arial" w:hAnsi="Arial" w:cs="Arial"/>
          <w:sz w:val="18"/>
          <w:szCs w:val="24"/>
        </w:rPr>
        <w:t>3</w:t>
      </w:r>
    </w:p>
    <w:p w14:paraId="45A702CC" w14:textId="77777777" w:rsidR="00C07566" w:rsidRPr="00B803C6" w:rsidRDefault="00C07566" w:rsidP="00C07566">
      <w:pPr>
        <w:pStyle w:val="Normal1"/>
        <w:spacing w:line="360" w:lineRule="auto"/>
        <w:jc w:val="center"/>
        <w:rPr>
          <w:rFonts w:ascii="Arial" w:eastAsia="Arial" w:hAnsi="Arial" w:cs="Arial"/>
          <w:b/>
          <w:sz w:val="18"/>
          <w:szCs w:val="24"/>
        </w:rPr>
      </w:pPr>
      <w:r w:rsidRPr="00B803C6">
        <w:rPr>
          <w:rFonts w:ascii="Arial" w:eastAsia="Arial" w:hAnsi="Arial" w:cs="Arial"/>
          <w:b/>
          <w:sz w:val="18"/>
          <w:szCs w:val="24"/>
        </w:rPr>
        <w:t>GRADO Y SECCIÓN:</w:t>
      </w:r>
      <w:r>
        <w:rPr>
          <w:rFonts w:ascii="Arial" w:eastAsia="Arial" w:hAnsi="Arial" w:cs="Arial"/>
          <w:b/>
          <w:sz w:val="18"/>
          <w:szCs w:val="24"/>
        </w:rPr>
        <w:t xml:space="preserve"> </w:t>
      </w:r>
      <w:r w:rsidRPr="00FA15BE">
        <w:rPr>
          <w:rFonts w:ascii="Arial" w:eastAsia="Arial" w:hAnsi="Arial" w:cs="Arial"/>
          <w:bCs/>
          <w:sz w:val="18"/>
          <w:szCs w:val="24"/>
        </w:rPr>
        <w:t>3°B</w:t>
      </w:r>
    </w:p>
    <w:p w14:paraId="63FB4966" w14:textId="388E47C3" w:rsidR="00C07566" w:rsidRDefault="00B86E1A" w:rsidP="00C07566">
      <w:pPr>
        <w:pStyle w:val="Normal1"/>
        <w:spacing w:line="360" w:lineRule="auto"/>
        <w:jc w:val="center"/>
        <w:rPr>
          <w:rFonts w:ascii="Arial" w:eastAsia="Arial" w:hAnsi="Arial" w:cs="Arial"/>
          <w:b/>
          <w:bCs/>
          <w:i/>
          <w:iCs/>
          <w:sz w:val="20"/>
          <w:szCs w:val="24"/>
        </w:rPr>
      </w:pPr>
      <w:r>
        <w:rPr>
          <w:rFonts w:ascii="Arial" w:eastAsia="Arial" w:hAnsi="Arial" w:cs="Arial"/>
          <w:b/>
          <w:bCs/>
          <w:i/>
          <w:iCs/>
          <w:sz w:val="20"/>
          <w:szCs w:val="24"/>
        </w:rPr>
        <w:t>ACTIVIDAD INTEGRADORA</w:t>
      </w:r>
    </w:p>
    <w:p w14:paraId="3A3BBFB9"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Detecta los procesos de aprendizaje de sus alumnos para favorecer su desarrollo cognitivo y socioemocional.</w:t>
      </w:r>
    </w:p>
    <w:p w14:paraId="2136E4BD"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Aplica el plan y programa de estudio para alcanzar los propósitos educativos y contribuir al pleno desenvolvimiento de las capacidades de sus alumnos.</w:t>
      </w:r>
    </w:p>
    <w:p w14:paraId="51F1F9E8"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B0D0B8D"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Emplea la evaluación para intervenir en los diferentes ámbitos y momentos de la tarea educativa para mejorar los aprendizajes de sus alumnos.</w:t>
      </w:r>
    </w:p>
    <w:p w14:paraId="4E810AFF"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Integra recursos de la investigación educativa para enriquecer su práctica profesional, expresando su interés por el conocimiento, la ciencia y la mejora de la educación.</w:t>
      </w:r>
    </w:p>
    <w:p w14:paraId="478FAC42" w14:textId="77777777" w:rsidR="00C07566" w:rsidRPr="00FA15BE" w:rsidRDefault="00C07566" w:rsidP="00C07566">
      <w:pPr>
        <w:pStyle w:val="Normal1"/>
        <w:spacing w:line="360" w:lineRule="auto"/>
        <w:rPr>
          <w:rFonts w:ascii="Arial" w:eastAsia="Arial" w:hAnsi="Arial" w:cs="Arial"/>
          <w:sz w:val="20"/>
          <w:szCs w:val="24"/>
        </w:rPr>
      </w:pPr>
      <w:r w:rsidRPr="00FA15BE">
        <w:rPr>
          <w:rFonts w:ascii="Arial" w:eastAsia="Arial" w:hAnsi="Arial" w:cs="Arial"/>
          <w:sz w:val="20"/>
          <w:szCs w:val="24"/>
        </w:rPr>
        <w:t>• Actúa de manera ética ante la diversidad de situaciones que se presentan en la práctica profesional.</w:t>
      </w:r>
    </w:p>
    <w:p w14:paraId="6DD02EB9" w14:textId="530D2638" w:rsidR="00C07566" w:rsidRDefault="00B86E1A" w:rsidP="00C07566">
      <w:pPr>
        <w:pStyle w:val="Normal1"/>
        <w:spacing w:line="360" w:lineRule="auto"/>
        <w:jc w:val="center"/>
        <w:rPr>
          <w:rFonts w:ascii="Arial" w:eastAsia="Arial" w:hAnsi="Arial" w:cs="Arial"/>
          <w:b/>
          <w:sz w:val="20"/>
          <w:szCs w:val="24"/>
        </w:rPr>
      </w:pPr>
      <w:r>
        <w:rPr>
          <w:rFonts w:ascii="Arial" w:eastAsia="Arial" w:hAnsi="Arial" w:cs="Arial"/>
          <w:b/>
          <w:sz w:val="20"/>
          <w:szCs w:val="24"/>
        </w:rPr>
        <w:t>29 DE JUNIO</w:t>
      </w:r>
      <w:r w:rsidR="00C07566">
        <w:rPr>
          <w:rFonts w:ascii="Arial" w:eastAsia="Arial" w:hAnsi="Arial" w:cs="Arial"/>
          <w:b/>
          <w:sz w:val="20"/>
          <w:szCs w:val="24"/>
        </w:rPr>
        <w:t xml:space="preserve"> DEL 2021</w:t>
      </w:r>
      <w:r w:rsidR="00C07566" w:rsidRPr="00536C06">
        <w:rPr>
          <w:rFonts w:ascii="Arial" w:eastAsia="Arial" w:hAnsi="Arial" w:cs="Arial"/>
          <w:b/>
          <w:sz w:val="20"/>
          <w:szCs w:val="24"/>
        </w:rPr>
        <w:tab/>
      </w:r>
      <w:r w:rsidR="00C07566" w:rsidRPr="00536C06">
        <w:rPr>
          <w:rFonts w:ascii="Arial" w:eastAsia="Arial" w:hAnsi="Arial" w:cs="Arial"/>
          <w:b/>
          <w:sz w:val="20"/>
          <w:szCs w:val="24"/>
        </w:rPr>
        <w:tab/>
      </w:r>
      <w:r w:rsidR="00C07566" w:rsidRPr="00536C06">
        <w:rPr>
          <w:rFonts w:ascii="Arial" w:eastAsia="Arial" w:hAnsi="Arial" w:cs="Arial"/>
          <w:b/>
          <w:sz w:val="20"/>
          <w:szCs w:val="24"/>
        </w:rPr>
        <w:tab/>
      </w:r>
      <w:r w:rsidR="00C07566" w:rsidRPr="00536C06">
        <w:rPr>
          <w:rFonts w:ascii="Arial" w:eastAsia="Arial" w:hAnsi="Arial" w:cs="Arial"/>
          <w:b/>
          <w:sz w:val="20"/>
          <w:szCs w:val="24"/>
        </w:rPr>
        <w:tab/>
        <w:t>SALTILLO, COAHUILA</w:t>
      </w:r>
    </w:p>
    <w:p w14:paraId="59533002" w14:textId="77777777" w:rsidR="00C07566" w:rsidRDefault="00C07566" w:rsidP="00C07566">
      <w:pPr>
        <w:pStyle w:val="Normal1"/>
        <w:spacing w:line="360" w:lineRule="auto"/>
        <w:rPr>
          <w:rFonts w:ascii="Arial" w:eastAsia="Arial" w:hAnsi="Arial" w:cs="Arial"/>
          <w:b/>
          <w:sz w:val="20"/>
          <w:szCs w:val="24"/>
        </w:rPr>
        <w:sectPr w:rsidR="00C07566" w:rsidSect="00C07566">
          <w:pgSz w:w="12240" w:h="15840"/>
          <w:pgMar w:top="1418" w:right="1701" w:bottom="1418" w:left="1701" w:header="709" w:footer="709" w:gutter="0"/>
          <w:cols w:space="708"/>
          <w:docGrid w:linePitch="360"/>
        </w:sectPr>
      </w:pPr>
    </w:p>
    <w:p w14:paraId="136F4D09" w14:textId="6D9AE13D" w:rsidR="00C07566" w:rsidRPr="00B86E1A" w:rsidRDefault="00C07566" w:rsidP="00C07566">
      <w:pPr>
        <w:jc w:val="center"/>
        <w:rPr>
          <w:rFonts w:ascii="Hello Avocado" w:hAnsi="Hello Avocado"/>
          <w:color w:val="CCECFF"/>
        </w:rPr>
      </w:pPr>
      <w:r w:rsidRPr="00B86E1A">
        <w:rPr>
          <w:rFonts w:ascii="Hello Avocado" w:hAnsi="Hello Avocado"/>
          <w:color w:val="CCECFF"/>
          <w:sz w:val="52"/>
          <w:szCs w:val="52"/>
        </w:rPr>
        <w:lastRenderedPageBreak/>
        <w:t>Sabias que?</w:t>
      </w:r>
    </w:p>
    <w:p w14:paraId="3006F68B" w14:textId="48F4BEA2" w:rsidR="00C07566" w:rsidRDefault="00C07566" w:rsidP="00C07566">
      <w:pPr>
        <w:pStyle w:val="Normal1"/>
        <w:spacing w:line="360" w:lineRule="auto"/>
        <w:rPr>
          <w:rFonts w:ascii="Arial" w:eastAsia="Arial" w:hAnsi="Arial" w:cs="Arial"/>
          <w:b/>
          <w:sz w:val="20"/>
          <w:szCs w:val="24"/>
        </w:rPr>
      </w:pPr>
      <w:r>
        <w:rPr>
          <w:noProof/>
        </w:rPr>
        <mc:AlternateContent>
          <mc:Choice Requires="wps">
            <w:drawing>
              <wp:anchor distT="0" distB="0" distL="114300" distR="114300" simplePos="0" relativeHeight="251659264" behindDoc="0" locked="0" layoutInCell="1" allowOverlap="1" wp14:anchorId="4796C10D" wp14:editId="3BA9EC2E">
                <wp:simplePos x="0" y="0"/>
                <wp:positionH relativeFrom="margin">
                  <wp:posOffset>566420</wp:posOffset>
                </wp:positionH>
                <wp:positionV relativeFrom="paragraph">
                  <wp:posOffset>13970</wp:posOffset>
                </wp:positionV>
                <wp:extent cx="7381875" cy="9525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7381875" cy="9525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AA501FF" w14:textId="4090FDA0" w:rsidR="00C07566" w:rsidRPr="00C07566" w:rsidRDefault="00C07566" w:rsidP="00C07566">
                            <w:pPr>
                              <w:jc w:val="center"/>
                              <w:rPr>
                                <w:rFonts w:ascii="Century Gothic" w:hAnsi="Century Gothic"/>
                                <w:lang w:val="es-MX"/>
                              </w:rPr>
                            </w:pPr>
                            <w:r w:rsidRPr="00C07566">
                              <w:rPr>
                                <w:rFonts w:ascii="Century Gothic" w:hAnsi="Century Gothic"/>
                                <w:lang w:val="es-MX"/>
                              </w:rPr>
                              <w:t xml:space="preserve">Los niños son capaces de expresar sus emociones a través del arte y la pintura. Mediante un dibujo los niños pueden expresar si se sienten felices, tristes o con algún miedo que guardan. Esta actividad puede ayudarte a conocer más a los niños en estos casos de clases virtuales, cuando tienes a los padres cerca de </w:t>
                            </w:r>
                            <w:r>
                              <w:rPr>
                                <w:rFonts w:ascii="Century Gothic" w:hAnsi="Century Gothic"/>
                                <w:lang w:val="es-MX"/>
                              </w:rPr>
                              <w:t>ellos</w:t>
                            </w:r>
                            <w:r w:rsidRPr="00C07566">
                              <w:rPr>
                                <w:rFonts w:ascii="Century Gothic" w:hAnsi="Century Gothic"/>
                                <w:lang w:val="es-MX"/>
                              </w:rPr>
                              <w:t xml:space="preserve"> y estos no se pueden expresar de manera libre.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6C10D" id="_x0000_t202" coordsize="21600,21600" o:spt="202" path="m,l,21600r21600,l21600,xe">
                <v:stroke joinstyle="miter"/>
                <v:path gradientshapeok="t" o:connecttype="rect"/>
              </v:shapetype>
              <v:shape id="Cuadro de texto 1" o:spid="_x0000_s1026" type="#_x0000_t202" style="position:absolute;margin-left:44.6pt;margin-top:1.1pt;width:581.2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" fillcolor="white [3201]" strokecolor="#4472c4 [3204]" strokeweight="1pt">
                <v:textbox>
                  <w:txbxContent>
                    <w:p w14:paraId="2AA501FF" w14:textId="4090FDA0" w:rsidR="00C07566" w:rsidRPr="00C07566" w:rsidRDefault="00C07566" w:rsidP="00C07566">
                      <w:pPr>
                        <w:jc w:val="center"/>
                        <w:rPr>
                          <w:rFonts w:ascii="Century Gothic" w:hAnsi="Century Gothic"/>
                          <w:lang w:val="es-MX"/>
                        </w:rPr>
                      </w:pPr>
                      <w:r w:rsidRPr="00C07566">
                        <w:rPr>
                          <w:rFonts w:ascii="Century Gothic" w:hAnsi="Century Gothic"/>
                          <w:lang w:val="es-MX"/>
                        </w:rPr>
                        <w:t xml:space="preserve">Los niños son capaces de expresar sus emociones a través del arte y la pintura. Mediante un dibujo los niños pueden expresar si se sienten felices, tristes o con algún miedo que guardan. Esta actividad puede ayudarte a conocer más a los niños en estos casos de clases virtuales, cuando tienes a los padres cerca de </w:t>
                      </w:r>
                      <w:r>
                        <w:rPr>
                          <w:rFonts w:ascii="Century Gothic" w:hAnsi="Century Gothic"/>
                          <w:lang w:val="es-MX"/>
                        </w:rPr>
                        <w:t>ellos</w:t>
                      </w:r>
                      <w:r w:rsidRPr="00C07566">
                        <w:rPr>
                          <w:rFonts w:ascii="Century Gothic" w:hAnsi="Century Gothic"/>
                          <w:lang w:val="es-MX"/>
                        </w:rPr>
                        <w:t xml:space="preserve"> y estos no se pueden expresar de manera libre.</w:t>
                      </w:r>
                    </w:p>
                  </w:txbxContent>
                </v:textbox>
                <w10:wrap anchorx="margin"/>
              </v:shape>
            </w:pict>
          </mc:Fallback>
        </mc:AlternateContent>
      </w:r>
    </w:p>
    <w:p w14:paraId="2D0906D0" w14:textId="00D66E91" w:rsidR="001B6FBC" w:rsidRDefault="00FE7DE4" w:rsidP="00C07566"/>
    <w:p w14:paraId="3D5C5996" w14:textId="1AE5B014" w:rsidR="00C07566" w:rsidRDefault="00C07566" w:rsidP="00C07566"/>
    <w:p w14:paraId="78A0B35F" w14:textId="480E47FC" w:rsidR="00C07566" w:rsidRDefault="00C07566" w:rsidP="00C07566"/>
    <w:p w14:paraId="66EC6DC7" w14:textId="173C6654" w:rsidR="00C07566" w:rsidRDefault="00C07566" w:rsidP="00C07566"/>
    <w:p w14:paraId="032E61BC" w14:textId="25682C23" w:rsidR="00C07566" w:rsidRDefault="00C07566" w:rsidP="00C07566"/>
    <w:tbl>
      <w:tblPr>
        <w:tblStyle w:val="Tablaconcuadrcula"/>
        <w:tblW w:w="14189" w:type="dxa"/>
        <w:tblInd w:w="-517" w:type="dxa"/>
        <w:tblLook w:val="04A0" w:firstRow="1" w:lastRow="0" w:firstColumn="1" w:lastColumn="0" w:noHBand="0" w:noVBand="1"/>
      </w:tblPr>
      <w:tblGrid>
        <w:gridCol w:w="1890"/>
        <w:gridCol w:w="1583"/>
        <w:gridCol w:w="1604"/>
        <w:gridCol w:w="1460"/>
        <w:gridCol w:w="1440"/>
        <w:gridCol w:w="1452"/>
        <w:gridCol w:w="1432"/>
        <w:gridCol w:w="1786"/>
        <w:gridCol w:w="1673"/>
      </w:tblGrid>
      <w:tr w:rsidR="00775A8B" w:rsidRPr="00C07566" w14:paraId="32298633" w14:textId="77777777" w:rsidTr="00B86E1A">
        <w:trPr>
          <w:trHeight w:val="2767"/>
        </w:trPr>
        <w:tc>
          <w:tcPr>
            <w:tcW w:w="1697" w:type="dxa"/>
            <w:shd w:val="clear" w:color="auto" w:fill="E7E6E6" w:themeFill="background2"/>
          </w:tcPr>
          <w:p w14:paraId="47AB7B7D" w14:textId="69E6576E" w:rsidR="00C07566" w:rsidRPr="00B86E1A" w:rsidRDefault="00C07566" w:rsidP="00C07566">
            <w:pPr>
              <w:rPr>
                <w:rFonts w:ascii="Century Gothic" w:hAnsi="Century Gothic"/>
              </w:rPr>
            </w:pPr>
            <w:r w:rsidRPr="00B86E1A">
              <w:rPr>
                <w:rFonts w:ascii="Century Gothic" w:hAnsi="Century Gothic"/>
              </w:rPr>
              <w:t>ASPECTOS</w:t>
            </w:r>
          </w:p>
        </w:tc>
        <w:tc>
          <w:tcPr>
            <w:tcW w:w="1453" w:type="dxa"/>
            <w:shd w:val="clear" w:color="auto" w:fill="E7E6E6" w:themeFill="background2"/>
          </w:tcPr>
          <w:p w14:paraId="18AD3FFB" w14:textId="758D63FC" w:rsidR="00C07566" w:rsidRPr="00B86E1A" w:rsidRDefault="00C07566" w:rsidP="00C07566">
            <w:pPr>
              <w:rPr>
                <w:rFonts w:ascii="Century Gothic" w:hAnsi="Century Gothic"/>
                <w:i/>
                <w:iCs/>
                <w:lang w:val="es-MX"/>
              </w:rPr>
            </w:pPr>
            <w:r w:rsidRPr="00B86E1A">
              <w:rPr>
                <w:rFonts w:ascii="Century Gothic" w:hAnsi="Century Gothic"/>
                <w:i/>
                <w:iCs/>
                <w:lang w:val="es-MX"/>
              </w:rPr>
              <w:t>¿Cómo los incorporé en la planeación?</w:t>
            </w:r>
          </w:p>
        </w:tc>
        <w:tc>
          <w:tcPr>
            <w:tcW w:w="1577" w:type="dxa"/>
            <w:shd w:val="clear" w:color="auto" w:fill="E7E6E6" w:themeFill="background2"/>
          </w:tcPr>
          <w:p w14:paraId="497C444B" w14:textId="022A44A1" w:rsidR="00C07566" w:rsidRPr="00B86E1A" w:rsidRDefault="00C07566" w:rsidP="00C07566">
            <w:pPr>
              <w:rPr>
                <w:rFonts w:ascii="Century Gothic" w:hAnsi="Century Gothic"/>
                <w:i/>
                <w:iCs/>
                <w:lang w:val="es-MX"/>
              </w:rPr>
            </w:pPr>
            <w:r w:rsidRPr="00B86E1A">
              <w:rPr>
                <w:rFonts w:ascii="Century Gothic" w:hAnsi="Century Gothic"/>
                <w:i/>
                <w:iCs/>
                <w:lang w:val="es-MX"/>
              </w:rPr>
              <w:t>¿Cómo desarrollé las actividades?</w:t>
            </w:r>
          </w:p>
        </w:tc>
        <w:tc>
          <w:tcPr>
            <w:tcW w:w="1577" w:type="dxa"/>
            <w:shd w:val="clear" w:color="auto" w:fill="E7E6E6" w:themeFill="background2"/>
          </w:tcPr>
          <w:p w14:paraId="3F54CF5B" w14:textId="4FF34169" w:rsidR="00C07566" w:rsidRPr="00B86E1A" w:rsidRDefault="00C07566" w:rsidP="00C07566">
            <w:pPr>
              <w:rPr>
                <w:rFonts w:ascii="Century Gothic" w:hAnsi="Century Gothic"/>
                <w:i/>
                <w:iCs/>
                <w:lang w:val="es-MX"/>
              </w:rPr>
            </w:pPr>
            <w:r w:rsidRPr="00B86E1A">
              <w:rPr>
                <w:rFonts w:ascii="Century Gothic" w:hAnsi="Century Gothic"/>
                <w:i/>
                <w:iCs/>
                <w:lang w:val="es-MX"/>
              </w:rPr>
              <w:t>¿Qué resultados obtuve?</w:t>
            </w:r>
          </w:p>
        </w:tc>
        <w:tc>
          <w:tcPr>
            <w:tcW w:w="1577" w:type="dxa"/>
            <w:shd w:val="clear" w:color="auto" w:fill="E7E6E6" w:themeFill="background2"/>
          </w:tcPr>
          <w:p w14:paraId="33A3B54B" w14:textId="70C7ABEF" w:rsidR="00C07566" w:rsidRPr="00B86E1A" w:rsidRDefault="00C07566" w:rsidP="00C07566">
            <w:pPr>
              <w:rPr>
                <w:rFonts w:ascii="Century Gothic" w:hAnsi="Century Gothic"/>
                <w:i/>
                <w:iCs/>
                <w:lang w:val="es-MX"/>
              </w:rPr>
            </w:pPr>
            <w:r w:rsidRPr="00B86E1A">
              <w:rPr>
                <w:rFonts w:ascii="Century Gothic" w:hAnsi="Century Gothic"/>
                <w:i/>
                <w:iCs/>
                <w:lang w:val="es-MX"/>
              </w:rPr>
              <w:t>¿Qué tipo de problemas enfrenté?</w:t>
            </w:r>
          </w:p>
        </w:tc>
        <w:tc>
          <w:tcPr>
            <w:tcW w:w="1577" w:type="dxa"/>
            <w:shd w:val="clear" w:color="auto" w:fill="E7E6E6" w:themeFill="background2"/>
          </w:tcPr>
          <w:p w14:paraId="2A6ED2EB" w14:textId="4D5B7857" w:rsidR="00C07566" w:rsidRPr="00B86E1A" w:rsidRDefault="00C07566" w:rsidP="00C07566">
            <w:pPr>
              <w:rPr>
                <w:rFonts w:ascii="Century Gothic" w:hAnsi="Century Gothic"/>
                <w:i/>
                <w:iCs/>
                <w:lang w:val="es-MX"/>
              </w:rPr>
            </w:pPr>
            <w:r w:rsidRPr="00B86E1A">
              <w:rPr>
                <w:rFonts w:ascii="Century Gothic" w:hAnsi="Century Gothic"/>
                <w:i/>
                <w:iCs/>
                <w:lang w:val="es-MX"/>
              </w:rPr>
              <w:t>¿Qué preguntas me hice?</w:t>
            </w:r>
          </w:p>
        </w:tc>
        <w:tc>
          <w:tcPr>
            <w:tcW w:w="1577" w:type="dxa"/>
            <w:shd w:val="clear" w:color="auto" w:fill="E7E6E6" w:themeFill="background2"/>
          </w:tcPr>
          <w:p w14:paraId="789E3E96" w14:textId="360A8190" w:rsidR="00C07566" w:rsidRPr="00B86E1A" w:rsidRDefault="00C07566" w:rsidP="00C07566">
            <w:pPr>
              <w:rPr>
                <w:rFonts w:ascii="Century Gothic" w:hAnsi="Century Gothic"/>
                <w:i/>
                <w:iCs/>
                <w:lang w:val="es-MX"/>
              </w:rPr>
            </w:pPr>
            <w:r w:rsidRPr="00B86E1A">
              <w:rPr>
                <w:rFonts w:ascii="Century Gothic" w:hAnsi="Century Gothic"/>
                <w:i/>
                <w:iCs/>
                <w:lang w:val="es-MX"/>
              </w:rPr>
              <w:t>¿Qué ajustes hice en ese momento?</w:t>
            </w:r>
          </w:p>
        </w:tc>
        <w:tc>
          <w:tcPr>
            <w:tcW w:w="1577" w:type="dxa"/>
            <w:shd w:val="clear" w:color="auto" w:fill="E7E6E6" w:themeFill="background2"/>
          </w:tcPr>
          <w:p w14:paraId="69D3E9B0" w14:textId="4CA98105" w:rsidR="00C07566" w:rsidRPr="00B86E1A" w:rsidRDefault="00C07566" w:rsidP="00C07566">
            <w:pPr>
              <w:rPr>
                <w:rFonts w:ascii="Century Gothic" w:hAnsi="Century Gothic"/>
                <w:i/>
                <w:iCs/>
                <w:lang w:val="es-MX"/>
              </w:rPr>
            </w:pPr>
            <w:r w:rsidRPr="00B86E1A">
              <w:rPr>
                <w:rFonts w:ascii="Century Gothic" w:hAnsi="Century Gothic"/>
                <w:i/>
                <w:iCs/>
                <w:lang w:val="es-MX"/>
              </w:rPr>
              <w:t>¿Qué referentes teóricos pueden ayudarme a responder las preguntas y a replantear mis propuestas?</w:t>
            </w:r>
          </w:p>
        </w:tc>
        <w:tc>
          <w:tcPr>
            <w:tcW w:w="1577" w:type="dxa"/>
            <w:shd w:val="clear" w:color="auto" w:fill="E7E6E6" w:themeFill="background2"/>
          </w:tcPr>
          <w:p w14:paraId="01B9060B" w14:textId="13BC5637" w:rsidR="00C07566" w:rsidRPr="00B86E1A" w:rsidRDefault="00C07566" w:rsidP="00C07566">
            <w:pPr>
              <w:rPr>
                <w:rFonts w:ascii="Century Gothic" w:hAnsi="Century Gothic"/>
                <w:i/>
                <w:iCs/>
                <w:lang w:val="es-MX"/>
              </w:rPr>
            </w:pPr>
            <w:r w:rsidRPr="00B86E1A">
              <w:rPr>
                <w:rFonts w:ascii="Century Gothic" w:hAnsi="Century Gothic"/>
                <w:i/>
                <w:iCs/>
                <w:lang w:val="es-MX"/>
              </w:rPr>
              <w:t>¿Qué cambios podría hacer?</w:t>
            </w:r>
          </w:p>
        </w:tc>
      </w:tr>
      <w:tr w:rsidR="00775A8B" w:rsidRPr="00C07566" w14:paraId="2D3ECE60" w14:textId="77777777" w:rsidTr="00B86E1A">
        <w:trPr>
          <w:trHeight w:val="1097"/>
        </w:trPr>
        <w:tc>
          <w:tcPr>
            <w:tcW w:w="1697" w:type="dxa"/>
            <w:shd w:val="clear" w:color="auto" w:fill="CCECFF"/>
          </w:tcPr>
          <w:p w14:paraId="7E0E20D4" w14:textId="641FE869" w:rsidR="00C07566" w:rsidRPr="00B86E1A" w:rsidRDefault="00B86E1A" w:rsidP="00C07566">
            <w:pPr>
              <w:rPr>
                <w:rFonts w:ascii="Century Gothic" w:hAnsi="Century Gothic"/>
                <w:lang w:val="es-MX"/>
              </w:rPr>
            </w:pPr>
            <w:r w:rsidRPr="00B86E1A">
              <w:rPr>
                <w:rFonts w:ascii="Century Gothic" w:hAnsi="Century Gothic"/>
                <w:lang w:val="es-MX"/>
              </w:rPr>
              <w:t>EL PROGRAMA ESCOLAR DE MEJORA CONTINUA</w:t>
            </w:r>
          </w:p>
        </w:tc>
        <w:tc>
          <w:tcPr>
            <w:tcW w:w="1453" w:type="dxa"/>
          </w:tcPr>
          <w:p w14:paraId="7F0E4EBC" w14:textId="29E3AC9F" w:rsidR="00C07566" w:rsidRPr="00C07566" w:rsidRDefault="00037809" w:rsidP="00C07566">
            <w:pPr>
              <w:rPr>
                <w:lang w:val="es-MX"/>
              </w:rPr>
            </w:pPr>
            <w:r>
              <w:rPr>
                <w:lang w:val="es-MX"/>
              </w:rPr>
              <w:t xml:space="preserve">Traté de trabajar pensamiento matemático que concordara con los aprendizajes </w:t>
            </w:r>
            <w:r>
              <w:rPr>
                <w:lang w:val="es-MX"/>
              </w:rPr>
              <w:lastRenderedPageBreak/>
              <w:t xml:space="preserve">esperados de aprende en casa </w:t>
            </w:r>
            <w:proofErr w:type="spellStart"/>
            <w:r>
              <w:rPr>
                <w:lang w:val="es-MX"/>
              </w:rPr>
              <w:t>lll</w:t>
            </w:r>
            <w:proofErr w:type="spellEnd"/>
            <w:r>
              <w:rPr>
                <w:lang w:val="es-MX"/>
              </w:rPr>
              <w:t>. Utilicé materiales que fueran concretos y actividades llamativas.</w:t>
            </w:r>
          </w:p>
        </w:tc>
        <w:tc>
          <w:tcPr>
            <w:tcW w:w="1577" w:type="dxa"/>
          </w:tcPr>
          <w:p w14:paraId="62EF8DE3" w14:textId="7645CDA5" w:rsidR="00C07566" w:rsidRPr="00C07566" w:rsidRDefault="00037809" w:rsidP="00C07566">
            <w:pPr>
              <w:rPr>
                <w:lang w:val="es-MX"/>
              </w:rPr>
            </w:pPr>
            <w:r>
              <w:rPr>
                <w:lang w:val="es-MX"/>
              </w:rPr>
              <w:lastRenderedPageBreak/>
              <w:t xml:space="preserve">Como el PEMC estaba centrado en trabajar con los niños pensamiento matemático, creé </w:t>
            </w:r>
            <w:r>
              <w:rPr>
                <w:lang w:val="es-MX"/>
              </w:rPr>
              <w:lastRenderedPageBreak/>
              <w:t xml:space="preserve">actividades que fueran divertidas </w:t>
            </w:r>
            <w:r w:rsidR="00835633">
              <w:rPr>
                <w:lang w:val="es-MX"/>
              </w:rPr>
              <w:t>e interesantes para los niños.</w:t>
            </w:r>
          </w:p>
        </w:tc>
        <w:tc>
          <w:tcPr>
            <w:tcW w:w="1577" w:type="dxa"/>
          </w:tcPr>
          <w:p w14:paraId="1B232698" w14:textId="00623B46" w:rsidR="00C07566" w:rsidRPr="00C07566" w:rsidRDefault="00835633" w:rsidP="00C07566">
            <w:pPr>
              <w:rPr>
                <w:lang w:val="es-MX"/>
              </w:rPr>
            </w:pPr>
            <w:r>
              <w:rPr>
                <w:lang w:val="es-MX"/>
              </w:rPr>
              <w:lastRenderedPageBreak/>
              <w:t xml:space="preserve">Los resultados fueron buenos, los niños estuvieron interesados, pero </w:t>
            </w:r>
            <w:r>
              <w:rPr>
                <w:lang w:val="es-MX"/>
              </w:rPr>
              <w:lastRenderedPageBreak/>
              <w:t>pudieron estar mejor si se preparaba mejor la clase.</w:t>
            </w:r>
          </w:p>
        </w:tc>
        <w:tc>
          <w:tcPr>
            <w:tcW w:w="1577" w:type="dxa"/>
          </w:tcPr>
          <w:p w14:paraId="2E8C42A0" w14:textId="3D79EEEA" w:rsidR="00C07566" w:rsidRPr="00C07566" w:rsidRDefault="00835633" w:rsidP="00C07566">
            <w:pPr>
              <w:rPr>
                <w:lang w:val="es-MX"/>
              </w:rPr>
            </w:pPr>
            <w:r>
              <w:rPr>
                <w:lang w:val="es-MX"/>
              </w:rPr>
              <w:lastRenderedPageBreak/>
              <w:t xml:space="preserve">El tiempo para realizar la actividad, la organización con los niños, y sobre todo como cada </w:t>
            </w:r>
            <w:r>
              <w:rPr>
                <w:lang w:val="es-MX"/>
              </w:rPr>
              <w:lastRenderedPageBreak/>
              <w:t>niño llevaba a cabo las actividades, no se involucraban tanto como otros.</w:t>
            </w:r>
          </w:p>
        </w:tc>
        <w:tc>
          <w:tcPr>
            <w:tcW w:w="1577" w:type="dxa"/>
          </w:tcPr>
          <w:p w14:paraId="046FC119" w14:textId="77777777" w:rsidR="00C07566" w:rsidRDefault="00835633" w:rsidP="00C07566">
            <w:pPr>
              <w:rPr>
                <w:lang w:val="es-MX"/>
              </w:rPr>
            </w:pPr>
            <w:r>
              <w:rPr>
                <w:lang w:val="es-MX"/>
              </w:rPr>
              <w:lastRenderedPageBreak/>
              <w:t>¿Qué puedo hacer para hacer más dinámica la actividad?</w:t>
            </w:r>
          </w:p>
          <w:p w14:paraId="21F4F03E" w14:textId="77777777" w:rsidR="00835633" w:rsidRDefault="00835633" w:rsidP="00C07566">
            <w:pPr>
              <w:rPr>
                <w:lang w:val="es-MX"/>
              </w:rPr>
            </w:pPr>
            <w:r>
              <w:rPr>
                <w:lang w:val="es-MX"/>
              </w:rPr>
              <w:t xml:space="preserve">¿Lo importante es que </w:t>
            </w:r>
            <w:r>
              <w:rPr>
                <w:lang w:val="es-MX"/>
              </w:rPr>
              <w:lastRenderedPageBreak/>
              <w:t>cuenten o que descubran la utilidad de la actividad?</w:t>
            </w:r>
          </w:p>
          <w:p w14:paraId="55E4D0CF" w14:textId="2FB8BDC6" w:rsidR="00835633" w:rsidRPr="00C07566" w:rsidRDefault="00835633" w:rsidP="00C07566">
            <w:pPr>
              <w:rPr>
                <w:lang w:val="es-MX"/>
              </w:rPr>
            </w:pPr>
            <w:r>
              <w:rPr>
                <w:lang w:val="es-MX"/>
              </w:rPr>
              <w:t>¿Puedo dejar que los padres se involucren o tengo que pedir que los niños lo hagan solos?</w:t>
            </w:r>
          </w:p>
        </w:tc>
        <w:tc>
          <w:tcPr>
            <w:tcW w:w="1577" w:type="dxa"/>
          </w:tcPr>
          <w:p w14:paraId="4A5E17E0" w14:textId="77777777" w:rsidR="00C07566" w:rsidRDefault="00835633" w:rsidP="00C07566">
            <w:pPr>
              <w:rPr>
                <w:lang w:val="es-MX"/>
              </w:rPr>
            </w:pPr>
            <w:r>
              <w:rPr>
                <w:lang w:val="es-MX"/>
              </w:rPr>
              <w:lastRenderedPageBreak/>
              <w:t xml:space="preserve">En el momento pedí a los padres que dejaran que los niños hicieran sus propias </w:t>
            </w:r>
            <w:r>
              <w:rPr>
                <w:lang w:val="es-MX"/>
              </w:rPr>
              <w:lastRenderedPageBreak/>
              <w:t>inferencias de resultados, pues de eso se trataba.</w:t>
            </w:r>
          </w:p>
          <w:p w14:paraId="462B897D" w14:textId="411B7A2B" w:rsidR="00835633" w:rsidRPr="00C07566" w:rsidRDefault="00835633" w:rsidP="00C07566">
            <w:pPr>
              <w:rPr>
                <w:lang w:val="es-MX"/>
              </w:rPr>
            </w:pPr>
            <w:r>
              <w:rPr>
                <w:lang w:val="es-MX"/>
              </w:rPr>
              <w:t>También acorte tiempos de cosas que no necesitaban llevarse tanto como poner la fecha, el saludo, etc.</w:t>
            </w:r>
          </w:p>
        </w:tc>
        <w:tc>
          <w:tcPr>
            <w:tcW w:w="1577" w:type="dxa"/>
          </w:tcPr>
          <w:p w14:paraId="0F4656A8" w14:textId="7D2ADAB0" w:rsidR="00C07566" w:rsidRPr="00FE7DE4" w:rsidRDefault="00FE7DE4" w:rsidP="00C07566">
            <w:pPr>
              <w:rPr>
                <w:lang w:val="es-MX"/>
              </w:rPr>
            </w:pPr>
            <w:r>
              <w:rPr>
                <w:lang w:val="es-MX"/>
              </w:rPr>
              <w:lastRenderedPageBreak/>
              <w:t xml:space="preserve">Según Piaget (1999) </w:t>
            </w:r>
            <w:r w:rsidRPr="00FE7DE4">
              <w:rPr>
                <w:lang w:val="es-MX"/>
              </w:rPr>
              <w:t xml:space="preserve">el desarrollo cognoscitivo comienza cuando el niño o niña, asimila aquellas cosas del medio </w:t>
            </w:r>
            <w:r w:rsidRPr="00FE7DE4">
              <w:rPr>
                <w:lang w:val="es-MX"/>
              </w:rPr>
              <w:lastRenderedPageBreak/>
              <w:t>que les rodea con la realidad a sus estructuras, de manera que antes de empezar la escolarización formal, la mayoría de los niños adquiere unos conocimientos considerables sobre contar, el número y la aritmética</w:t>
            </w:r>
            <w:r>
              <w:rPr>
                <w:lang w:val="es-MX"/>
              </w:rPr>
              <w:t>.</w:t>
            </w:r>
          </w:p>
        </w:tc>
        <w:tc>
          <w:tcPr>
            <w:tcW w:w="1577" w:type="dxa"/>
          </w:tcPr>
          <w:p w14:paraId="18772122" w14:textId="042E2307" w:rsidR="00C07566" w:rsidRPr="00C07566" w:rsidRDefault="00835633" w:rsidP="00C07566">
            <w:pPr>
              <w:rPr>
                <w:lang w:val="es-MX"/>
              </w:rPr>
            </w:pPr>
            <w:r>
              <w:rPr>
                <w:lang w:val="es-MX"/>
              </w:rPr>
              <w:lastRenderedPageBreak/>
              <w:t xml:space="preserve">Tengo que atreverme a aplicar más actividades de PM porque siempre huyo de estas por no tener la </w:t>
            </w:r>
            <w:r>
              <w:rPr>
                <w:lang w:val="es-MX"/>
              </w:rPr>
              <w:lastRenderedPageBreak/>
              <w:t>suficiente didáctica para aplicarlas, al hacer esto siento que puedo adquirir más experiencia y mejorar.</w:t>
            </w:r>
          </w:p>
        </w:tc>
      </w:tr>
      <w:tr w:rsidR="00775A8B" w:rsidRPr="00C07566" w14:paraId="7F497F7C" w14:textId="77777777" w:rsidTr="00B86E1A">
        <w:trPr>
          <w:trHeight w:val="818"/>
        </w:trPr>
        <w:tc>
          <w:tcPr>
            <w:tcW w:w="1697" w:type="dxa"/>
            <w:shd w:val="clear" w:color="auto" w:fill="CCECFF"/>
          </w:tcPr>
          <w:p w14:paraId="5D7FF51E" w14:textId="3F456538" w:rsidR="00C07566" w:rsidRPr="00B86E1A" w:rsidRDefault="00B86E1A" w:rsidP="00C07566">
            <w:pPr>
              <w:rPr>
                <w:rFonts w:ascii="Century Gothic" w:hAnsi="Century Gothic"/>
                <w:lang w:val="es-MX"/>
              </w:rPr>
            </w:pPr>
            <w:r w:rsidRPr="00B86E1A">
              <w:rPr>
                <w:rFonts w:ascii="Century Gothic" w:hAnsi="Century Gothic"/>
                <w:lang w:val="es-MX"/>
              </w:rPr>
              <w:lastRenderedPageBreak/>
              <w:t>LOS ACUERDOS DEL CONSEJO TÉCNICO ESCOLAR</w:t>
            </w:r>
          </w:p>
        </w:tc>
        <w:tc>
          <w:tcPr>
            <w:tcW w:w="1453" w:type="dxa"/>
          </w:tcPr>
          <w:p w14:paraId="10EB5B3D" w14:textId="2E0D11E2" w:rsidR="00C07566" w:rsidRPr="00C07566" w:rsidRDefault="00835633" w:rsidP="00C07566">
            <w:pPr>
              <w:rPr>
                <w:lang w:val="es-MX"/>
              </w:rPr>
            </w:pPr>
            <w:r>
              <w:rPr>
                <w:lang w:val="es-MX"/>
              </w:rPr>
              <w:t xml:space="preserve">Al principio de cada actividad incluía una bienvenida que ofrecía a los niños la oportunidad de compartir su día o algo relevante para ellos, esto hace que el niño sienta que es escuchado y saber que sus </w:t>
            </w:r>
            <w:r>
              <w:rPr>
                <w:lang w:val="es-MX"/>
              </w:rPr>
              <w:lastRenderedPageBreak/>
              <w:t>ideas o pensamientos son tomados en cuenta.</w:t>
            </w:r>
          </w:p>
        </w:tc>
        <w:tc>
          <w:tcPr>
            <w:tcW w:w="1577" w:type="dxa"/>
          </w:tcPr>
          <w:p w14:paraId="3017F6BF" w14:textId="335BC678" w:rsidR="00C07566" w:rsidRPr="00C07566" w:rsidRDefault="00835633" w:rsidP="00C07566">
            <w:pPr>
              <w:rPr>
                <w:lang w:val="es-MX"/>
              </w:rPr>
            </w:pPr>
            <w:r>
              <w:rPr>
                <w:lang w:val="es-MX"/>
              </w:rPr>
              <w:lastRenderedPageBreak/>
              <w:t xml:space="preserve">Como lo dije, los niños tenían la oportunidad de decirme la fecha del día, correr a la ventana a observar como se encontraba el clima, comentaban sobre cómo iba su día o si un día anterior habían </w:t>
            </w:r>
            <w:r>
              <w:rPr>
                <w:lang w:val="es-MX"/>
              </w:rPr>
              <w:lastRenderedPageBreak/>
              <w:t xml:space="preserve">realizado algo relevante para ellos y lo compartían a toda la clase. </w:t>
            </w:r>
          </w:p>
        </w:tc>
        <w:tc>
          <w:tcPr>
            <w:tcW w:w="1577" w:type="dxa"/>
          </w:tcPr>
          <w:p w14:paraId="2261D115" w14:textId="43F685DF" w:rsidR="00C07566" w:rsidRPr="00C07566" w:rsidRDefault="00835633" w:rsidP="00C07566">
            <w:pPr>
              <w:rPr>
                <w:lang w:val="es-MX"/>
              </w:rPr>
            </w:pPr>
            <w:r>
              <w:rPr>
                <w:lang w:val="es-MX"/>
              </w:rPr>
              <w:lastRenderedPageBreak/>
              <w:t xml:space="preserve">Considero que obtuve muy buenos resultados con estos acuerdos que giraban en torno a conocer las emociones de los niños y enseñarlos a demostrarlos. También trataba de involucrarme </w:t>
            </w:r>
            <w:r>
              <w:rPr>
                <w:lang w:val="es-MX"/>
              </w:rPr>
              <w:lastRenderedPageBreak/>
              <w:t>con comentarios personales para que los niños me sintieran parte de su día a día.</w:t>
            </w:r>
          </w:p>
        </w:tc>
        <w:tc>
          <w:tcPr>
            <w:tcW w:w="1577" w:type="dxa"/>
          </w:tcPr>
          <w:p w14:paraId="1D9EE859" w14:textId="234F7ED8" w:rsidR="00C07566" w:rsidRPr="00C07566" w:rsidRDefault="00835633" w:rsidP="00C07566">
            <w:pPr>
              <w:rPr>
                <w:lang w:val="es-MX"/>
              </w:rPr>
            </w:pPr>
            <w:r>
              <w:rPr>
                <w:lang w:val="es-MX"/>
              </w:rPr>
              <w:lastRenderedPageBreak/>
              <w:t>Tal vez los niños se detenían a contarme todo lo que les pasaba en su día porque los padres de familia se encontraban cerca de ellos, pero para eso pude aplicar otra actividad.</w:t>
            </w:r>
          </w:p>
        </w:tc>
        <w:tc>
          <w:tcPr>
            <w:tcW w:w="1577" w:type="dxa"/>
          </w:tcPr>
          <w:p w14:paraId="3A71CC02" w14:textId="694E6F48" w:rsidR="00C07566" w:rsidRDefault="00835633" w:rsidP="00C07566">
            <w:pPr>
              <w:rPr>
                <w:lang w:val="es-MX"/>
              </w:rPr>
            </w:pPr>
            <w:r>
              <w:rPr>
                <w:lang w:val="es-MX"/>
              </w:rPr>
              <w:t xml:space="preserve">¿Hasta donde pueden llegar mis preguntas para saber </w:t>
            </w:r>
            <w:r w:rsidR="00775A8B">
              <w:rPr>
                <w:lang w:val="es-MX"/>
              </w:rPr>
              <w:t>cómo</w:t>
            </w:r>
            <w:r>
              <w:rPr>
                <w:lang w:val="es-MX"/>
              </w:rPr>
              <w:t xml:space="preserve"> están los niños?</w:t>
            </w:r>
          </w:p>
          <w:p w14:paraId="5CDEFCED" w14:textId="77777777" w:rsidR="00835633" w:rsidRDefault="00835633" w:rsidP="00C07566">
            <w:pPr>
              <w:rPr>
                <w:lang w:val="es-MX"/>
              </w:rPr>
            </w:pPr>
            <w:r>
              <w:rPr>
                <w:lang w:val="es-MX"/>
              </w:rPr>
              <w:t>¿</w:t>
            </w:r>
            <w:r w:rsidR="00775A8B">
              <w:rPr>
                <w:lang w:val="es-MX"/>
              </w:rPr>
              <w:t>Puedo confiar en que se expresan libremente?</w:t>
            </w:r>
          </w:p>
          <w:p w14:paraId="74447060" w14:textId="44AB662A" w:rsidR="00775A8B" w:rsidRPr="00C07566" w:rsidRDefault="00775A8B" w:rsidP="00C07566">
            <w:pPr>
              <w:rPr>
                <w:lang w:val="es-MX"/>
              </w:rPr>
            </w:pPr>
            <w:r>
              <w:rPr>
                <w:lang w:val="es-MX"/>
              </w:rPr>
              <w:t xml:space="preserve">¿Los padres influyen en las </w:t>
            </w:r>
            <w:r>
              <w:rPr>
                <w:lang w:val="es-MX"/>
              </w:rPr>
              <w:lastRenderedPageBreak/>
              <w:t>respuestas de los niños?</w:t>
            </w:r>
          </w:p>
        </w:tc>
        <w:tc>
          <w:tcPr>
            <w:tcW w:w="1577" w:type="dxa"/>
          </w:tcPr>
          <w:p w14:paraId="00980F1C" w14:textId="6EFB82F9" w:rsidR="00C07566" w:rsidRPr="00C07566" w:rsidRDefault="00775A8B" w:rsidP="00C07566">
            <w:pPr>
              <w:rPr>
                <w:lang w:val="es-MX"/>
              </w:rPr>
            </w:pPr>
            <w:r>
              <w:rPr>
                <w:lang w:val="es-MX"/>
              </w:rPr>
              <w:lastRenderedPageBreak/>
              <w:t xml:space="preserve">Si algún comentario de un niño era relevante para toda la clase, lo tomaba como punto central para que todos me contestaran, por decir, lo que desayunaron, lo que </w:t>
            </w:r>
            <w:r>
              <w:rPr>
                <w:lang w:val="es-MX"/>
              </w:rPr>
              <w:lastRenderedPageBreak/>
              <w:t>hicieron ayer, el sueño que tuvieron o el sentimiento que le provocó el ver tal película.</w:t>
            </w:r>
          </w:p>
        </w:tc>
        <w:tc>
          <w:tcPr>
            <w:tcW w:w="1577" w:type="dxa"/>
          </w:tcPr>
          <w:p w14:paraId="64885EF1" w14:textId="66F28AA5" w:rsidR="00C07566" w:rsidRPr="00C07566" w:rsidRDefault="00FE7DE4" w:rsidP="00C07566">
            <w:pPr>
              <w:rPr>
                <w:lang w:val="es-MX"/>
              </w:rPr>
            </w:pPr>
            <w:r>
              <w:rPr>
                <w:lang w:val="es-MX"/>
              </w:rPr>
              <w:lastRenderedPageBreak/>
              <w:t>D</w:t>
            </w:r>
            <w:r w:rsidRPr="00FE7DE4">
              <w:rPr>
                <w:lang w:val="es-MX"/>
              </w:rPr>
              <w:t xml:space="preserve">esde el enfoque clínico desde el cual se presenta este trabajo, se define la formación como un proceso de desarrollo de capacidades complejas que involucra transformaciones identitarias profundas que exceden el plano consciente y, por </w:t>
            </w:r>
            <w:r w:rsidRPr="00FE7DE4">
              <w:rPr>
                <w:lang w:val="es-MX"/>
              </w:rPr>
              <w:lastRenderedPageBreak/>
              <w:t xml:space="preserve">tanto, requiere el abordaje del plano inconsciente (Barbier, 2013; Manrique y </w:t>
            </w:r>
            <w:r w:rsidRPr="00FE7DE4">
              <w:rPr>
                <w:lang w:val="es-MX"/>
              </w:rPr>
              <w:t>Sánchez</w:t>
            </w:r>
            <w:r w:rsidRPr="00FE7DE4">
              <w:rPr>
                <w:lang w:val="es-MX"/>
              </w:rPr>
              <w:t xml:space="preserve"> </w:t>
            </w:r>
            <w:proofErr w:type="spellStart"/>
            <w:r w:rsidRPr="00FE7DE4">
              <w:rPr>
                <w:lang w:val="es-MX"/>
              </w:rPr>
              <w:t>Troussel</w:t>
            </w:r>
            <w:proofErr w:type="spellEnd"/>
            <w:r w:rsidRPr="00FE7DE4">
              <w:rPr>
                <w:lang w:val="es-MX"/>
              </w:rPr>
              <w:t>, 2014; 2017).</w:t>
            </w:r>
          </w:p>
        </w:tc>
        <w:tc>
          <w:tcPr>
            <w:tcW w:w="1577" w:type="dxa"/>
          </w:tcPr>
          <w:p w14:paraId="5EAF1F1D" w14:textId="4AD069C8" w:rsidR="00C07566" w:rsidRPr="00C07566" w:rsidRDefault="00775A8B" w:rsidP="00C07566">
            <w:pPr>
              <w:rPr>
                <w:lang w:val="es-MX"/>
              </w:rPr>
            </w:pPr>
            <w:r>
              <w:rPr>
                <w:lang w:val="es-MX"/>
              </w:rPr>
              <w:lastRenderedPageBreak/>
              <w:t>Los cambios incluyen el trabajar con los padres en aspectos como que dejen a los niños un poco a solas para que ellos se puedan explayar en sus explicaciones.</w:t>
            </w:r>
          </w:p>
        </w:tc>
      </w:tr>
      <w:tr w:rsidR="00775A8B" w:rsidRPr="00C07566" w14:paraId="64EBB50A" w14:textId="77777777" w:rsidTr="00B86E1A">
        <w:trPr>
          <w:trHeight w:val="1097"/>
        </w:trPr>
        <w:tc>
          <w:tcPr>
            <w:tcW w:w="1697" w:type="dxa"/>
            <w:shd w:val="clear" w:color="auto" w:fill="CCECFF"/>
          </w:tcPr>
          <w:p w14:paraId="41ACC417" w14:textId="59D9749A" w:rsidR="00C07566" w:rsidRPr="00B86E1A" w:rsidRDefault="00B86E1A" w:rsidP="00C07566">
            <w:pPr>
              <w:rPr>
                <w:rFonts w:ascii="Century Gothic" w:hAnsi="Century Gothic"/>
                <w:lang w:val="es-MX"/>
              </w:rPr>
            </w:pPr>
            <w:r w:rsidRPr="00B86E1A">
              <w:rPr>
                <w:rFonts w:ascii="Century Gothic" w:hAnsi="Century Gothic"/>
                <w:lang w:val="es-MX"/>
              </w:rPr>
              <w:t>LA PARTICIPACIÓN DE LOS PADRES DE FAMILIA</w:t>
            </w:r>
          </w:p>
        </w:tc>
        <w:tc>
          <w:tcPr>
            <w:tcW w:w="1453" w:type="dxa"/>
          </w:tcPr>
          <w:p w14:paraId="1BEB6C91" w14:textId="057DDD7D" w:rsidR="00C07566" w:rsidRPr="00C07566" w:rsidRDefault="00775A8B" w:rsidP="00C07566">
            <w:pPr>
              <w:rPr>
                <w:lang w:val="es-MX"/>
              </w:rPr>
            </w:pPr>
            <w:r>
              <w:rPr>
                <w:lang w:val="es-MX"/>
              </w:rPr>
              <w:t>Sinceramente, la única participación que planeaba con los padres de familia era al momento de entregar las evidencias, pues se escribía directamente para ellos que necesitaban subir tal evidencia a alguna de las plataformas que utilizábamos.</w:t>
            </w:r>
          </w:p>
        </w:tc>
        <w:tc>
          <w:tcPr>
            <w:tcW w:w="1577" w:type="dxa"/>
          </w:tcPr>
          <w:p w14:paraId="31B0B1B8" w14:textId="2314D02F" w:rsidR="00C07566" w:rsidRPr="00C07566" w:rsidRDefault="00775A8B" w:rsidP="00C07566">
            <w:pPr>
              <w:rPr>
                <w:lang w:val="es-MX"/>
              </w:rPr>
            </w:pPr>
            <w:r>
              <w:rPr>
                <w:lang w:val="es-MX"/>
              </w:rPr>
              <w:t>A los 5 minutos antes de terminar la clase me tomaba el tiempo para hablar con los padres y los niños a la vez para tratar los aspectos de la tarea y las evidencias.</w:t>
            </w:r>
          </w:p>
        </w:tc>
        <w:tc>
          <w:tcPr>
            <w:tcW w:w="1577" w:type="dxa"/>
          </w:tcPr>
          <w:p w14:paraId="039D8209" w14:textId="77777777" w:rsidR="00C07566" w:rsidRDefault="00775A8B" w:rsidP="00C07566">
            <w:pPr>
              <w:rPr>
                <w:lang w:val="es-MX"/>
              </w:rPr>
            </w:pPr>
            <w:r>
              <w:rPr>
                <w:lang w:val="es-MX"/>
              </w:rPr>
              <w:t>EL resultado de esta actividad fue el adecuado pues así los padres cumplían con los materiales si se encargaban y los niños podían realizar la actividad de la mejor manera.</w:t>
            </w:r>
          </w:p>
          <w:p w14:paraId="629EBEC7" w14:textId="338ADF75" w:rsidR="00775A8B" w:rsidRPr="00C07566" w:rsidRDefault="00775A8B" w:rsidP="00C07566">
            <w:pPr>
              <w:rPr>
                <w:lang w:val="es-MX"/>
              </w:rPr>
            </w:pPr>
            <w:r>
              <w:rPr>
                <w:lang w:val="es-MX"/>
              </w:rPr>
              <w:t xml:space="preserve">Otra cosa que me agradó es que, sin haber planeado, los padres </w:t>
            </w:r>
            <w:r>
              <w:rPr>
                <w:lang w:val="es-MX"/>
              </w:rPr>
              <w:lastRenderedPageBreak/>
              <w:t>fueron aprendiendo junto con los niños sobre los temas que estábamos tratando, al observar las clases en línea podía ver a los padres interesados por lo que sus hijos veían o hacían y de alguna u otra forma participaban.</w:t>
            </w:r>
          </w:p>
        </w:tc>
        <w:tc>
          <w:tcPr>
            <w:tcW w:w="1577" w:type="dxa"/>
          </w:tcPr>
          <w:p w14:paraId="7F09B773" w14:textId="3188E916" w:rsidR="00C07566" w:rsidRPr="00C07566" w:rsidRDefault="00775A8B" w:rsidP="00C07566">
            <w:pPr>
              <w:rPr>
                <w:lang w:val="es-MX"/>
              </w:rPr>
            </w:pPr>
            <w:r>
              <w:rPr>
                <w:lang w:val="es-MX"/>
              </w:rPr>
              <w:lastRenderedPageBreak/>
              <w:t>Se podría decir que el único problema fue a la hora de que los padres se involucraban de más, no dejaban que los niños hicieran nada o que respondieran en base a sus propias ideas (que era lo ideal) y esto frenaba un poco mi evaluación.</w:t>
            </w:r>
          </w:p>
        </w:tc>
        <w:tc>
          <w:tcPr>
            <w:tcW w:w="1577" w:type="dxa"/>
          </w:tcPr>
          <w:p w14:paraId="32CFAAD8" w14:textId="35D5FB94" w:rsidR="00C07566" w:rsidRPr="00C07566" w:rsidRDefault="00775A8B" w:rsidP="00C07566">
            <w:pPr>
              <w:rPr>
                <w:lang w:val="es-MX"/>
              </w:rPr>
            </w:pPr>
            <w:r>
              <w:rPr>
                <w:lang w:val="es-MX"/>
              </w:rPr>
              <w:t>¿Hasta dónde pueden están involucrados los padres?</w:t>
            </w:r>
          </w:p>
        </w:tc>
        <w:tc>
          <w:tcPr>
            <w:tcW w:w="1577" w:type="dxa"/>
          </w:tcPr>
          <w:p w14:paraId="63D9E1E1" w14:textId="33CECA78" w:rsidR="00C07566" w:rsidRPr="00C07566" w:rsidRDefault="00775A8B" w:rsidP="00C07566">
            <w:pPr>
              <w:rPr>
                <w:lang w:val="es-MX"/>
              </w:rPr>
            </w:pPr>
            <w:r>
              <w:rPr>
                <w:lang w:val="es-MX"/>
              </w:rPr>
              <w:t xml:space="preserve">Hubo una actividad donde asistieron pocos niños, así que se les pidió a los padres de familia si querían participar en un juego llamado </w:t>
            </w:r>
            <w:proofErr w:type="spellStart"/>
            <w:r>
              <w:rPr>
                <w:lang w:val="es-MX"/>
              </w:rPr>
              <w:t>jeopardy</w:t>
            </w:r>
            <w:proofErr w:type="spellEnd"/>
            <w:r>
              <w:rPr>
                <w:lang w:val="es-MX"/>
              </w:rPr>
              <w:t xml:space="preserve">, donde tenían que responder preguntas en base a cuentos famosos. Los padres accedieron y </w:t>
            </w:r>
            <w:r>
              <w:rPr>
                <w:lang w:val="es-MX"/>
              </w:rPr>
              <w:lastRenderedPageBreak/>
              <w:t>lo disfrutaron a la par de los niños.</w:t>
            </w:r>
          </w:p>
        </w:tc>
        <w:tc>
          <w:tcPr>
            <w:tcW w:w="1577" w:type="dxa"/>
          </w:tcPr>
          <w:p w14:paraId="38BB6488" w14:textId="2A9E4B22" w:rsidR="00C07566" w:rsidRPr="00FE7DE4" w:rsidRDefault="00FE7DE4" w:rsidP="00C07566">
            <w:pPr>
              <w:rPr>
                <w:lang w:val="es-MX"/>
              </w:rPr>
            </w:pPr>
            <w:r w:rsidRPr="00FE7DE4">
              <w:rPr>
                <w:lang w:val="es-MX"/>
              </w:rPr>
              <w:lastRenderedPageBreak/>
              <w:t xml:space="preserve">La familia es la primera institución que ejerce influencia en el niño, ya que transmite valores, costumbres y creencias por medio de la convivencia diaria. Asimismo, es la primera institución educativa y socializadora del niño, “pues desde que nace comienza a vivir la influencia formativa del ambiente </w:t>
            </w:r>
            <w:r w:rsidRPr="00FE7DE4">
              <w:rPr>
                <w:lang w:val="es-MX"/>
              </w:rPr>
              <w:lastRenderedPageBreak/>
              <w:t>familiar” (Guevara, 1996</w:t>
            </w:r>
            <w:r>
              <w:rPr>
                <w:lang w:val="es-MX"/>
              </w:rPr>
              <w:t>)</w:t>
            </w:r>
          </w:p>
        </w:tc>
        <w:tc>
          <w:tcPr>
            <w:tcW w:w="1577" w:type="dxa"/>
          </w:tcPr>
          <w:p w14:paraId="080C8F8C" w14:textId="56BC8F1C" w:rsidR="00C07566" w:rsidRPr="00C07566" w:rsidRDefault="00205640" w:rsidP="00C07566">
            <w:pPr>
              <w:rPr>
                <w:lang w:val="es-MX"/>
              </w:rPr>
            </w:pPr>
            <w:r>
              <w:rPr>
                <w:lang w:val="es-MX"/>
              </w:rPr>
              <w:lastRenderedPageBreak/>
              <w:t>Tratar de planear más actividades donde los padres jueguen y aprendan con los niños, no dejarlos de lado pues son parte importante en el proceso de enseñanza de lo que fue ahora la pandemia.</w:t>
            </w:r>
          </w:p>
        </w:tc>
      </w:tr>
      <w:tr w:rsidR="00775A8B" w:rsidRPr="00C07566" w14:paraId="763D89B9" w14:textId="77777777" w:rsidTr="00B86E1A">
        <w:trPr>
          <w:trHeight w:val="541"/>
        </w:trPr>
        <w:tc>
          <w:tcPr>
            <w:tcW w:w="1697" w:type="dxa"/>
            <w:shd w:val="clear" w:color="auto" w:fill="CCECFF"/>
          </w:tcPr>
          <w:p w14:paraId="7791F42D" w14:textId="77777777" w:rsidR="00C07566" w:rsidRDefault="00B86E1A" w:rsidP="00C07566">
            <w:pPr>
              <w:rPr>
                <w:rFonts w:ascii="Century Gothic" w:hAnsi="Century Gothic"/>
                <w:lang w:val="es-MX"/>
              </w:rPr>
            </w:pPr>
            <w:r w:rsidRPr="00B86E1A">
              <w:rPr>
                <w:rFonts w:ascii="Century Gothic" w:hAnsi="Century Gothic"/>
                <w:lang w:val="es-MX"/>
              </w:rPr>
              <w:t>LAS LECCIONES APRENDIDAS</w:t>
            </w:r>
          </w:p>
          <w:p w14:paraId="418D2FE7" w14:textId="64C00BCA" w:rsidR="00205640" w:rsidRPr="00B86E1A" w:rsidRDefault="00205640" w:rsidP="00C07566">
            <w:pPr>
              <w:rPr>
                <w:rFonts w:ascii="Century Gothic" w:hAnsi="Century Gothic"/>
                <w:lang w:val="es-MX"/>
              </w:rPr>
            </w:pPr>
            <w:r>
              <w:rPr>
                <w:rFonts w:ascii="Century Gothic" w:hAnsi="Century Gothic"/>
                <w:lang w:val="es-MX"/>
              </w:rPr>
              <w:t>(Solución de problemas)</w:t>
            </w:r>
          </w:p>
        </w:tc>
        <w:tc>
          <w:tcPr>
            <w:tcW w:w="1453" w:type="dxa"/>
          </w:tcPr>
          <w:p w14:paraId="607380A4" w14:textId="4064AA2D" w:rsidR="00C07566" w:rsidRPr="00C07566" w:rsidRDefault="00205640" w:rsidP="00C07566">
            <w:pPr>
              <w:rPr>
                <w:lang w:val="es-MX"/>
              </w:rPr>
            </w:pPr>
            <w:r>
              <w:rPr>
                <w:lang w:val="es-MX"/>
              </w:rPr>
              <w:t>Toda mi planeación estuvo hecha de tal manera que pudiera obtener las evidencias que se pedían a los padres de familia.</w:t>
            </w:r>
          </w:p>
        </w:tc>
        <w:tc>
          <w:tcPr>
            <w:tcW w:w="1577" w:type="dxa"/>
          </w:tcPr>
          <w:p w14:paraId="4A1AF79B" w14:textId="3520A83F" w:rsidR="00C07566" w:rsidRPr="00C07566" w:rsidRDefault="00205640" w:rsidP="00C07566">
            <w:pPr>
              <w:rPr>
                <w:lang w:val="es-MX"/>
              </w:rPr>
            </w:pPr>
            <w:r>
              <w:rPr>
                <w:lang w:val="es-MX"/>
              </w:rPr>
              <w:t xml:space="preserve">Las actividades se desarrollaban de una buena forma, se pedía con anticipación la tarea que se encargaría a los niños y el medio por </w:t>
            </w:r>
            <w:r>
              <w:rPr>
                <w:lang w:val="es-MX"/>
              </w:rPr>
              <w:lastRenderedPageBreak/>
              <w:t>donde me la harían llegar.</w:t>
            </w:r>
          </w:p>
        </w:tc>
        <w:tc>
          <w:tcPr>
            <w:tcW w:w="1577" w:type="dxa"/>
          </w:tcPr>
          <w:p w14:paraId="23FC941B" w14:textId="77777777" w:rsidR="00C07566" w:rsidRDefault="00205640" w:rsidP="00C07566">
            <w:pPr>
              <w:rPr>
                <w:lang w:val="es-MX"/>
              </w:rPr>
            </w:pPr>
            <w:r>
              <w:rPr>
                <w:lang w:val="es-MX"/>
              </w:rPr>
              <w:lastRenderedPageBreak/>
              <w:t xml:space="preserve">La participación de los niños y padres creo suponer que fue buena pues en las clases se notaba el interés de ellos por realizar las </w:t>
            </w:r>
            <w:r>
              <w:rPr>
                <w:lang w:val="es-MX"/>
              </w:rPr>
              <w:lastRenderedPageBreak/>
              <w:t>evidencias, pero fue la educadora titular la que frenó el éxito de mi evaluación.</w:t>
            </w:r>
          </w:p>
          <w:p w14:paraId="0799E1F5" w14:textId="61AEC3FB" w:rsidR="00205640" w:rsidRPr="00C07566" w:rsidRDefault="00205640" w:rsidP="00C07566">
            <w:pPr>
              <w:rPr>
                <w:lang w:val="es-MX"/>
              </w:rPr>
            </w:pPr>
            <w:r>
              <w:rPr>
                <w:lang w:val="es-MX"/>
              </w:rPr>
              <w:t>Eso en la primera semana.</w:t>
            </w:r>
          </w:p>
        </w:tc>
        <w:tc>
          <w:tcPr>
            <w:tcW w:w="1577" w:type="dxa"/>
          </w:tcPr>
          <w:p w14:paraId="357E3604" w14:textId="029665A7" w:rsidR="00C07566" w:rsidRPr="00C07566" w:rsidRDefault="00205640" w:rsidP="00C07566">
            <w:pPr>
              <w:rPr>
                <w:lang w:val="es-MX"/>
              </w:rPr>
            </w:pPr>
            <w:r>
              <w:rPr>
                <w:lang w:val="es-MX"/>
              </w:rPr>
              <w:lastRenderedPageBreak/>
              <w:t xml:space="preserve">El problema que enfrenté fue el hecho de que no tuve mucho acercamiento con los padres y los niños como para estar dentro del grupo donde </w:t>
            </w:r>
            <w:r>
              <w:rPr>
                <w:lang w:val="es-MX"/>
              </w:rPr>
              <w:lastRenderedPageBreak/>
              <w:t>entregaban evidencias, y mi maestra titular por un motivo que se desconoce, no me hizo llegar estos trabajos.</w:t>
            </w:r>
          </w:p>
        </w:tc>
        <w:tc>
          <w:tcPr>
            <w:tcW w:w="1577" w:type="dxa"/>
          </w:tcPr>
          <w:p w14:paraId="2AFEBFAF" w14:textId="77777777" w:rsidR="00C07566" w:rsidRDefault="00205640" w:rsidP="00C07566">
            <w:pPr>
              <w:rPr>
                <w:lang w:val="es-MX"/>
              </w:rPr>
            </w:pPr>
            <w:r>
              <w:rPr>
                <w:lang w:val="es-MX"/>
              </w:rPr>
              <w:lastRenderedPageBreak/>
              <w:t>¿Por qué no recibo evidencias?</w:t>
            </w:r>
          </w:p>
          <w:p w14:paraId="68AC0A0E" w14:textId="77777777" w:rsidR="00205640" w:rsidRDefault="00205640" w:rsidP="00C07566">
            <w:pPr>
              <w:rPr>
                <w:lang w:val="es-MX"/>
              </w:rPr>
            </w:pPr>
            <w:r>
              <w:rPr>
                <w:lang w:val="es-MX"/>
              </w:rPr>
              <w:t xml:space="preserve">¿Los padres no están motivados a subir los trabajos de los niños o los niños no están interesados </w:t>
            </w:r>
            <w:r>
              <w:rPr>
                <w:lang w:val="es-MX"/>
              </w:rPr>
              <w:lastRenderedPageBreak/>
              <w:t>en realizar la actividad?</w:t>
            </w:r>
          </w:p>
          <w:p w14:paraId="45EB1244" w14:textId="3AC41127" w:rsidR="00205640" w:rsidRPr="00C07566" w:rsidRDefault="00205640" w:rsidP="00C07566">
            <w:pPr>
              <w:rPr>
                <w:lang w:val="es-MX"/>
              </w:rPr>
            </w:pPr>
            <w:r>
              <w:rPr>
                <w:lang w:val="es-MX"/>
              </w:rPr>
              <w:t>¿Hay algo de mi práctica que está molestando o incomodando a mi educadora titular?</w:t>
            </w:r>
          </w:p>
        </w:tc>
        <w:tc>
          <w:tcPr>
            <w:tcW w:w="1577" w:type="dxa"/>
          </w:tcPr>
          <w:p w14:paraId="66289A3C" w14:textId="62627575" w:rsidR="00C07566" w:rsidRPr="00C07566" w:rsidRDefault="00205640" w:rsidP="00C07566">
            <w:pPr>
              <w:rPr>
                <w:lang w:val="es-MX"/>
              </w:rPr>
            </w:pPr>
            <w:r>
              <w:rPr>
                <w:lang w:val="es-MX"/>
              </w:rPr>
              <w:lastRenderedPageBreak/>
              <w:t xml:space="preserve">Aquí fue donde tuve que implementar la solución de problemas que se nos viene enseñando desde hace tiempo en la </w:t>
            </w:r>
            <w:r>
              <w:rPr>
                <w:lang w:val="es-MX"/>
              </w:rPr>
              <w:lastRenderedPageBreak/>
              <w:t>escuela. Planeé nuevas actividades para los niños donde las evidencias las pudiera obtener de la misma videollamada y así ya no tendría necesidad de estar pidiendo a la maestra que me entregara esto.</w:t>
            </w:r>
          </w:p>
        </w:tc>
        <w:tc>
          <w:tcPr>
            <w:tcW w:w="1577" w:type="dxa"/>
          </w:tcPr>
          <w:p w14:paraId="3EB1E057" w14:textId="77777777" w:rsidR="00C07566" w:rsidRPr="00C07566" w:rsidRDefault="00C07566" w:rsidP="00C07566">
            <w:pPr>
              <w:rPr>
                <w:lang w:val="es-MX"/>
              </w:rPr>
            </w:pPr>
          </w:p>
        </w:tc>
        <w:tc>
          <w:tcPr>
            <w:tcW w:w="1577" w:type="dxa"/>
          </w:tcPr>
          <w:p w14:paraId="48F83CB3" w14:textId="43F4D366" w:rsidR="00C07566" w:rsidRPr="00C07566" w:rsidRDefault="00205640" w:rsidP="00C07566">
            <w:pPr>
              <w:rPr>
                <w:lang w:val="es-MX"/>
              </w:rPr>
            </w:pPr>
            <w:r w:rsidRPr="00205640">
              <w:rPr>
                <w:lang w:val="es-MX"/>
              </w:rPr>
              <w:t xml:space="preserve">Para las actividades planeó dejar esta lección aprendida para futuros problemas que enfrente de este tipo porque consideró que fue una buena </w:t>
            </w:r>
            <w:r w:rsidRPr="00205640">
              <w:rPr>
                <w:lang w:val="es-MX"/>
              </w:rPr>
              <w:lastRenderedPageBreak/>
              <w:t xml:space="preserve">implementación en mi planeación me ayudó a no tener problemas Con las evidencias de los niños y al contrario de esto pude agilizar mi práctica </w:t>
            </w:r>
            <w:proofErr w:type="gramStart"/>
            <w:r>
              <w:rPr>
                <w:lang w:val="es-MX"/>
              </w:rPr>
              <w:t xml:space="preserve">y </w:t>
            </w:r>
            <w:r w:rsidRPr="00205640">
              <w:rPr>
                <w:lang w:val="es-MX"/>
              </w:rPr>
              <w:t xml:space="preserve"> mi</w:t>
            </w:r>
            <w:proofErr w:type="gramEnd"/>
            <w:r w:rsidRPr="00205640">
              <w:rPr>
                <w:lang w:val="es-MX"/>
              </w:rPr>
              <w:t xml:space="preserve"> evaluación. </w:t>
            </w:r>
          </w:p>
        </w:tc>
      </w:tr>
    </w:tbl>
    <w:p w14:paraId="2871EF18" w14:textId="77777777" w:rsidR="00C07566" w:rsidRPr="00C07566" w:rsidRDefault="00C07566" w:rsidP="00C07566">
      <w:pPr>
        <w:rPr>
          <w:lang w:val="es-MX"/>
        </w:rPr>
      </w:pPr>
    </w:p>
    <w:sectPr w:rsidR="00C07566" w:rsidRPr="00C07566" w:rsidSect="00C0756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lo Avocado">
    <w:panose1 w:val="02000500000000000000"/>
    <w:charset w:val="00"/>
    <w:family w:val="modern"/>
    <w:notTrueType/>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66"/>
    <w:rsid w:val="00014265"/>
    <w:rsid w:val="00037809"/>
    <w:rsid w:val="00205640"/>
    <w:rsid w:val="00605D11"/>
    <w:rsid w:val="00775A8B"/>
    <w:rsid w:val="00835633"/>
    <w:rsid w:val="00B86E1A"/>
    <w:rsid w:val="00C07566"/>
    <w:rsid w:val="00D762A5"/>
    <w:rsid w:val="00FE7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1E3"/>
  <w15:chartTrackingRefBased/>
  <w15:docId w15:val="{BDD01DFA-52AE-460A-9AA7-ED0EBD86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6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07566"/>
    <w:pPr>
      <w:spacing w:after="200" w:line="276" w:lineRule="auto"/>
    </w:pPr>
    <w:rPr>
      <w:rFonts w:ascii="Calibri" w:eastAsia="Calibri" w:hAnsi="Calibri" w:cs="Calibri"/>
      <w:lang w:eastAsia="es-MX"/>
    </w:rPr>
  </w:style>
  <w:style w:type="table" w:styleId="Tablaconcuadrcula">
    <w:name w:val="Table Grid"/>
    <w:basedOn w:val="Tablanormal"/>
    <w:uiPriority w:val="39"/>
    <w:rsid w:val="00C0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6</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2021-06-29T20:08:00Z</dcterms:created>
  <dcterms:modified xsi:type="dcterms:W3CDTF">2021-06-30T03:00:00Z</dcterms:modified>
</cp:coreProperties>
</file>