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7A3" w:rsidRDefault="00DF0194" w:rsidP="00DF0194">
      <w:pPr>
        <w:jc w:val="center"/>
        <w:rPr>
          <w:rFonts w:ascii="Times New Roman" w:hAnsi="Times New Roman" w:cs="Times New Roman"/>
          <w:sz w:val="52"/>
        </w:rPr>
      </w:pPr>
      <w:r>
        <w:rPr>
          <w:rFonts w:ascii="Times New Roman" w:hAnsi="Times New Roman" w:cs="Times New Roman"/>
          <w:sz w:val="52"/>
        </w:rPr>
        <w:t>Escuela Normal de Educación Preescolar</w:t>
      </w:r>
    </w:p>
    <w:p w:rsidR="00DF0194" w:rsidRDefault="00DF0194" w:rsidP="00DF0194">
      <w:pPr>
        <w:jc w:val="center"/>
        <w:rPr>
          <w:rFonts w:ascii="Times New Roman" w:hAnsi="Times New Roman" w:cs="Times New Roman"/>
          <w:sz w:val="52"/>
        </w:rPr>
      </w:pPr>
      <w:r>
        <w:rPr>
          <w:rFonts w:ascii="Times New Roman" w:hAnsi="Times New Roman" w:cs="Times New Roman"/>
          <w:noProof/>
          <w:sz w:val="52"/>
          <w:lang w:eastAsia="es-MX"/>
        </w:rPr>
        <w:drawing>
          <wp:inline distT="0" distB="0" distL="0" distR="0">
            <wp:extent cx="1219200" cy="90658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a:blip r:embed="rId5">
                      <a:extLst>
                        <a:ext uri="{28A0092B-C50C-407E-A947-70E740481C1C}">
                          <a14:useLocalDpi xmlns:a14="http://schemas.microsoft.com/office/drawing/2010/main" val="0"/>
                        </a:ext>
                      </a:extLst>
                    </a:blip>
                    <a:stretch>
                      <a:fillRect/>
                    </a:stretch>
                  </pic:blipFill>
                  <pic:spPr>
                    <a:xfrm>
                      <a:off x="0" y="0"/>
                      <a:ext cx="1228570" cy="913552"/>
                    </a:xfrm>
                    <a:prstGeom prst="rect">
                      <a:avLst/>
                    </a:prstGeom>
                  </pic:spPr>
                </pic:pic>
              </a:graphicData>
            </a:graphic>
          </wp:inline>
        </w:drawing>
      </w:r>
    </w:p>
    <w:p w:rsidR="00DF0194" w:rsidRDefault="00DF0194" w:rsidP="00DF0194">
      <w:pPr>
        <w:jc w:val="center"/>
        <w:rPr>
          <w:rFonts w:ascii="Times New Roman" w:hAnsi="Times New Roman" w:cs="Times New Roman"/>
          <w:sz w:val="40"/>
        </w:rPr>
      </w:pPr>
      <w:r>
        <w:rPr>
          <w:rFonts w:ascii="Times New Roman" w:hAnsi="Times New Roman" w:cs="Times New Roman"/>
          <w:sz w:val="40"/>
        </w:rPr>
        <w:t>Licenciatura en preescolar</w:t>
      </w:r>
    </w:p>
    <w:p w:rsidR="00DF0194" w:rsidRDefault="00DF0194" w:rsidP="00DF0194">
      <w:pPr>
        <w:jc w:val="center"/>
        <w:rPr>
          <w:rFonts w:ascii="Times New Roman" w:hAnsi="Times New Roman" w:cs="Times New Roman"/>
          <w:sz w:val="40"/>
        </w:rPr>
      </w:pPr>
      <w:r>
        <w:rPr>
          <w:rFonts w:ascii="Times New Roman" w:hAnsi="Times New Roman" w:cs="Times New Roman"/>
          <w:i/>
          <w:sz w:val="40"/>
          <w:u w:val="single"/>
        </w:rPr>
        <w:t xml:space="preserve">Optativa </w:t>
      </w:r>
    </w:p>
    <w:p w:rsidR="00DF0194" w:rsidRDefault="00DF0194" w:rsidP="00DF0194">
      <w:pPr>
        <w:jc w:val="center"/>
        <w:rPr>
          <w:rFonts w:ascii="Times New Roman" w:hAnsi="Times New Roman" w:cs="Times New Roman"/>
          <w:b/>
          <w:i/>
          <w:sz w:val="40"/>
        </w:rPr>
      </w:pPr>
      <w:r>
        <w:rPr>
          <w:rFonts w:ascii="Times New Roman" w:hAnsi="Times New Roman" w:cs="Times New Roman"/>
          <w:b/>
          <w:i/>
          <w:sz w:val="40"/>
        </w:rPr>
        <w:t>Evidencia unidad III educación y sociedad</w:t>
      </w:r>
    </w:p>
    <w:p w:rsidR="00DF0194" w:rsidRDefault="00DF0194" w:rsidP="00DF0194">
      <w:pPr>
        <w:rPr>
          <w:rFonts w:ascii="Times New Roman" w:hAnsi="Times New Roman" w:cs="Times New Roman"/>
          <w:b/>
          <w:sz w:val="40"/>
        </w:rPr>
      </w:pPr>
      <w:r>
        <w:rPr>
          <w:rFonts w:ascii="Times New Roman" w:hAnsi="Times New Roman" w:cs="Times New Roman"/>
          <w:b/>
          <w:sz w:val="40"/>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F0194" w:rsidRPr="00DF0194" w:rsidTr="00DF0194">
        <w:trPr>
          <w:tblCellSpacing w:w="15" w:type="dxa"/>
        </w:trPr>
        <w:tc>
          <w:tcPr>
            <w:tcW w:w="0" w:type="auto"/>
            <w:hideMark/>
          </w:tcPr>
          <w:p w:rsidR="00DF0194" w:rsidRPr="00DF0194" w:rsidRDefault="00DF0194" w:rsidP="00DF0194">
            <w:pPr>
              <w:spacing w:after="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noProof/>
                <w:color w:val="000000"/>
                <w:sz w:val="24"/>
                <w:szCs w:val="24"/>
                <w:lang w:eastAsia="es-MX"/>
              </w:rPr>
              <w:drawing>
                <wp:inline distT="0" distB="0" distL="0" distR="0">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DF0194" w:rsidRPr="00DF0194" w:rsidRDefault="00DF0194" w:rsidP="00DF0194">
            <w:pPr>
              <w:spacing w:after="0" w:line="240" w:lineRule="auto"/>
              <w:ind w:left="60"/>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rsidR="00DF0194" w:rsidRPr="00DF0194" w:rsidRDefault="00DF0194" w:rsidP="00DF0194">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F0194" w:rsidRPr="00DF0194" w:rsidTr="00DF0194">
        <w:trPr>
          <w:tblCellSpacing w:w="15" w:type="dxa"/>
        </w:trPr>
        <w:tc>
          <w:tcPr>
            <w:tcW w:w="0" w:type="auto"/>
            <w:hideMark/>
          </w:tcPr>
          <w:p w:rsidR="00DF0194" w:rsidRPr="00DF0194" w:rsidRDefault="00DF0194" w:rsidP="00DF0194">
            <w:pPr>
              <w:spacing w:after="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noProof/>
                <w:color w:val="000000"/>
                <w:sz w:val="24"/>
                <w:szCs w:val="24"/>
                <w:lang w:eastAsia="es-MX"/>
              </w:rPr>
              <w:drawing>
                <wp:inline distT="0" distB="0" distL="0" distR="0">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DF0194" w:rsidRPr="00DF0194" w:rsidRDefault="00DF0194" w:rsidP="00DF0194">
            <w:pPr>
              <w:spacing w:after="0" w:line="240" w:lineRule="auto"/>
              <w:ind w:left="60"/>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r w:rsidR="00DF0194" w:rsidRPr="00DF0194" w:rsidTr="00DF0194">
        <w:trPr>
          <w:tblCellSpacing w:w="15" w:type="dxa"/>
        </w:trPr>
        <w:tc>
          <w:tcPr>
            <w:tcW w:w="0" w:type="auto"/>
          </w:tcPr>
          <w:p w:rsidR="00DF0194" w:rsidRPr="00DF0194" w:rsidRDefault="00DF0194" w:rsidP="00DF0194">
            <w:pPr>
              <w:spacing w:after="0" w:line="240" w:lineRule="auto"/>
              <w:jc w:val="both"/>
              <w:rPr>
                <w:rFonts w:ascii="Times New Roman" w:eastAsia="Times New Roman" w:hAnsi="Times New Roman" w:cs="Times New Roman"/>
                <w:noProof/>
                <w:color w:val="000000"/>
                <w:sz w:val="32"/>
                <w:szCs w:val="24"/>
                <w:lang w:eastAsia="es-MX"/>
              </w:rPr>
            </w:pPr>
          </w:p>
        </w:tc>
        <w:tc>
          <w:tcPr>
            <w:tcW w:w="0" w:type="auto"/>
          </w:tcPr>
          <w:p w:rsidR="00DF0194" w:rsidRPr="00DF0194" w:rsidRDefault="00DF0194" w:rsidP="00DF0194">
            <w:pPr>
              <w:spacing w:after="0" w:line="240" w:lineRule="auto"/>
              <w:ind w:left="60"/>
              <w:rPr>
                <w:rFonts w:ascii="Times New Roman" w:eastAsia="Times New Roman" w:hAnsi="Times New Roman" w:cs="Times New Roman"/>
                <w:color w:val="000000"/>
                <w:sz w:val="24"/>
                <w:szCs w:val="24"/>
                <w:lang w:eastAsia="es-MX"/>
              </w:rPr>
            </w:pPr>
          </w:p>
        </w:tc>
      </w:tr>
    </w:tbl>
    <w:p w:rsidR="00DF0194" w:rsidRDefault="00DF0194" w:rsidP="00DF0194">
      <w:pPr>
        <w:rPr>
          <w:rFonts w:ascii="Times New Roman" w:hAnsi="Times New Roman" w:cs="Times New Roman"/>
          <w:b/>
          <w:sz w:val="40"/>
        </w:rPr>
      </w:pPr>
      <w:r>
        <w:rPr>
          <w:rFonts w:ascii="Times New Roman" w:hAnsi="Times New Roman" w:cs="Times New Roman"/>
          <w:b/>
          <w:sz w:val="40"/>
        </w:rPr>
        <w:t xml:space="preserve">Docente: Joel Rodríguez Pinal </w:t>
      </w:r>
    </w:p>
    <w:p w:rsidR="00DF0194" w:rsidRDefault="00DF0194" w:rsidP="00DF0194">
      <w:pPr>
        <w:rPr>
          <w:rFonts w:ascii="Times New Roman" w:hAnsi="Times New Roman" w:cs="Times New Roman"/>
          <w:b/>
          <w:sz w:val="40"/>
        </w:rPr>
      </w:pPr>
      <w:r>
        <w:rPr>
          <w:rFonts w:ascii="Times New Roman" w:hAnsi="Times New Roman" w:cs="Times New Roman"/>
          <w:b/>
          <w:sz w:val="40"/>
        </w:rPr>
        <w:t>Alumna: Lorena Patricia Álvarez Sánchez</w:t>
      </w:r>
    </w:p>
    <w:p w:rsidR="00DF0194" w:rsidRDefault="00DF0194" w:rsidP="00DF0194">
      <w:pPr>
        <w:jc w:val="right"/>
        <w:rPr>
          <w:rFonts w:ascii="Times New Roman" w:hAnsi="Times New Roman" w:cs="Times New Roman"/>
          <w:b/>
          <w:sz w:val="32"/>
        </w:rPr>
      </w:pPr>
    </w:p>
    <w:p w:rsidR="00DF0194" w:rsidRDefault="00DF0194" w:rsidP="00DF0194">
      <w:pPr>
        <w:jc w:val="right"/>
        <w:rPr>
          <w:rFonts w:ascii="Times New Roman" w:hAnsi="Times New Roman" w:cs="Times New Roman"/>
          <w:b/>
          <w:sz w:val="32"/>
        </w:rPr>
      </w:pPr>
      <w:r>
        <w:rPr>
          <w:rFonts w:ascii="Times New Roman" w:hAnsi="Times New Roman" w:cs="Times New Roman"/>
          <w:b/>
          <w:sz w:val="32"/>
        </w:rPr>
        <w:t xml:space="preserve">Cuarto semestre sección D </w:t>
      </w:r>
    </w:p>
    <w:p w:rsidR="00DF0194" w:rsidRDefault="00DF0194" w:rsidP="00DF0194">
      <w:pPr>
        <w:jc w:val="right"/>
        <w:rPr>
          <w:rFonts w:ascii="Times New Roman" w:hAnsi="Times New Roman" w:cs="Times New Roman"/>
          <w:b/>
          <w:sz w:val="32"/>
        </w:rPr>
      </w:pPr>
    </w:p>
    <w:p w:rsidR="00DF0194" w:rsidRDefault="00DF0194" w:rsidP="00DF0194">
      <w:pPr>
        <w:jc w:val="right"/>
        <w:rPr>
          <w:rFonts w:ascii="Times New Roman" w:hAnsi="Times New Roman" w:cs="Times New Roman"/>
          <w:b/>
          <w:sz w:val="32"/>
        </w:rPr>
      </w:pPr>
    </w:p>
    <w:p w:rsidR="00DF0194" w:rsidRDefault="00DF0194" w:rsidP="00DF0194">
      <w:pPr>
        <w:jc w:val="right"/>
        <w:rPr>
          <w:rFonts w:ascii="Times New Roman" w:hAnsi="Times New Roman" w:cs="Times New Roman"/>
          <w:b/>
          <w:sz w:val="32"/>
        </w:rPr>
      </w:pPr>
    </w:p>
    <w:p w:rsidR="00DF0194" w:rsidRDefault="00DF0194" w:rsidP="00DF0194">
      <w:pPr>
        <w:jc w:val="right"/>
        <w:rPr>
          <w:rFonts w:ascii="Times New Roman" w:hAnsi="Times New Roman" w:cs="Times New Roman"/>
          <w:b/>
          <w:sz w:val="32"/>
        </w:rPr>
      </w:pPr>
    </w:p>
    <w:p w:rsidR="00DF0194" w:rsidRDefault="00DF0194" w:rsidP="00DF0194">
      <w:pPr>
        <w:jc w:val="right"/>
        <w:rPr>
          <w:rFonts w:ascii="Times New Roman" w:hAnsi="Times New Roman" w:cs="Times New Roman"/>
          <w:b/>
          <w:sz w:val="32"/>
        </w:rPr>
      </w:pPr>
    </w:p>
    <w:p w:rsidR="00DF0194" w:rsidRDefault="00DF0194" w:rsidP="00DF0194">
      <w:pPr>
        <w:jc w:val="right"/>
        <w:rPr>
          <w:rFonts w:ascii="Times New Roman" w:hAnsi="Times New Roman" w:cs="Times New Roman"/>
          <w:b/>
          <w:sz w:val="32"/>
        </w:rPr>
      </w:pPr>
    </w:p>
    <w:p w:rsidR="00DF0194" w:rsidRDefault="00DF0194" w:rsidP="00DF0194">
      <w:pPr>
        <w:jc w:val="right"/>
        <w:rPr>
          <w:rFonts w:ascii="Times New Roman" w:hAnsi="Times New Roman" w:cs="Times New Roman"/>
          <w:b/>
          <w:sz w:val="32"/>
        </w:rPr>
      </w:pPr>
    </w:p>
    <w:p w:rsidR="00DF0194" w:rsidRDefault="00DF0194" w:rsidP="00DF0194">
      <w:pPr>
        <w:jc w:val="center"/>
        <w:rPr>
          <w:rFonts w:ascii="Arial" w:hAnsi="Arial" w:cs="Arial"/>
          <w:b/>
          <w:sz w:val="24"/>
        </w:rPr>
      </w:pPr>
      <w:r w:rsidRPr="00DF0194">
        <w:rPr>
          <w:rFonts w:ascii="Arial" w:hAnsi="Arial" w:cs="Arial"/>
          <w:b/>
          <w:sz w:val="24"/>
        </w:rPr>
        <w:lastRenderedPageBreak/>
        <w:t xml:space="preserve">Introducción </w:t>
      </w:r>
    </w:p>
    <w:p w:rsidR="00DF0194" w:rsidRDefault="00DF0194" w:rsidP="00DF0194">
      <w:pPr>
        <w:rPr>
          <w:rFonts w:ascii="Arial" w:hAnsi="Arial" w:cs="Arial"/>
          <w:sz w:val="24"/>
        </w:rPr>
      </w:pPr>
      <w:r>
        <w:rPr>
          <w:rFonts w:ascii="Arial" w:hAnsi="Arial" w:cs="Arial"/>
          <w:sz w:val="24"/>
        </w:rPr>
        <w:t>En este trabajo se realizó como evidencia de la última unidad una recopilación de todos los trabajos con las que se trabajamos algunos temas fueron:</w:t>
      </w:r>
    </w:p>
    <w:p w:rsidR="00DF0194" w:rsidRPr="00DF0194" w:rsidRDefault="00DF0194" w:rsidP="00DF0194">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DF0194">
        <w:rPr>
          <w:rFonts w:ascii="Arial" w:eastAsia="Times New Roman" w:hAnsi="Arial" w:cs="Arial"/>
          <w:color w:val="000000"/>
          <w:sz w:val="24"/>
          <w:szCs w:val="24"/>
          <w:lang w:eastAsia="es-MX"/>
        </w:rPr>
        <w:t>La postura liberal de la educación y sus raíces en Rousseau, Locke y Kant</w:t>
      </w:r>
    </w:p>
    <w:p w:rsidR="00DF0194" w:rsidRPr="00DF0194" w:rsidRDefault="00DF0194" w:rsidP="00DF0194">
      <w:pPr>
        <w:spacing w:after="0" w:line="240" w:lineRule="auto"/>
        <w:rPr>
          <w:rFonts w:ascii="Arial" w:eastAsia="Times New Roman" w:hAnsi="Arial" w:cs="Arial"/>
          <w:color w:val="000000"/>
          <w:sz w:val="24"/>
          <w:szCs w:val="24"/>
          <w:lang w:eastAsia="es-MX"/>
        </w:rPr>
      </w:pPr>
    </w:p>
    <w:p w:rsidR="00DF0194" w:rsidRPr="00DF0194" w:rsidRDefault="00DF0194" w:rsidP="00DF0194">
      <w:pPr>
        <w:spacing w:after="0" w:line="240" w:lineRule="auto"/>
        <w:rPr>
          <w:rFonts w:ascii="Arial" w:eastAsia="Times New Roman" w:hAnsi="Arial" w:cs="Arial"/>
          <w:color w:val="000000"/>
          <w:sz w:val="24"/>
          <w:szCs w:val="24"/>
          <w:lang w:eastAsia="es-MX"/>
        </w:rPr>
      </w:pPr>
      <w:r w:rsidRPr="00DF0194">
        <w:rPr>
          <w:rFonts w:ascii="Arial" w:eastAsia="Times New Roman" w:hAnsi="Arial" w:cs="Arial"/>
          <w:color w:val="000000"/>
          <w:sz w:val="24"/>
          <w:szCs w:val="24"/>
          <w:lang w:eastAsia="es-MX"/>
        </w:rPr>
        <w:t>-las raíces del comunitarismo en platón y Marx.</w:t>
      </w:r>
    </w:p>
    <w:p w:rsidR="00DF0194" w:rsidRPr="00DF0194" w:rsidRDefault="00DF0194" w:rsidP="00DF0194">
      <w:pPr>
        <w:spacing w:after="0" w:line="240" w:lineRule="auto"/>
        <w:rPr>
          <w:rFonts w:ascii="Arial" w:eastAsia="Times New Roman" w:hAnsi="Arial" w:cs="Arial"/>
          <w:color w:val="000000"/>
          <w:sz w:val="24"/>
          <w:szCs w:val="24"/>
          <w:lang w:eastAsia="es-MX"/>
        </w:rPr>
      </w:pPr>
      <w:r w:rsidRPr="00DF0194">
        <w:rPr>
          <w:rFonts w:ascii="Arial" w:eastAsia="Times New Roman" w:hAnsi="Arial" w:cs="Arial"/>
          <w:color w:val="000000"/>
          <w:sz w:val="24"/>
          <w:szCs w:val="24"/>
          <w:lang w:eastAsia="es-MX"/>
        </w:rPr>
        <w:t> </w:t>
      </w:r>
    </w:p>
    <w:p w:rsidR="00DF0194" w:rsidRPr="00DF0194" w:rsidRDefault="00DF0194" w:rsidP="00DF0194">
      <w:pPr>
        <w:spacing w:after="0"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DF0194">
        <w:rPr>
          <w:rFonts w:ascii="Arial" w:eastAsia="Times New Roman" w:hAnsi="Arial" w:cs="Arial"/>
          <w:color w:val="000000"/>
          <w:sz w:val="24"/>
          <w:szCs w:val="24"/>
          <w:lang w:eastAsia="es-MX"/>
        </w:rPr>
        <w:t>Concepciones comunitarias contemporáneas de mclntyre y Luis Villoro</w:t>
      </w:r>
    </w:p>
    <w:p w:rsidR="00DF0194" w:rsidRPr="00DF0194" w:rsidRDefault="00DF0194" w:rsidP="00DF0194">
      <w:pPr>
        <w:spacing w:after="0" w:line="240" w:lineRule="auto"/>
        <w:rPr>
          <w:rFonts w:ascii="Arial" w:eastAsia="Times New Roman" w:hAnsi="Arial" w:cs="Arial"/>
          <w:color w:val="000000"/>
          <w:sz w:val="24"/>
          <w:szCs w:val="24"/>
          <w:lang w:eastAsia="es-MX"/>
        </w:rPr>
      </w:pPr>
    </w:p>
    <w:p w:rsidR="00DF0194" w:rsidRDefault="00DF0194" w:rsidP="00DF0194">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DF0194">
        <w:rPr>
          <w:rFonts w:ascii="Arial" w:eastAsia="Times New Roman" w:hAnsi="Arial" w:cs="Arial"/>
          <w:color w:val="000000"/>
          <w:sz w:val="24"/>
          <w:szCs w:val="24"/>
          <w:lang w:eastAsia="es-MX"/>
        </w:rPr>
        <w:t>identidad, diferencia y justicia</w:t>
      </w:r>
    </w:p>
    <w:p w:rsidR="00DF0194" w:rsidRPr="00DF0194" w:rsidRDefault="00DF0194" w:rsidP="00DF0194">
      <w:pPr>
        <w:spacing w:after="0" w:line="240" w:lineRule="auto"/>
        <w:rPr>
          <w:rFonts w:ascii="Arial" w:eastAsia="Times New Roman" w:hAnsi="Arial" w:cs="Arial"/>
          <w:color w:val="000000"/>
          <w:sz w:val="24"/>
          <w:szCs w:val="24"/>
          <w:lang w:eastAsia="es-MX"/>
        </w:rPr>
      </w:pPr>
    </w:p>
    <w:p w:rsidR="00DF0194" w:rsidRPr="00DF0194" w:rsidRDefault="00DF0194" w:rsidP="00DF0194">
      <w:pPr>
        <w:spacing w:after="0" w:line="240" w:lineRule="auto"/>
        <w:rPr>
          <w:rFonts w:ascii="Arial" w:eastAsia="Times New Roman" w:hAnsi="Arial" w:cs="Arial"/>
          <w:sz w:val="24"/>
          <w:szCs w:val="24"/>
          <w:lang w:eastAsia="es-MX"/>
        </w:rPr>
      </w:pPr>
      <w:r w:rsidRPr="00DF0194">
        <w:rPr>
          <w:rFonts w:ascii="Arial" w:eastAsia="Times New Roman" w:hAnsi="Arial" w:cs="Arial"/>
          <w:sz w:val="24"/>
          <w:szCs w:val="24"/>
          <w:lang w:eastAsia="es-MX"/>
        </w:rPr>
        <w:t>-diferencias de clase, cultura, idioma, religión, genero, capacidad matemática y sexualidad, y los fundamentos de una diferenciación en la educación. </w:t>
      </w:r>
    </w:p>
    <w:p w:rsidR="00DF0194" w:rsidRPr="00DF0194" w:rsidRDefault="00DF0194" w:rsidP="00DF0194">
      <w:pPr>
        <w:spacing w:after="0" w:line="240" w:lineRule="auto"/>
        <w:rPr>
          <w:rFonts w:ascii="Arial" w:eastAsia="Times New Roman" w:hAnsi="Arial" w:cs="Arial"/>
          <w:sz w:val="24"/>
          <w:szCs w:val="24"/>
          <w:lang w:eastAsia="es-MX"/>
        </w:rPr>
      </w:pPr>
    </w:p>
    <w:p w:rsidR="00DF0194" w:rsidRDefault="00DF0194" w:rsidP="00DF0194">
      <w:pPr>
        <w:spacing w:after="0" w:line="240" w:lineRule="auto"/>
        <w:rPr>
          <w:rFonts w:ascii="Arial" w:eastAsia="Times New Roman" w:hAnsi="Arial" w:cs="Arial"/>
          <w:sz w:val="24"/>
          <w:szCs w:val="24"/>
          <w:lang w:eastAsia="es-MX"/>
        </w:rPr>
      </w:pPr>
      <w:r w:rsidRPr="00DF0194">
        <w:rPr>
          <w:rFonts w:ascii="Arial" w:eastAsia="Times New Roman" w:hAnsi="Arial" w:cs="Arial"/>
          <w:sz w:val="24"/>
          <w:szCs w:val="24"/>
          <w:lang w:eastAsia="es-MX"/>
        </w:rPr>
        <w:t>- los derechos de los niños y la responsabilidad moral y legal sobre su educación.</w:t>
      </w: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DF0194">
      <w:pPr>
        <w:spacing w:after="0" w:line="240" w:lineRule="auto"/>
        <w:rPr>
          <w:rFonts w:ascii="Arial" w:eastAsia="Times New Roman" w:hAnsi="Arial" w:cs="Arial"/>
          <w:sz w:val="24"/>
          <w:szCs w:val="24"/>
          <w:lang w:eastAsia="es-MX"/>
        </w:rPr>
      </w:pPr>
    </w:p>
    <w:p w:rsidR="00FF3C93" w:rsidRDefault="00FF3C93" w:rsidP="00FF3C93">
      <w:pPr>
        <w:spacing w:after="0" w:line="240" w:lineRule="auto"/>
        <w:rPr>
          <w:rFonts w:ascii="Arial" w:eastAsia="Times New Roman" w:hAnsi="Arial" w:cs="Arial"/>
          <w:b/>
          <w:sz w:val="24"/>
          <w:szCs w:val="24"/>
          <w:lang w:eastAsia="es-MX"/>
        </w:rPr>
      </w:pPr>
      <w:r w:rsidRPr="00FF3C93">
        <w:rPr>
          <w:rFonts w:ascii="Arial" w:eastAsia="Times New Roman" w:hAnsi="Arial" w:cs="Arial"/>
          <w:b/>
          <w:sz w:val="24"/>
          <w:szCs w:val="24"/>
          <w:lang w:eastAsia="es-MX"/>
        </w:rPr>
        <w:lastRenderedPageBreak/>
        <w:t>LA POSTURA LIBERAL DE LA EDUCACIÓN Y SUS RAÍCES EN ROUSSEAU, LOCKE Y KANT</w:t>
      </w:r>
    </w:p>
    <w:p w:rsidR="009F1F0C" w:rsidRPr="00FF3C93" w:rsidRDefault="009F1F0C" w:rsidP="00FF3C93">
      <w:pPr>
        <w:spacing w:after="0" w:line="240" w:lineRule="auto"/>
        <w:rPr>
          <w:rFonts w:ascii="Arial" w:eastAsia="Times New Roman" w:hAnsi="Arial" w:cs="Arial"/>
          <w:b/>
          <w:sz w:val="24"/>
          <w:szCs w:val="24"/>
          <w:lang w:eastAsia="es-MX"/>
        </w:rPr>
      </w:pPr>
    </w:p>
    <w:p w:rsidR="00FF3C93" w:rsidRDefault="00FF3C93" w:rsidP="00FF3C93">
      <w:pPr>
        <w:spacing w:after="0" w:line="240" w:lineRule="auto"/>
        <w:rPr>
          <w:rFonts w:ascii="Arial" w:hAnsi="Arial" w:cs="Arial"/>
          <w:sz w:val="24"/>
          <w:szCs w:val="24"/>
          <w:shd w:val="clear" w:color="auto" w:fill="FFFFFF"/>
        </w:rPr>
      </w:pPr>
      <w:r w:rsidRPr="009F1F0C">
        <w:rPr>
          <w:rFonts w:ascii="Arial" w:hAnsi="Arial" w:cs="Arial"/>
          <w:sz w:val="24"/>
          <w:szCs w:val="24"/>
          <w:shd w:val="clear" w:color="auto" w:fill="FFFFFF"/>
        </w:rPr>
        <w:t xml:space="preserve">La postura liberal de la educación y sus raíces en Rousseau, Locke, Kant Jean-Jacques Rousseau A Jean-Jacques 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 Jean-Jacques Rousseau. La naturaleza es lo primitivo y valioso, lo esencial de la Especie Humana. Jean Jaques Rousseau era más bien un filósofo político, no un pedagogo; pero, a través de su novela Emilio, o De la educación promueve pensamientos filosóficos sobre la educación, siendo este uno de sus principales aportes en el campo de la pedagogía. La razón de ser de la pedagogía, que se funda en primer lugar en las leyes psicológicas, es instaurar en la infancia el propósito de la libertad, mediante la actividad, aprender por la propia experiencia y no tanto por lo que le enseñen los demás. Una de </w:t>
      </w:r>
      <w:r w:rsidR="009F1F0C" w:rsidRPr="009F1F0C">
        <w:rPr>
          <w:rFonts w:ascii="Arial" w:hAnsi="Arial" w:cs="Arial"/>
          <w:sz w:val="24"/>
          <w:szCs w:val="24"/>
          <w:shd w:val="clear" w:color="auto" w:fill="FFFFFF"/>
        </w:rPr>
        <w:t>las importantes claves</w:t>
      </w:r>
      <w:r w:rsidRPr="009F1F0C">
        <w:rPr>
          <w:rFonts w:ascii="Arial" w:hAnsi="Arial" w:cs="Arial"/>
          <w:sz w:val="24"/>
          <w:szCs w:val="24"/>
          <w:shd w:val="clear" w:color="auto" w:fill="FFFFFF"/>
        </w:rPr>
        <w:t xml:space="preserve"> de Rousseau es diferenciar a niños y adultos en cuanto a su aprendizaje. Hasta su época se educaba a los niños como si fueran adultos en pequeño. Para Rousseau la infancia tiene maneras de ver, de pensar, de sentir que le </w:t>
      </w:r>
      <w:r w:rsidR="009F1F0C" w:rsidRPr="009F1F0C">
        <w:rPr>
          <w:rFonts w:ascii="Arial" w:hAnsi="Arial" w:cs="Arial"/>
          <w:sz w:val="24"/>
          <w:szCs w:val="24"/>
          <w:shd w:val="clear" w:color="auto" w:fill="FFFFFF"/>
        </w:rPr>
        <w:t>es</w:t>
      </w:r>
      <w:r w:rsidRPr="009F1F0C">
        <w:rPr>
          <w:rFonts w:ascii="Arial" w:hAnsi="Arial" w:cs="Arial"/>
          <w:sz w:val="24"/>
          <w:szCs w:val="24"/>
          <w:shd w:val="clear" w:color="auto" w:fill="FFFFFF"/>
        </w:rPr>
        <w:t xml:space="preserve"> propias igualmente la adolescencia. </w:t>
      </w:r>
      <w:r w:rsidR="009F1F0C" w:rsidRPr="009F1F0C">
        <w:rPr>
          <w:rFonts w:ascii="Arial" w:hAnsi="Arial" w:cs="Arial"/>
          <w:sz w:val="24"/>
          <w:szCs w:val="24"/>
          <w:shd w:val="clear" w:color="auto" w:fill="FFFFFF"/>
        </w:rPr>
        <w:t>Los</w:t>
      </w:r>
      <w:r w:rsidRPr="009F1F0C">
        <w:rPr>
          <w:rFonts w:ascii="Arial" w:hAnsi="Arial" w:cs="Arial"/>
          <w:sz w:val="24"/>
          <w:szCs w:val="24"/>
          <w:shd w:val="clear" w:color="auto" w:fill="FFFFFF"/>
        </w:rPr>
        <w:t xml:space="preserve">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 </w:t>
      </w:r>
      <w:r w:rsidRPr="009F1F0C">
        <w:rPr>
          <w:rFonts w:ascii="Arial" w:hAnsi="Arial" w:cs="Arial"/>
          <w:sz w:val="24"/>
          <w:szCs w:val="24"/>
        </w:rPr>
        <w:br/>
      </w:r>
      <w:r w:rsidRPr="009F1F0C">
        <w:rPr>
          <w:rFonts w:ascii="Arial" w:hAnsi="Arial" w:cs="Arial"/>
          <w:sz w:val="24"/>
          <w:szCs w:val="24"/>
          <w:shd w:val="clear" w:color="auto" w:fill="FFFFFF"/>
        </w:rPr>
        <w:t xml:space="preserve">El contrato social y el Discurso sobre el origen de la desigualdad entre los hombres. El Contrato Social fue el manual de los doctrinarios de la Revolución francesa. Emilio, o De la educación expone la teoría que la pedagogía debe respetar los buenos instintos naturales del hombre, guiando su libre desarrollo de la manera menos artificial posible. </w:t>
      </w:r>
      <w:r w:rsidRPr="009F1F0C">
        <w:rPr>
          <w:rFonts w:ascii="Arial" w:hAnsi="Arial" w:cs="Arial"/>
          <w:sz w:val="24"/>
          <w:szCs w:val="24"/>
        </w:rPr>
        <w:br/>
      </w:r>
      <w:r w:rsidRPr="009F1F0C">
        <w:rPr>
          <w:rFonts w:ascii="Arial" w:hAnsi="Arial" w:cs="Arial"/>
          <w:sz w:val="24"/>
          <w:szCs w:val="24"/>
        </w:rPr>
        <w:br/>
      </w:r>
      <w:r w:rsidRPr="009F1F0C">
        <w:rPr>
          <w:rFonts w:ascii="Arial" w:hAnsi="Arial" w:cs="Arial"/>
          <w:sz w:val="24"/>
          <w:szCs w:val="24"/>
          <w:shd w:val="clear" w:color="auto" w:fill="FFFFFF"/>
        </w:rPr>
        <w:t xml:space="preserve">“John Locke, que defendía a la nueva burguesía bajo todas sus formas, los industriales contra las clases obreras y los indigentes, los usureros comerciantes contra los usureros al antiguo estilo, los aristócratas de las finanzas contra los deudores al Estado, y que, en una obra especial había demostrado que la inteligencia burguesa es la humana normal” </w:t>
      </w:r>
    </w:p>
    <w:p w:rsidR="009F1F0C" w:rsidRDefault="009F1F0C" w:rsidP="009F1F0C">
      <w:pPr>
        <w:spacing w:after="0" w:line="240" w:lineRule="auto"/>
        <w:jc w:val="right"/>
        <w:rPr>
          <w:rFonts w:ascii="Arial" w:hAnsi="Arial" w:cs="Arial"/>
          <w:sz w:val="24"/>
          <w:szCs w:val="24"/>
          <w:shd w:val="clear" w:color="auto" w:fill="FFFFFF"/>
        </w:rPr>
      </w:pPr>
      <w:r>
        <w:rPr>
          <w:rFonts w:ascii="Arial" w:hAnsi="Arial" w:cs="Arial"/>
          <w:noProof/>
          <w:sz w:val="24"/>
          <w:szCs w:val="24"/>
          <w:shd w:val="clear" w:color="auto" w:fill="FFFFFF"/>
          <w:lang w:eastAsia="es-MX"/>
        </w:rPr>
        <w:drawing>
          <wp:inline distT="0" distB="0" distL="0" distR="0">
            <wp:extent cx="2068172" cy="116205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jpg"/>
                    <pic:cNvPicPr/>
                  </pic:nvPicPr>
                  <pic:blipFill>
                    <a:blip r:embed="rId7">
                      <a:extLst>
                        <a:ext uri="{28A0092B-C50C-407E-A947-70E740481C1C}">
                          <a14:useLocalDpi xmlns:a14="http://schemas.microsoft.com/office/drawing/2010/main" val="0"/>
                        </a:ext>
                      </a:extLst>
                    </a:blip>
                    <a:stretch>
                      <a:fillRect/>
                    </a:stretch>
                  </pic:blipFill>
                  <pic:spPr>
                    <a:xfrm>
                      <a:off x="0" y="0"/>
                      <a:ext cx="2079738" cy="1168549"/>
                    </a:xfrm>
                    <a:prstGeom prst="rect">
                      <a:avLst/>
                    </a:prstGeom>
                  </pic:spPr>
                </pic:pic>
              </a:graphicData>
            </a:graphic>
          </wp:inline>
        </w:drawing>
      </w:r>
    </w:p>
    <w:p w:rsidR="009F1F0C" w:rsidRDefault="009F1F0C" w:rsidP="00FF3C93">
      <w:pPr>
        <w:spacing w:after="0" w:line="240" w:lineRule="auto"/>
        <w:rPr>
          <w:rFonts w:ascii="Arial" w:hAnsi="Arial" w:cs="Arial"/>
          <w:sz w:val="24"/>
          <w:szCs w:val="24"/>
          <w:shd w:val="clear" w:color="auto" w:fill="FFFFFF"/>
        </w:rPr>
      </w:pPr>
    </w:p>
    <w:p w:rsidR="009F1F0C" w:rsidRPr="009F1F0C" w:rsidRDefault="009F1F0C" w:rsidP="00FF3C93">
      <w:pPr>
        <w:spacing w:after="0" w:line="240" w:lineRule="auto"/>
        <w:rPr>
          <w:rFonts w:ascii="Arial" w:hAnsi="Arial" w:cs="Arial"/>
          <w:sz w:val="24"/>
          <w:szCs w:val="24"/>
          <w:shd w:val="clear" w:color="auto" w:fill="FFFFFF"/>
        </w:rPr>
      </w:pPr>
    </w:p>
    <w:p w:rsidR="00FF3C93" w:rsidRPr="0030542D" w:rsidRDefault="00FF3C93" w:rsidP="00FF3C93">
      <w:pPr>
        <w:spacing w:after="0" w:line="240" w:lineRule="auto"/>
        <w:rPr>
          <w:rFonts w:ascii="Arial" w:eastAsia="Times New Roman" w:hAnsi="Arial" w:cs="Arial"/>
          <w:sz w:val="24"/>
          <w:szCs w:val="24"/>
          <w:lang w:eastAsia="es-MX"/>
        </w:rPr>
      </w:pPr>
    </w:p>
    <w:p w:rsidR="00FF3C93" w:rsidRPr="00FF3C93" w:rsidRDefault="00FF3C93" w:rsidP="00FF3C93">
      <w:pPr>
        <w:rPr>
          <w:rFonts w:ascii="Arial" w:hAnsi="Arial" w:cs="Arial"/>
          <w:b/>
          <w:color w:val="000000"/>
          <w:sz w:val="24"/>
          <w:szCs w:val="24"/>
        </w:rPr>
      </w:pPr>
      <w:r w:rsidRPr="00FF3C93">
        <w:rPr>
          <w:rFonts w:ascii="Arial" w:hAnsi="Arial" w:cs="Arial"/>
          <w:b/>
          <w:color w:val="000000"/>
          <w:sz w:val="24"/>
          <w:szCs w:val="24"/>
        </w:rPr>
        <w:t>LAS RAÍCES DEL COMUNITARISMO EN PLATÓN Y MARX.</w:t>
      </w:r>
    </w:p>
    <w:p w:rsidR="00FF3C93" w:rsidRPr="00741E4F" w:rsidRDefault="00FF3C93" w:rsidP="00FF3C93">
      <w:pPr>
        <w:pStyle w:val="NormalWeb"/>
        <w:shd w:val="clear" w:color="auto" w:fill="FFFFFF"/>
        <w:spacing w:before="0" w:beforeAutospacing="0"/>
        <w:jc w:val="both"/>
        <w:rPr>
          <w:rFonts w:ascii="Arial" w:hAnsi="Arial" w:cs="Arial"/>
          <w:color w:val="000000"/>
        </w:rPr>
      </w:pPr>
      <w:r w:rsidRPr="00741E4F">
        <w:rPr>
          <w:rFonts w:ascii="Arial" w:hAnsi="Arial" w:cs="Arial"/>
          <w:color w:val="000000"/>
        </w:rPr>
        <w:t>Platón expone tres ideas generales para el Estado: la belleza, la justicia y la bondad. Cada parte del alma ha de tener distintas virtudes:</w:t>
      </w:r>
    </w:p>
    <w:p w:rsidR="00FF3C93" w:rsidRPr="00741E4F" w:rsidRDefault="00FF3C93" w:rsidP="00FF3C93">
      <w:pPr>
        <w:pStyle w:val="NormalWeb"/>
        <w:numPr>
          <w:ilvl w:val="0"/>
          <w:numId w:val="1"/>
        </w:numPr>
        <w:shd w:val="clear" w:color="auto" w:fill="FFFFFF"/>
        <w:spacing w:before="0" w:beforeAutospacing="0"/>
        <w:jc w:val="both"/>
        <w:textAlignment w:val="baseline"/>
        <w:rPr>
          <w:rFonts w:ascii="Arial" w:hAnsi="Arial" w:cs="Arial"/>
          <w:color w:val="000000"/>
        </w:rPr>
      </w:pPr>
      <w:r w:rsidRPr="00741E4F">
        <w:rPr>
          <w:rFonts w:ascii="Arial" w:hAnsi="Arial" w:cs="Arial"/>
          <w:color w:val="000000"/>
        </w:rPr>
        <w:t>La parte racional ha de tener prudencia y conocimiento, lo que da lugar a los filósofos gobernantes.</w:t>
      </w:r>
    </w:p>
    <w:p w:rsidR="00FF3C93" w:rsidRPr="00741E4F" w:rsidRDefault="00FF3C93" w:rsidP="00FF3C93">
      <w:pPr>
        <w:pStyle w:val="NormalWeb"/>
        <w:numPr>
          <w:ilvl w:val="0"/>
          <w:numId w:val="2"/>
        </w:numPr>
        <w:shd w:val="clear" w:color="auto" w:fill="FFFFFF"/>
        <w:spacing w:before="0" w:beforeAutospacing="0"/>
        <w:jc w:val="both"/>
        <w:textAlignment w:val="baseline"/>
        <w:rPr>
          <w:rFonts w:ascii="Arial" w:hAnsi="Arial" w:cs="Arial"/>
          <w:color w:val="000000"/>
        </w:rPr>
      </w:pPr>
      <w:r w:rsidRPr="00741E4F">
        <w:rPr>
          <w:rFonts w:ascii="Arial" w:hAnsi="Arial" w:cs="Arial"/>
          <w:color w:val="000000"/>
        </w:rPr>
        <w:t>La parte de la voluntad ha de tener fortaleza, lo que da lugar a los guardianes.</w:t>
      </w:r>
    </w:p>
    <w:p w:rsidR="00FF3C93" w:rsidRPr="00741E4F" w:rsidRDefault="00FF3C93" w:rsidP="00FF3C93">
      <w:pPr>
        <w:pStyle w:val="NormalWeb"/>
        <w:numPr>
          <w:ilvl w:val="0"/>
          <w:numId w:val="3"/>
        </w:numPr>
        <w:shd w:val="clear" w:color="auto" w:fill="FFFFFF"/>
        <w:spacing w:before="0" w:beforeAutospacing="0"/>
        <w:jc w:val="both"/>
        <w:textAlignment w:val="baseline"/>
        <w:rPr>
          <w:rFonts w:ascii="Arial" w:hAnsi="Arial" w:cs="Arial"/>
          <w:color w:val="000000"/>
        </w:rPr>
      </w:pPr>
      <w:r w:rsidRPr="00741E4F">
        <w:rPr>
          <w:rFonts w:ascii="Arial" w:hAnsi="Arial" w:cs="Arial"/>
          <w:color w:val="000000"/>
        </w:rPr>
        <w:t>La parte irracional ha de tener templanza y moderación, lo que da lugar al pueblo.</w:t>
      </w:r>
    </w:p>
    <w:p w:rsidR="00FF3C93" w:rsidRPr="00741E4F" w:rsidRDefault="00FF3C93" w:rsidP="00FF3C93">
      <w:pPr>
        <w:pStyle w:val="NormalWeb"/>
        <w:shd w:val="clear" w:color="auto" w:fill="FFFFFF"/>
        <w:spacing w:before="0" w:beforeAutospacing="0"/>
        <w:jc w:val="both"/>
        <w:rPr>
          <w:rFonts w:ascii="Arial" w:hAnsi="Arial" w:cs="Arial"/>
          <w:color w:val="000000"/>
        </w:rPr>
      </w:pPr>
      <w:r w:rsidRPr="00741E4F">
        <w:rPr>
          <w:rFonts w:ascii="Arial" w:hAnsi="Arial" w:cs="Arial"/>
          <w:color w:val="000000"/>
        </w:rPr>
        <w:t>Este método de conocimiento de las ideas lo aplicará Marx para explicar el método de desarrollo de la historia y del desarrollo de la naturaleza material, con lo que lanzó su teoría del materialismo histórico, que se puede resumir en:</w:t>
      </w:r>
    </w:p>
    <w:p w:rsidR="00FF3C93" w:rsidRPr="00741E4F" w:rsidRDefault="00FF3C93" w:rsidP="00FF3C93">
      <w:pPr>
        <w:pStyle w:val="NormalWeb"/>
        <w:shd w:val="clear" w:color="auto" w:fill="FFFFFF"/>
        <w:spacing w:before="0" w:beforeAutospacing="0"/>
        <w:jc w:val="both"/>
        <w:rPr>
          <w:rFonts w:ascii="Arial" w:hAnsi="Arial" w:cs="Arial"/>
          <w:color w:val="000000"/>
        </w:rPr>
      </w:pPr>
      <w:r w:rsidRPr="00741E4F">
        <w:rPr>
          <w:rFonts w:ascii="Arial" w:hAnsi="Arial" w:cs="Arial"/>
          <w:color w:val="000000"/>
        </w:rPr>
        <w:t xml:space="preserve">La historia es, para Marx, la sucesión de los diferentes modos de producción, el “proceso real de </w:t>
      </w:r>
      <w:r w:rsidR="009F1F0C" w:rsidRPr="00741E4F">
        <w:rPr>
          <w:rFonts w:ascii="Arial" w:hAnsi="Arial" w:cs="Arial"/>
          <w:color w:val="000000"/>
        </w:rPr>
        <w:t>producción”. La</w:t>
      </w:r>
      <w:r w:rsidRPr="00741E4F">
        <w:rPr>
          <w:rFonts w:ascii="Arial" w:hAnsi="Arial" w:cs="Arial"/>
          <w:color w:val="000000"/>
        </w:rPr>
        <w:t xml:space="preserve"> explicación de este proceso se realiza con ayuda de una serie de conceptos o categorías que nos permiten comprender la teoría marxista:</w:t>
      </w:r>
    </w:p>
    <w:p w:rsidR="00FF3C93" w:rsidRPr="00741E4F" w:rsidRDefault="00FF3C93" w:rsidP="00FF3C93">
      <w:pPr>
        <w:pStyle w:val="NormalWeb"/>
        <w:shd w:val="clear" w:color="auto" w:fill="FFFFFF"/>
        <w:spacing w:before="0" w:beforeAutospacing="0"/>
        <w:jc w:val="both"/>
        <w:rPr>
          <w:rFonts w:ascii="Arial" w:hAnsi="Arial" w:cs="Arial"/>
          <w:color w:val="000000"/>
        </w:rPr>
      </w:pPr>
      <w:r w:rsidRPr="00741E4F">
        <w:rPr>
          <w:rFonts w:ascii="Arial" w:hAnsi="Arial" w:cs="Arial"/>
          <w:color w:val="000000"/>
        </w:rPr>
        <w:t>-</w:t>
      </w:r>
      <w:r w:rsidRPr="00741E4F">
        <w:rPr>
          <w:rFonts w:ascii="Arial" w:hAnsi="Arial" w:cs="Arial"/>
          <w:color w:val="000000"/>
          <w:u w:val="single"/>
        </w:rPr>
        <w:t>Fuerzas productivas</w:t>
      </w:r>
      <w:r w:rsidRPr="00741E4F">
        <w:rPr>
          <w:rFonts w:ascii="Arial" w:hAnsi="Arial" w:cs="Arial"/>
          <w:color w:val="000000"/>
        </w:rPr>
        <w:t>: la capacidad de producción o trabajo real de los hombres; los instrumentos técnicos y conocimientos utilizados en la producción.</w:t>
      </w:r>
    </w:p>
    <w:p w:rsidR="00FF3C93" w:rsidRPr="00741E4F" w:rsidRDefault="00FF3C93" w:rsidP="00FF3C93">
      <w:pPr>
        <w:pStyle w:val="NormalWeb"/>
        <w:numPr>
          <w:ilvl w:val="0"/>
          <w:numId w:val="4"/>
        </w:numPr>
        <w:shd w:val="clear" w:color="auto" w:fill="FFFFFF"/>
        <w:spacing w:before="0" w:beforeAutospacing="0"/>
        <w:jc w:val="both"/>
        <w:textAlignment w:val="baseline"/>
        <w:rPr>
          <w:rFonts w:ascii="Arial" w:hAnsi="Arial" w:cs="Arial"/>
          <w:color w:val="000000"/>
        </w:rPr>
      </w:pPr>
      <w:r w:rsidRPr="00741E4F">
        <w:rPr>
          <w:rFonts w:ascii="Arial" w:hAnsi="Arial" w:cs="Arial"/>
          <w:color w:val="000000"/>
          <w:u w:val="single"/>
        </w:rPr>
        <w:t>Relaciones de producción</w:t>
      </w:r>
      <w:r w:rsidRPr="00741E4F">
        <w:rPr>
          <w:rFonts w:ascii="Arial" w:hAnsi="Arial" w:cs="Arial"/>
          <w:color w:val="000000"/>
        </w:rPr>
        <w:t>: en las que se establecen entre los propietarios de las fuerzas productivas y los productores directos, en un proceso de producción determinado.</w:t>
      </w:r>
    </w:p>
    <w:p w:rsidR="00FF3C93" w:rsidRDefault="00FF3C93" w:rsidP="00FF3C93">
      <w:pPr>
        <w:pStyle w:val="NormalWeb"/>
        <w:numPr>
          <w:ilvl w:val="0"/>
          <w:numId w:val="5"/>
        </w:numPr>
        <w:shd w:val="clear" w:color="auto" w:fill="FFFFFF"/>
        <w:spacing w:before="0" w:beforeAutospacing="0"/>
        <w:jc w:val="both"/>
        <w:textAlignment w:val="baseline"/>
        <w:rPr>
          <w:rFonts w:ascii="Arial" w:hAnsi="Arial" w:cs="Arial"/>
          <w:color w:val="000000"/>
        </w:rPr>
      </w:pPr>
      <w:r w:rsidRPr="00741E4F">
        <w:rPr>
          <w:rFonts w:ascii="Arial" w:hAnsi="Arial" w:cs="Arial"/>
          <w:color w:val="000000"/>
          <w:u w:val="single"/>
        </w:rPr>
        <w:t>La infraestructura o base material económica de la sociedad</w:t>
      </w:r>
      <w:r w:rsidRPr="00741E4F">
        <w:rPr>
          <w:rFonts w:ascii="Arial" w:hAnsi="Arial" w:cs="Arial"/>
          <w:color w:val="000000"/>
        </w:rPr>
        <w:t>: está formada por las fuerzas productivas y las relaciones de producción.</w:t>
      </w:r>
    </w:p>
    <w:p w:rsidR="009F1F0C" w:rsidRDefault="009F1F0C" w:rsidP="009F1F0C">
      <w:pPr>
        <w:pStyle w:val="NormalWeb"/>
        <w:shd w:val="clear" w:color="auto" w:fill="FFFFFF"/>
        <w:spacing w:before="0" w:beforeAutospacing="0"/>
        <w:jc w:val="both"/>
        <w:textAlignment w:val="baseline"/>
        <w:rPr>
          <w:rFonts w:ascii="Arial" w:hAnsi="Arial" w:cs="Arial"/>
          <w:color w:val="000000"/>
        </w:rPr>
      </w:pPr>
      <w:r>
        <w:rPr>
          <w:rFonts w:ascii="Arial" w:hAnsi="Arial" w:cs="Arial"/>
          <w:noProof/>
          <w:color w:val="000000"/>
        </w:rPr>
        <w:drawing>
          <wp:inline distT="0" distB="0" distL="0" distR="0">
            <wp:extent cx="2876550" cy="2000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jpg"/>
                    <pic:cNvPicPr/>
                  </pic:nvPicPr>
                  <pic:blipFill>
                    <a:blip r:embed="rId8">
                      <a:extLst>
                        <a:ext uri="{28A0092B-C50C-407E-A947-70E740481C1C}">
                          <a14:useLocalDpi xmlns:a14="http://schemas.microsoft.com/office/drawing/2010/main" val="0"/>
                        </a:ext>
                      </a:extLst>
                    </a:blip>
                    <a:stretch>
                      <a:fillRect/>
                    </a:stretch>
                  </pic:blipFill>
                  <pic:spPr>
                    <a:xfrm>
                      <a:off x="0" y="0"/>
                      <a:ext cx="2876550" cy="2000250"/>
                    </a:xfrm>
                    <a:prstGeom prst="rect">
                      <a:avLst/>
                    </a:prstGeom>
                  </pic:spPr>
                </pic:pic>
              </a:graphicData>
            </a:graphic>
          </wp:inline>
        </w:drawing>
      </w:r>
    </w:p>
    <w:p w:rsidR="009F1F0C" w:rsidRDefault="009F1F0C" w:rsidP="009F1F0C">
      <w:pPr>
        <w:pStyle w:val="NormalWeb"/>
        <w:shd w:val="clear" w:color="auto" w:fill="FFFFFF"/>
        <w:spacing w:before="0" w:beforeAutospacing="0"/>
        <w:jc w:val="both"/>
        <w:textAlignment w:val="baseline"/>
        <w:rPr>
          <w:rFonts w:ascii="Arial" w:hAnsi="Arial" w:cs="Arial"/>
          <w:color w:val="000000"/>
        </w:rPr>
      </w:pPr>
    </w:p>
    <w:p w:rsidR="009F1F0C" w:rsidRPr="009F1F0C" w:rsidRDefault="009F1F0C" w:rsidP="009F1F0C">
      <w:pPr>
        <w:spacing w:after="0" w:line="240" w:lineRule="auto"/>
        <w:rPr>
          <w:rFonts w:ascii="Arial" w:eastAsia="Times New Roman" w:hAnsi="Arial" w:cs="Arial"/>
          <w:b/>
          <w:sz w:val="24"/>
          <w:szCs w:val="24"/>
          <w:lang w:eastAsia="es-MX"/>
        </w:rPr>
      </w:pPr>
      <w:r w:rsidRPr="009F1F0C">
        <w:rPr>
          <w:rFonts w:ascii="Arial" w:eastAsia="Times New Roman" w:hAnsi="Arial" w:cs="Arial"/>
          <w:b/>
          <w:color w:val="000000"/>
          <w:sz w:val="24"/>
          <w:szCs w:val="24"/>
          <w:lang w:eastAsia="es-MX"/>
        </w:rPr>
        <w:lastRenderedPageBreak/>
        <w:t>CONCEPCIONES COMUNITARIAS CONTEMPORÁNEAS DE MCLNTYRE Y LUIS VILLORO</w:t>
      </w:r>
    </w:p>
    <w:p w:rsidR="009F1F0C" w:rsidRDefault="009F1F0C" w:rsidP="009F1F0C">
      <w:pPr>
        <w:spacing w:after="0" w:line="240" w:lineRule="auto"/>
        <w:rPr>
          <w:rFonts w:ascii="Arial" w:eastAsia="Times New Roman" w:hAnsi="Arial" w:cs="Arial"/>
          <w:b/>
          <w:color w:val="000000"/>
          <w:sz w:val="24"/>
          <w:szCs w:val="24"/>
          <w:lang w:eastAsia="es-MX"/>
        </w:rPr>
      </w:pPr>
    </w:p>
    <w:p w:rsidR="009F1F0C" w:rsidRPr="009F1F0C" w:rsidRDefault="009F1F0C" w:rsidP="009F1F0C">
      <w:pPr>
        <w:spacing w:after="0" w:line="240" w:lineRule="auto"/>
        <w:rPr>
          <w:rFonts w:ascii="Arial" w:eastAsia="Times New Roman" w:hAnsi="Arial" w:cs="Arial"/>
          <w:b/>
          <w:color w:val="000000"/>
          <w:sz w:val="24"/>
          <w:szCs w:val="24"/>
          <w:lang w:eastAsia="es-MX"/>
        </w:rPr>
      </w:pPr>
      <w:r w:rsidRPr="009F1F0C">
        <w:rPr>
          <w:rFonts w:ascii="Arial" w:eastAsia="Times New Roman" w:hAnsi="Arial" w:cs="Arial"/>
          <w:b/>
          <w:color w:val="000000"/>
          <w:sz w:val="24"/>
          <w:szCs w:val="24"/>
          <w:lang w:eastAsia="es-MX"/>
        </w:rPr>
        <w:t>IDENTIDAD, DIFERENCIA Y JUSTICIA</w:t>
      </w:r>
    </w:p>
    <w:p w:rsidR="009F1F0C" w:rsidRDefault="009F1F0C" w:rsidP="009F1F0C">
      <w:pPr>
        <w:pStyle w:val="Prrafodelista"/>
        <w:rPr>
          <w:rFonts w:ascii="Arial" w:eastAsia="Times New Roman" w:hAnsi="Arial" w:cs="Arial"/>
          <w:color w:val="000000"/>
          <w:sz w:val="24"/>
          <w:szCs w:val="24"/>
          <w:lang w:eastAsia="es-MX"/>
        </w:rPr>
      </w:pPr>
    </w:p>
    <w:p w:rsidR="00FF3C93" w:rsidRPr="009F1F0C" w:rsidRDefault="00FF3C93" w:rsidP="009F1F0C">
      <w:pPr>
        <w:pStyle w:val="Prrafodelista"/>
        <w:rPr>
          <w:rFonts w:ascii="Arial" w:hAnsi="Arial" w:cs="Arial"/>
          <w:b/>
          <w:i/>
          <w:sz w:val="24"/>
          <w:szCs w:val="24"/>
        </w:rPr>
      </w:pPr>
      <w:r w:rsidRPr="009F1F0C">
        <w:rPr>
          <w:rFonts w:ascii="Arial" w:hAnsi="Arial" w:cs="Arial"/>
          <w:b/>
          <w:i/>
          <w:sz w:val="24"/>
        </w:rPr>
        <w:t>I</w:t>
      </w:r>
      <w:r w:rsidRPr="009F1F0C">
        <w:rPr>
          <w:rFonts w:ascii="Arial" w:hAnsi="Arial" w:cs="Arial"/>
          <w:b/>
          <w:i/>
          <w:sz w:val="24"/>
          <w:szCs w:val="24"/>
        </w:rPr>
        <w:t xml:space="preserve">dentidad </w:t>
      </w:r>
    </w:p>
    <w:p w:rsidR="00FF3C93" w:rsidRPr="00FF3C93" w:rsidRDefault="00FF3C93" w:rsidP="009F1F0C">
      <w:pPr>
        <w:pStyle w:val="Prrafodelista"/>
        <w:rPr>
          <w:rFonts w:ascii="Arial" w:hAnsi="Arial" w:cs="Arial"/>
          <w:sz w:val="24"/>
          <w:szCs w:val="24"/>
          <w:shd w:val="clear" w:color="auto" w:fill="FFFFFF"/>
        </w:rPr>
      </w:pPr>
      <w:r w:rsidRPr="00FF3C93">
        <w:rPr>
          <w:rFonts w:ascii="Arial" w:hAnsi="Arial" w:cs="Arial"/>
          <w:sz w:val="24"/>
          <w:szCs w:val="24"/>
          <w:shd w:val="clear" w:color="auto" w:fill="FFFFFF"/>
        </w:rPr>
        <w:t>Frente al liberalismo puede presentarse otra corriente filosófica que obedece a antiguas voces. Así en la filosofía contemporánea actual, </w:t>
      </w:r>
      <w:proofErr w:type="spellStart"/>
      <w:r w:rsidRPr="00FF3C93">
        <w:rPr>
          <w:rStyle w:val="Textoennegrita"/>
          <w:rFonts w:ascii="Arial" w:hAnsi="Arial" w:cs="Arial"/>
          <w:sz w:val="24"/>
          <w:szCs w:val="24"/>
          <w:shd w:val="clear" w:color="auto" w:fill="FFFFFF"/>
        </w:rPr>
        <w:t>Alasdair</w:t>
      </w:r>
      <w:proofErr w:type="spellEnd"/>
      <w:r w:rsidRPr="00FF3C93">
        <w:rPr>
          <w:rStyle w:val="Textoennegrita"/>
          <w:rFonts w:ascii="Arial" w:hAnsi="Arial" w:cs="Arial"/>
          <w:sz w:val="24"/>
          <w:szCs w:val="24"/>
          <w:shd w:val="clear" w:color="auto" w:fill="FFFFFF"/>
        </w:rPr>
        <w:t xml:space="preserve"> </w:t>
      </w:r>
      <w:proofErr w:type="spellStart"/>
      <w:r w:rsidRPr="00FF3C93">
        <w:rPr>
          <w:rStyle w:val="Textoennegrita"/>
          <w:rFonts w:ascii="Arial" w:hAnsi="Arial" w:cs="Arial"/>
          <w:sz w:val="24"/>
          <w:szCs w:val="24"/>
          <w:shd w:val="clear" w:color="auto" w:fill="FFFFFF"/>
        </w:rPr>
        <w:t>MacIntyre</w:t>
      </w:r>
      <w:proofErr w:type="spellEnd"/>
      <w:r w:rsidRPr="00FF3C93">
        <w:rPr>
          <w:rFonts w:ascii="Arial" w:hAnsi="Arial" w:cs="Arial"/>
          <w:sz w:val="24"/>
          <w:szCs w:val="24"/>
          <w:shd w:val="clear" w:color="auto" w:fill="FFFFFF"/>
        </w:rPr>
        <w:t>, recupera ideas de la tradición aristotélica.</w:t>
      </w:r>
    </w:p>
    <w:p w:rsidR="00FF3C93" w:rsidRPr="00FF3C93" w:rsidRDefault="00FF3C93" w:rsidP="009F1F0C">
      <w:pPr>
        <w:pStyle w:val="Prrafodelista"/>
        <w:rPr>
          <w:rFonts w:ascii="Arial" w:hAnsi="Arial" w:cs="Arial"/>
          <w:sz w:val="24"/>
          <w:szCs w:val="24"/>
          <w:shd w:val="clear" w:color="auto" w:fill="FFFFFF"/>
        </w:rPr>
      </w:pPr>
      <w:r w:rsidRPr="00FF3C93">
        <w:rPr>
          <w:rFonts w:ascii="Arial" w:hAnsi="Arial" w:cs="Arial"/>
          <w:sz w:val="24"/>
          <w:szCs w:val="24"/>
          <w:shd w:val="clear" w:color="auto" w:fill="FFFFFF"/>
        </w:rPr>
        <w:t> Es el concepto de la vida humana completa, concebida como una unidad, el que presenta identidad y sentido a la persona, en cuanto sujeto capaz de ejercer virtudes. Pero el hombre es un ente social y su fin no puede separarse de los papeles que desempeña en su comunidad. </w:t>
      </w:r>
    </w:p>
    <w:p w:rsidR="00FF3C93" w:rsidRPr="00FF3C93" w:rsidRDefault="00FF3C93" w:rsidP="009F1F0C">
      <w:pPr>
        <w:pStyle w:val="Prrafodelista"/>
        <w:rPr>
          <w:rFonts w:ascii="Arial" w:hAnsi="Arial" w:cs="Arial"/>
          <w:sz w:val="24"/>
          <w:szCs w:val="24"/>
          <w:shd w:val="clear" w:color="auto" w:fill="FFFFFF"/>
        </w:rPr>
      </w:pPr>
      <w:r w:rsidRPr="00FF3C93">
        <w:rPr>
          <w:rFonts w:ascii="Arial" w:hAnsi="Arial" w:cs="Arial"/>
          <w:sz w:val="24"/>
          <w:szCs w:val="24"/>
          <w:shd w:val="clear" w:color="auto" w:fill="FFFFFF"/>
        </w:rPr>
        <w:t>Ante esta concepción de la persona concreta, en sociedad, identificable por su noción del bien y por los fines que hace suyos, ligada a su papel en su comunidad, la idea de un sujeto puro, de elección. Sin embargo, como indica </w:t>
      </w:r>
      <w:proofErr w:type="spellStart"/>
      <w:r w:rsidRPr="00FF3C93">
        <w:rPr>
          <w:rStyle w:val="Textoennegrita"/>
          <w:rFonts w:ascii="Arial" w:hAnsi="Arial" w:cs="Arial"/>
          <w:sz w:val="24"/>
          <w:szCs w:val="24"/>
          <w:shd w:val="clear" w:color="auto" w:fill="FFFFFF"/>
        </w:rPr>
        <w:t>MacIntyre</w:t>
      </w:r>
      <w:proofErr w:type="spellEnd"/>
      <w:r w:rsidRPr="00FF3C93">
        <w:rPr>
          <w:rFonts w:ascii="Arial" w:hAnsi="Arial" w:cs="Arial"/>
          <w:sz w:val="24"/>
          <w:szCs w:val="24"/>
          <w:shd w:val="clear" w:color="auto" w:fill="FFFFFF"/>
        </w:rPr>
        <w:t>, frente al individualismo del liberalismo puede oponerse otra concepción que tendría su antecedente lejano en la tradición aristotélica. Es justamente en esa tradición en la que podemos encontrar las concepciones contrarias al liberalismo, a saber, el comunitarismo y el republicanismo.</w:t>
      </w:r>
    </w:p>
    <w:p w:rsidR="00FF3C93" w:rsidRPr="00FF3C93" w:rsidRDefault="00FF3C93" w:rsidP="009F1F0C">
      <w:pPr>
        <w:pStyle w:val="Prrafodelista"/>
        <w:rPr>
          <w:rFonts w:ascii="Arial" w:hAnsi="Arial" w:cs="Arial"/>
          <w:sz w:val="24"/>
          <w:szCs w:val="24"/>
          <w:shd w:val="clear" w:color="auto" w:fill="FFFFFF"/>
        </w:rPr>
      </w:pPr>
      <w:r w:rsidRPr="00FF3C93">
        <w:rPr>
          <w:rFonts w:ascii="Arial" w:hAnsi="Arial" w:cs="Arial"/>
          <w:sz w:val="24"/>
          <w:szCs w:val="24"/>
          <w:shd w:val="clear" w:color="auto" w:fill="FFFFFF"/>
        </w:rPr>
        <w:t>La primera privilegia la justicia como igualdad, la que no hace distinción entre las personas, pues todas están revestidas de la misma dignidad y tienen los mismos derechos. La segunda destaca la justicia como reconocimiento de la identidad de cada quien, pues las personas son insustituibles y cada una tiene necesidades diferentes, que deben ser atendidas.</w:t>
      </w:r>
    </w:p>
    <w:p w:rsidR="009F1F0C" w:rsidRDefault="009F1F0C" w:rsidP="009F1F0C">
      <w:pPr>
        <w:pStyle w:val="Prrafodelista"/>
        <w:rPr>
          <w:rFonts w:ascii="Arial" w:hAnsi="Arial" w:cs="Arial"/>
          <w:sz w:val="24"/>
          <w:szCs w:val="24"/>
          <w:shd w:val="clear" w:color="auto" w:fill="FFFFFF"/>
        </w:rPr>
      </w:pPr>
    </w:p>
    <w:p w:rsidR="00FF3C93" w:rsidRPr="009F1F0C" w:rsidRDefault="00FF3C93" w:rsidP="009F1F0C">
      <w:pPr>
        <w:pStyle w:val="Prrafodelista"/>
        <w:rPr>
          <w:rFonts w:ascii="Arial" w:hAnsi="Arial" w:cs="Arial"/>
          <w:b/>
          <w:i/>
          <w:sz w:val="24"/>
          <w:szCs w:val="24"/>
          <w:shd w:val="clear" w:color="auto" w:fill="FFFFFF"/>
        </w:rPr>
      </w:pPr>
      <w:r w:rsidRPr="009F1F0C">
        <w:rPr>
          <w:rFonts w:ascii="Arial" w:hAnsi="Arial" w:cs="Arial"/>
          <w:b/>
          <w:i/>
          <w:sz w:val="24"/>
          <w:szCs w:val="24"/>
          <w:shd w:val="clear" w:color="auto" w:fill="FFFFFF"/>
        </w:rPr>
        <w:t>Justicia</w:t>
      </w:r>
    </w:p>
    <w:p w:rsidR="00FF3C93" w:rsidRPr="00FF3C93" w:rsidRDefault="00FF3C93" w:rsidP="009F1F0C">
      <w:pPr>
        <w:pStyle w:val="Prrafodelista"/>
        <w:rPr>
          <w:rFonts w:ascii="Arial" w:hAnsi="Arial" w:cs="Arial"/>
          <w:sz w:val="24"/>
          <w:szCs w:val="24"/>
          <w:shd w:val="clear" w:color="auto" w:fill="FFFFFF"/>
        </w:rPr>
      </w:pPr>
      <w:r w:rsidRPr="00FF3C93">
        <w:rPr>
          <w:rFonts w:ascii="Arial" w:hAnsi="Arial" w:cs="Arial"/>
          <w:sz w:val="24"/>
          <w:szCs w:val="24"/>
          <w:shd w:val="clear" w:color="auto" w:fill="FFFFFF"/>
        </w:rPr>
        <w:t>La justicia como igualdad exige el trato imparcial, bajo la ley, a todos los grupos e individuos, a todos les son debidos los mismos derechos y obligaciones, sin aceptar ninguna situación privilegiada. Por ello fue ideal ético de las luchas contra el antiguo régimen, un arma ideológica radical en la destrucción de una sociedad basada en jerarquías sociales y privilegios, y es todavía presupuesto de la democracia liberal moderna. La justicia como reconocimiento de las identidades exige, en cambio, el respeto de las diferencias y la atención a las desigualdades reales que necesitan ser reparadas.</w:t>
      </w:r>
    </w:p>
    <w:p w:rsidR="00FF3C93" w:rsidRDefault="00FF3C93" w:rsidP="009F1F0C">
      <w:pPr>
        <w:pStyle w:val="Prrafodelista"/>
        <w:rPr>
          <w:rFonts w:ascii="Arial" w:hAnsi="Arial" w:cs="Arial"/>
          <w:sz w:val="24"/>
          <w:szCs w:val="24"/>
        </w:rPr>
      </w:pPr>
      <w:r w:rsidRPr="00FF3C93">
        <w:rPr>
          <w:rFonts w:ascii="Arial" w:hAnsi="Arial" w:cs="Arial"/>
          <w:sz w:val="24"/>
          <w:szCs w:val="24"/>
        </w:rPr>
        <w:t xml:space="preserve">El fin principal de todo liberalismo es garantizar la libertad individual. La forma de sociedad alternativa no renunciaría a su conquista más alta: el respeto a los derechos humanos. A diferencia de algunas formas de colectividades pre modernas, donde se imponen al individuo prejuicios colectivos heredados, cualquier forma moderna de comunidad tiene que basarse en la salvaguarda irrestricta de las libertades personales </w:t>
      </w:r>
      <w:r w:rsidRPr="00FF3C93">
        <w:rPr>
          <w:rFonts w:ascii="Arial" w:hAnsi="Arial" w:cs="Arial"/>
          <w:sz w:val="24"/>
          <w:szCs w:val="24"/>
        </w:rPr>
        <w:lastRenderedPageBreak/>
        <w:t>fundamentales, que no podrán ser violadas por ninguna decisión comunitaria</w:t>
      </w:r>
    </w:p>
    <w:p w:rsidR="009F1F0C" w:rsidRDefault="009F1F0C" w:rsidP="009F1F0C">
      <w:pPr>
        <w:pStyle w:val="Prrafodelista"/>
        <w:rPr>
          <w:rFonts w:ascii="Arial" w:hAnsi="Arial" w:cs="Arial"/>
          <w:sz w:val="24"/>
          <w:szCs w:val="24"/>
        </w:rPr>
      </w:pPr>
    </w:p>
    <w:p w:rsidR="009F1F0C" w:rsidRDefault="009F1F0C" w:rsidP="009F1F0C">
      <w:pPr>
        <w:pStyle w:val="Prrafodelista"/>
        <w:jc w:val="right"/>
        <w:rPr>
          <w:rFonts w:ascii="Arial" w:hAnsi="Arial" w:cs="Arial"/>
          <w:sz w:val="24"/>
          <w:szCs w:val="24"/>
        </w:rPr>
      </w:pPr>
      <w:r>
        <w:rPr>
          <w:rFonts w:ascii="Arial" w:hAnsi="Arial" w:cs="Arial"/>
          <w:noProof/>
          <w:sz w:val="24"/>
          <w:szCs w:val="24"/>
          <w:lang w:eastAsia="es-MX"/>
        </w:rPr>
        <w:drawing>
          <wp:inline distT="0" distB="0" distL="0" distR="0">
            <wp:extent cx="3257550" cy="1600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jpg"/>
                    <pic:cNvPicPr/>
                  </pic:nvPicPr>
                  <pic:blipFill>
                    <a:blip r:embed="rId9">
                      <a:extLst>
                        <a:ext uri="{28A0092B-C50C-407E-A947-70E740481C1C}">
                          <a14:useLocalDpi xmlns:a14="http://schemas.microsoft.com/office/drawing/2010/main" val="0"/>
                        </a:ext>
                      </a:extLst>
                    </a:blip>
                    <a:stretch>
                      <a:fillRect/>
                    </a:stretch>
                  </pic:blipFill>
                  <pic:spPr>
                    <a:xfrm>
                      <a:off x="0" y="0"/>
                      <a:ext cx="3257550" cy="1600200"/>
                    </a:xfrm>
                    <a:prstGeom prst="rect">
                      <a:avLst/>
                    </a:prstGeom>
                  </pic:spPr>
                </pic:pic>
              </a:graphicData>
            </a:graphic>
          </wp:inline>
        </w:drawing>
      </w:r>
    </w:p>
    <w:p w:rsidR="009F1F0C" w:rsidRPr="00DF0194" w:rsidRDefault="009F1F0C" w:rsidP="009F1F0C">
      <w:pPr>
        <w:spacing w:after="0" w:line="240" w:lineRule="auto"/>
        <w:rPr>
          <w:rFonts w:ascii="Arial" w:eastAsia="Times New Roman" w:hAnsi="Arial" w:cs="Arial"/>
          <w:b/>
          <w:sz w:val="24"/>
          <w:szCs w:val="24"/>
          <w:lang w:eastAsia="es-MX"/>
        </w:rPr>
      </w:pPr>
      <w:r w:rsidRPr="008A6160">
        <w:rPr>
          <w:rFonts w:ascii="Arial" w:eastAsia="Times New Roman" w:hAnsi="Arial" w:cs="Arial"/>
          <w:b/>
          <w:sz w:val="24"/>
          <w:szCs w:val="24"/>
          <w:lang w:eastAsia="es-MX"/>
        </w:rPr>
        <w:t>DIFERENCIAS DE CLASE, CULTURA, IDIOMA, RELIGIÓN, GÉNERO, CAPACIDAD MATEMÁTICA Y SEXUALIDAD, Y LOS FUNDAMENTOS DE UNA DIFERENCIACIÓN EN LA EDUCACIÓN. </w:t>
      </w:r>
    </w:p>
    <w:p w:rsidR="009F1F0C" w:rsidRPr="00DF0194" w:rsidRDefault="009F1F0C" w:rsidP="009F1F0C">
      <w:pPr>
        <w:spacing w:after="0" w:line="240" w:lineRule="auto"/>
        <w:rPr>
          <w:rFonts w:ascii="Arial" w:eastAsia="Times New Roman" w:hAnsi="Arial" w:cs="Arial"/>
          <w:b/>
          <w:sz w:val="24"/>
          <w:szCs w:val="24"/>
          <w:lang w:eastAsia="es-MX"/>
        </w:rPr>
      </w:pPr>
    </w:p>
    <w:p w:rsidR="009F1F0C" w:rsidRPr="008A6160" w:rsidRDefault="009F1F0C" w:rsidP="009F1F0C">
      <w:pPr>
        <w:spacing w:after="0" w:line="240" w:lineRule="auto"/>
        <w:rPr>
          <w:rFonts w:ascii="Arial" w:eastAsia="Times New Roman" w:hAnsi="Arial" w:cs="Arial"/>
          <w:b/>
          <w:sz w:val="24"/>
          <w:szCs w:val="24"/>
          <w:lang w:eastAsia="es-MX"/>
        </w:rPr>
      </w:pPr>
      <w:r w:rsidRPr="008A6160">
        <w:rPr>
          <w:rFonts w:ascii="Arial" w:eastAsia="Times New Roman" w:hAnsi="Arial" w:cs="Arial"/>
          <w:b/>
          <w:sz w:val="24"/>
          <w:szCs w:val="24"/>
          <w:lang w:eastAsia="es-MX"/>
        </w:rPr>
        <w:t>LOS DERECHOS DE LOS NIÑOS Y LA RESPONSABILIDAD MORAL Y LEGAL SOBRE SU EDUCACIÓN.</w:t>
      </w:r>
    </w:p>
    <w:p w:rsidR="009F1F0C" w:rsidRPr="008A6160" w:rsidRDefault="009F1F0C" w:rsidP="009F1F0C">
      <w:pPr>
        <w:spacing w:after="0" w:line="240" w:lineRule="auto"/>
        <w:rPr>
          <w:rFonts w:ascii="Arial" w:eastAsia="Times New Roman" w:hAnsi="Arial" w:cs="Arial"/>
          <w:b/>
          <w:sz w:val="24"/>
          <w:szCs w:val="24"/>
          <w:lang w:eastAsia="es-MX"/>
        </w:rPr>
      </w:pPr>
    </w:p>
    <w:p w:rsidR="00FF3C93" w:rsidRPr="008A6160" w:rsidRDefault="00FF3C93" w:rsidP="009F1F0C">
      <w:pPr>
        <w:pStyle w:val="Prrafodelista"/>
        <w:spacing w:after="0" w:line="240" w:lineRule="auto"/>
        <w:rPr>
          <w:rFonts w:ascii="Arial" w:eastAsia="Times New Roman" w:hAnsi="Arial" w:cs="Arial"/>
          <w:b/>
          <w:color w:val="000000"/>
          <w:sz w:val="24"/>
          <w:szCs w:val="24"/>
          <w:lang w:eastAsia="es-MX"/>
        </w:rPr>
      </w:pPr>
      <w:r w:rsidRPr="008A6160">
        <w:rPr>
          <w:rFonts w:ascii="Arial" w:eastAsia="Times New Roman" w:hAnsi="Arial" w:cs="Arial"/>
          <w:b/>
          <w:color w:val="000000"/>
          <w:sz w:val="24"/>
          <w:szCs w:val="24"/>
          <w:lang w:eastAsia="es-MX"/>
        </w:rPr>
        <w:t xml:space="preserve">Diferencia de clase en la educación </w:t>
      </w:r>
    </w:p>
    <w:p w:rsidR="00FF3C93" w:rsidRPr="008A6160" w:rsidRDefault="00FF3C93" w:rsidP="009F1F0C">
      <w:pPr>
        <w:pStyle w:val="Prrafodelista"/>
        <w:spacing w:after="0" w:line="240" w:lineRule="auto"/>
        <w:rPr>
          <w:rFonts w:ascii="Arial" w:eastAsia="Times New Roman" w:hAnsi="Arial" w:cs="Arial"/>
          <w:color w:val="000000"/>
          <w:sz w:val="24"/>
          <w:szCs w:val="24"/>
          <w:lang w:eastAsia="es-MX"/>
        </w:rPr>
      </w:pPr>
      <w:r w:rsidRPr="008A6160">
        <w:rPr>
          <w:rFonts w:ascii="Arial" w:eastAsia="Times New Roman" w:hAnsi="Arial" w:cs="Arial"/>
          <w:color w:val="000000"/>
          <w:sz w:val="24"/>
          <w:szCs w:val="24"/>
          <w:lang w:eastAsia="es-MX"/>
        </w:rPr>
        <w:t>En el ámbito educativo han surgido nuevas formas de enseñanza y aprendizaje como lo es la educación a distancia. Esta modalidad cuenta con una historia de más de cien años, es hasta el surgimiento de las tecnologías de la información y la comunicación , que aplicadas a la educación, han representado un nuevo impulso y la posibilidad de ofrecer más oportunidades educativas para aquellas personas que tienen necesidad de superarse profesionalmente, surgiendo de esta manera formas y modelos educativos novedosos.</w:t>
      </w:r>
    </w:p>
    <w:p w:rsidR="00FF3C93" w:rsidRPr="008A6160" w:rsidRDefault="00FF3C93" w:rsidP="009F1F0C">
      <w:pPr>
        <w:pStyle w:val="Prrafodelista"/>
        <w:spacing w:after="0" w:line="240" w:lineRule="auto"/>
        <w:rPr>
          <w:rFonts w:ascii="Arial" w:eastAsia="Times New Roman" w:hAnsi="Arial" w:cs="Arial"/>
          <w:color w:val="000000"/>
          <w:sz w:val="24"/>
          <w:szCs w:val="24"/>
          <w:lang w:eastAsia="es-MX"/>
        </w:rPr>
      </w:pPr>
      <w:r w:rsidRPr="008A6160">
        <w:rPr>
          <w:rFonts w:ascii="Arial" w:eastAsia="Times New Roman" w:hAnsi="Arial" w:cs="Arial"/>
          <w:color w:val="000000"/>
          <w:sz w:val="24"/>
          <w:szCs w:val="24"/>
          <w:lang w:eastAsia="es-MX"/>
        </w:rPr>
        <w:t xml:space="preserve">Es necesario considerar las diferencias en las estrategias educativas, pues cuando no se tiene la información adecuada o suficiente sobre lo que caracteriza a la educación a distancia en línea </w:t>
      </w:r>
    </w:p>
    <w:p w:rsidR="00FF3C93" w:rsidRPr="008A6160" w:rsidRDefault="00FF3C93" w:rsidP="00FF3C93">
      <w:pPr>
        <w:pStyle w:val="Prrafodelista"/>
        <w:spacing w:after="0" w:line="240" w:lineRule="auto"/>
        <w:rPr>
          <w:rFonts w:ascii="Arial" w:eastAsia="Times New Roman" w:hAnsi="Arial" w:cs="Arial"/>
          <w:color w:val="000000"/>
          <w:sz w:val="24"/>
          <w:szCs w:val="24"/>
          <w:lang w:eastAsia="es-MX"/>
        </w:rPr>
      </w:pPr>
    </w:p>
    <w:p w:rsidR="00FF3C93" w:rsidRPr="008A6160" w:rsidRDefault="00FF3C93" w:rsidP="009F1F0C">
      <w:pPr>
        <w:pStyle w:val="Prrafodelista"/>
        <w:spacing w:after="0" w:line="240" w:lineRule="auto"/>
        <w:rPr>
          <w:rFonts w:ascii="Arial" w:eastAsia="Times New Roman" w:hAnsi="Arial" w:cs="Arial"/>
          <w:b/>
          <w:color w:val="000000"/>
          <w:sz w:val="24"/>
          <w:szCs w:val="24"/>
          <w:lang w:eastAsia="es-MX"/>
        </w:rPr>
      </w:pPr>
      <w:r w:rsidRPr="008A6160">
        <w:rPr>
          <w:rFonts w:ascii="Arial" w:eastAsia="Times New Roman" w:hAnsi="Arial" w:cs="Arial"/>
          <w:b/>
          <w:color w:val="000000"/>
          <w:sz w:val="24"/>
          <w:szCs w:val="24"/>
          <w:lang w:eastAsia="es-MX"/>
        </w:rPr>
        <w:t>Diferencia de cultura en la educación.</w:t>
      </w:r>
    </w:p>
    <w:p w:rsidR="00FF3C93" w:rsidRPr="008A6160" w:rsidRDefault="00FF3C93" w:rsidP="00FF3C93">
      <w:pPr>
        <w:pStyle w:val="Prrafodelista"/>
        <w:spacing w:after="0" w:line="240" w:lineRule="auto"/>
        <w:rPr>
          <w:rFonts w:ascii="Arial" w:eastAsia="Times New Roman" w:hAnsi="Arial" w:cs="Arial"/>
          <w:b/>
          <w:color w:val="000000"/>
          <w:szCs w:val="24"/>
          <w:lang w:eastAsia="es-MX"/>
        </w:rPr>
      </w:pPr>
      <w:r w:rsidRPr="008A6160">
        <w:rPr>
          <w:rFonts w:ascii="Arial" w:hAnsi="Arial" w:cs="Arial"/>
          <w:color w:val="111111"/>
          <w:sz w:val="24"/>
          <w:szCs w:val="27"/>
          <w:shd w:val="clear" w:color="auto" w:fill="FFFFFF"/>
        </w:rPr>
        <w:t>La cultura es el conjunto de formas de vida, conocimientos y expresiones de una sociedad, la educación, es un proceso complejo, sociocultural e histórico mediante el cual se transmiten conocimientos, valores y principios, la diferencia es que la cultura es como el </w:t>
      </w:r>
      <w:r w:rsidRPr="008A6160">
        <w:rPr>
          <w:rStyle w:val="Textoennegrita"/>
          <w:rFonts w:ascii="Arial" w:hAnsi="Arial" w:cs="Arial"/>
          <w:color w:val="111111"/>
          <w:sz w:val="24"/>
          <w:szCs w:val="27"/>
          <w:shd w:val="clear" w:color="auto" w:fill="FFFFFF"/>
        </w:rPr>
        <w:t>estilo de vida del individuo</w:t>
      </w:r>
      <w:r w:rsidRPr="008A6160">
        <w:rPr>
          <w:rFonts w:ascii="Arial" w:hAnsi="Arial" w:cs="Arial"/>
          <w:b/>
          <w:color w:val="111111"/>
          <w:sz w:val="24"/>
          <w:szCs w:val="27"/>
          <w:shd w:val="clear" w:color="auto" w:fill="FFFFFF"/>
        </w:rPr>
        <w:t>,</w:t>
      </w:r>
      <w:r w:rsidRPr="008A6160">
        <w:rPr>
          <w:rFonts w:ascii="Arial" w:hAnsi="Arial" w:cs="Arial"/>
          <w:color w:val="111111"/>
          <w:sz w:val="24"/>
          <w:szCs w:val="27"/>
          <w:shd w:val="clear" w:color="auto" w:fill="FFFFFF"/>
        </w:rPr>
        <w:t xml:space="preserve"> mientras la educación es tú cantidad de conocimientos</w:t>
      </w:r>
      <w:r w:rsidRPr="008A6160">
        <w:rPr>
          <w:rFonts w:ascii="Arial" w:eastAsia="Times New Roman" w:hAnsi="Arial" w:cs="Arial"/>
          <w:b/>
          <w:color w:val="000000"/>
          <w:szCs w:val="24"/>
          <w:lang w:eastAsia="es-MX"/>
        </w:rPr>
        <w:t xml:space="preserve"> </w:t>
      </w:r>
    </w:p>
    <w:p w:rsidR="00FF3C93" w:rsidRPr="008A6160" w:rsidRDefault="00FF3C93" w:rsidP="00FF3C93">
      <w:pPr>
        <w:pStyle w:val="Prrafodelista"/>
        <w:spacing w:after="0" w:line="240" w:lineRule="auto"/>
        <w:rPr>
          <w:rFonts w:ascii="Arial" w:eastAsia="Times New Roman" w:hAnsi="Arial" w:cs="Arial"/>
          <w:b/>
          <w:color w:val="000000"/>
          <w:szCs w:val="24"/>
          <w:lang w:eastAsia="es-MX"/>
        </w:rPr>
      </w:pPr>
    </w:p>
    <w:p w:rsidR="00FF3C93" w:rsidRPr="008A6160" w:rsidRDefault="00FF3C93" w:rsidP="009F1F0C">
      <w:pPr>
        <w:pStyle w:val="Prrafodelista"/>
        <w:spacing w:after="0" w:line="240" w:lineRule="auto"/>
        <w:rPr>
          <w:rFonts w:ascii="Arial" w:eastAsia="Times New Roman" w:hAnsi="Arial" w:cs="Arial"/>
          <w:b/>
          <w:color w:val="000000"/>
          <w:sz w:val="24"/>
          <w:szCs w:val="24"/>
          <w:lang w:eastAsia="es-MX"/>
        </w:rPr>
      </w:pPr>
      <w:r w:rsidRPr="008A6160">
        <w:rPr>
          <w:rFonts w:ascii="Arial" w:eastAsia="Times New Roman" w:hAnsi="Arial" w:cs="Arial"/>
          <w:b/>
          <w:color w:val="000000"/>
          <w:sz w:val="24"/>
          <w:szCs w:val="24"/>
          <w:lang w:eastAsia="es-MX"/>
        </w:rPr>
        <w:t xml:space="preserve">Diferencia de religión en la educación </w:t>
      </w:r>
    </w:p>
    <w:p w:rsidR="00FF3C93" w:rsidRPr="008A6160" w:rsidRDefault="00FF3C93" w:rsidP="00FF3C93">
      <w:pPr>
        <w:pStyle w:val="Prrafodelista"/>
        <w:spacing w:after="0" w:line="240" w:lineRule="auto"/>
        <w:rPr>
          <w:rStyle w:val="Textoennegrita"/>
          <w:rFonts w:ascii="Arial" w:hAnsi="Arial" w:cs="Arial"/>
          <w:b w:val="0"/>
          <w:sz w:val="24"/>
          <w:szCs w:val="24"/>
          <w:bdr w:val="none" w:sz="0" w:space="0" w:color="auto" w:frame="1"/>
          <w:shd w:val="clear" w:color="auto" w:fill="FFFFFF"/>
        </w:rPr>
      </w:pPr>
      <w:r w:rsidRPr="008A6160">
        <w:rPr>
          <w:rFonts w:ascii="Arial" w:eastAsia="Times New Roman" w:hAnsi="Arial" w:cs="Arial"/>
          <w:sz w:val="24"/>
          <w:szCs w:val="24"/>
          <w:lang w:eastAsia="es-MX"/>
        </w:rPr>
        <w:t>T</w:t>
      </w:r>
      <w:r w:rsidRPr="008A6160">
        <w:rPr>
          <w:rFonts w:ascii="Arial" w:hAnsi="Arial" w:cs="Arial"/>
          <w:sz w:val="24"/>
          <w:szCs w:val="24"/>
          <w:shd w:val="clear" w:color="auto" w:fill="FFFFFF"/>
        </w:rPr>
        <w:t>odo el proceso de globalización acapara todos los ámbitos de la vida humana, incluidos los conceptos educativos y los religiosos. Asimismo</w:t>
      </w:r>
      <w:r w:rsidRPr="008A6160">
        <w:rPr>
          <w:rFonts w:ascii="Arial" w:hAnsi="Arial" w:cs="Arial"/>
          <w:b/>
          <w:sz w:val="24"/>
          <w:szCs w:val="24"/>
          <w:shd w:val="clear" w:color="auto" w:fill="FFFFFF"/>
        </w:rPr>
        <w:t>, </w:t>
      </w:r>
      <w:r w:rsidRPr="008A6160">
        <w:rPr>
          <w:rStyle w:val="Textoennegrita"/>
          <w:rFonts w:ascii="Arial" w:hAnsi="Arial" w:cs="Arial"/>
          <w:b w:val="0"/>
          <w:sz w:val="24"/>
          <w:szCs w:val="24"/>
          <w:bdr w:val="none" w:sz="0" w:space="0" w:color="auto" w:frame="1"/>
          <w:shd w:val="clear" w:color="auto" w:fill="FFFFFF"/>
        </w:rPr>
        <w:t>el nivel mundial el 50% de los niños en edad escolar no asiste a ninguna institución oficial.</w:t>
      </w:r>
    </w:p>
    <w:p w:rsidR="00FF3C93" w:rsidRPr="008A6160" w:rsidRDefault="00FF3C93" w:rsidP="00FF3C93">
      <w:pPr>
        <w:pStyle w:val="NormalWeb"/>
        <w:shd w:val="clear" w:color="auto" w:fill="FFFFFF"/>
        <w:spacing w:before="0" w:beforeAutospacing="0" w:after="0" w:afterAutospacing="0"/>
        <w:ind w:left="720"/>
        <w:textAlignment w:val="baseline"/>
        <w:rPr>
          <w:rFonts w:ascii="Arial" w:hAnsi="Arial" w:cs="Arial"/>
        </w:rPr>
      </w:pPr>
      <w:r w:rsidRPr="008A6160">
        <w:rPr>
          <w:rFonts w:ascii="Arial" w:hAnsi="Arial" w:cs="Arial"/>
        </w:rPr>
        <w:lastRenderedPageBreak/>
        <w:t>Lo anterior, puede provocar que una baja calidad de vida y por ello pueden ser víctimas de mercaderes religiosos que a manera de estupefacientes les hacen ingerir </w:t>
      </w:r>
      <w:r w:rsidRPr="008A6160">
        <w:rPr>
          <w:rStyle w:val="Textoennegrita"/>
          <w:rFonts w:ascii="Arial" w:hAnsi="Arial" w:cs="Arial"/>
          <w:b w:val="0"/>
          <w:bdr w:val="none" w:sz="0" w:space="0" w:color="auto" w:frame="1"/>
        </w:rPr>
        <w:t>diversas posturas de la religión.</w:t>
      </w:r>
    </w:p>
    <w:p w:rsidR="00FF3C93" w:rsidRPr="008A6160" w:rsidRDefault="00FF3C93" w:rsidP="00FF3C93">
      <w:pPr>
        <w:pStyle w:val="NormalWeb"/>
        <w:shd w:val="clear" w:color="auto" w:fill="FFFFFF"/>
        <w:spacing w:before="0" w:beforeAutospacing="0" w:after="0" w:afterAutospacing="0"/>
        <w:ind w:left="720"/>
        <w:textAlignment w:val="baseline"/>
        <w:rPr>
          <w:rStyle w:val="Textoennegrita"/>
          <w:rFonts w:ascii="Arial" w:hAnsi="Arial" w:cs="Arial"/>
          <w:b w:val="0"/>
          <w:bdr w:val="none" w:sz="0" w:space="0" w:color="auto" w:frame="1"/>
        </w:rPr>
      </w:pPr>
      <w:r w:rsidRPr="008A6160">
        <w:rPr>
          <w:rFonts w:ascii="Arial" w:hAnsi="Arial" w:cs="Arial"/>
        </w:rPr>
        <w:t>La educación y la religión en México, pueden llegar a tener una relación estrecha. Lo cual indica que, </w:t>
      </w:r>
      <w:r w:rsidRPr="008A6160">
        <w:rPr>
          <w:rStyle w:val="Textoennegrita"/>
          <w:rFonts w:ascii="Arial" w:hAnsi="Arial" w:cs="Arial"/>
          <w:b w:val="0"/>
          <w:bdr w:val="none" w:sz="0" w:space="0" w:color="auto" w:frame="1"/>
        </w:rPr>
        <w:t>la vida en los colegios, públicos y privados, de este país sí son un tanto religiosos.</w:t>
      </w:r>
    </w:p>
    <w:p w:rsidR="00FF3C93" w:rsidRPr="008A6160" w:rsidRDefault="00FF3C93" w:rsidP="00FF3C93">
      <w:pPr>
        <w:pStyle w:val="NormalWeb"/>
        <w:shd w:val="clear" w:color="auto" w:fill="FFFFFF"/>
        <w:spacing w:before="0" w:beforeAutospacing="0" w:after="0" w:afterAutospacing="0"/>
        <w:ind w:left="720"/>
        <w:textAlignment w:val="baseline"/>
        <w:rPr>
          <w:rFonts w:ascii="Arial" w:hAnsi="Arial" w:cs="Arial"/>
        </w:rPr>
      </w:pPr>
      <w:r w:rsidRPr="008A6160">
        <w:rPr>
          <w:rStyle w:val="Textoennegrita"/>
          <w:rFonts w:ascii="Arial" w:hAnsi="Arial" w:cs="Arial"/>
          <w:b w:val="0"/>
          <w:bdr w:val="none" w:sz="0" w:space="0" w:color="auto" w:frame="1"/>
        </w:rPr>
        <w:t xml:space="preserve">La </w:t>
      </w:r>
      <w:r w:rsidRPr="008A6160">
        <w:rPr>
          <w:rFonts w:ascii="Arial" w:hAnsi="Arial" w:cs="Arial"/>
          <w:color w:val="000000"/>
        </w:rPr>
        <w:t>educación  m</w:t>
      </w:r>
      <w:r w:rsidRPr="008A6160">
        <w:rPr>
          <w:rFonts w:ascii="Arial" w:hAnsi="Arial" w:cs="Arial"/>
          <w:color w:val="000000"/>
          <w:szCs w:val="27"/>
        </w:rPr>
        <w:t>ediante la integración en los currículos del idioma y la cultura de diversos grupos étnicos/nacionales, se espera, por un lado, que la escuela contribuya a tender puentes entre ellos y, por otro, que los alumnos pertenecientes a minorías adquieran competencias en la "cultura dominante", pero no a expensas de la propia "herencia cultural", que debe ser conservada y fomentada. La inclusión de estos contenidos en los currículos tendrá un efecto positivo en los auto conceptos de los individuos de las minorías y, por tanto, también en su rendimiento académico. </w:t>
      </w:r>
    </w:p>
    <w:p w:rsidR="00FF3C93" w:rsidRPr="008A6160" w:rsidRDefault="00FF3C93" w:rsidP="00FF3C93">
      <w:pPr>
        <w:pStyle w:val="Prrafodelista"/>
        <w:spacing w:after="0" w:line="240" w:lineRule="auto"/>
        <w:rPr>
          <w:rFonts w:ascii="Arial" w:eastAsia="Times New Roman" w:hAnsi="Arial" w:cs="Arial"/>
          <w:sz w:val="24"/>
          <w:szCs w:val="24"/>
          <w:lang w:eastAsia="es-MX"/>
        </w:rPr>
      </w:pPr>
    </w:p>
    <w:p w:rsidR="00FF3C93" w:rsidRPr="008A6160" w:rsidRDefault="00FF3C93" w:rsidP="009F1F0C">
      <w:pPr>
        <w:pStyle w:val="Prrafodelista"/>
        <w:spacing w:after="0" w:line="240" w:lineRule="auto"/>
        <w:rPr>
          <w:rFonts w:ascii="Arial" w:eastAsia="Times New Roman" w:hAnsi="Arial" w:cs="Arial"/>
          <w:b/>
          <w:color w:val="000000"/>
          <w:sz w:val="24"/>
          <w:szCs w:val="24"/>
          <w:lang w:eastAsia="es-MX"/>
        </w:rPr>
      </w:pPr>
      <w:r w:rsidRPr="008A6160">
        <w:rPr>
          <w:rFonts w:ascii="Arial" w:eastAsia="Times New Roman" w:hAnsi="Arial" w:cs="Arial"/>
          <w:b/>
          <w:color w:val="000000"/>
          <w:sz w:val="24"/>
          <w:szCs w:val="24"/>
          <w:lang w:eastAsia="es-MX"/>
        </w:rPr>
        <w:t xml:space="preserve">Diferencia de género en la educación </w:t>
      </w:r>
    </w:p>
    <w:p w:rsidR="00FF3C93" w:rsidRPr="008A6160" w:rsidRDefault="00FF3C93" w:rsidP="00FF3C93">
      <w:pPr>
        <w:pStyle w:val="Prrafodelista"/>
        <w:spacing w:after="0" w:line="240" w:lineRule="auto"/>
        <w:rPr>
          <w:rFonts w:ascii="Arial" w:hAnsi="Arial" w:cs="Arial"/>
          <w:sz w:val="24"/>
          <w:szCs w:val="24"/>
        </w:rPr>
      </w:pPr>
      <w:r w:rsidRPr="008A6160">
        <w:rPr>
          <w:rFonts w:ascii="Arial" w:hAnsi="Arial" w:cs="Arial"/>
          <w:sz w:val="24"/>
          <w:szCs w:val="24"/>
        </w:rPr>
        <w:t>La igualdad de género en educación no solo es una preocupación de los Estados, sino que constituye una de las demandas centrales de los diversos organismos internacionales. Desde la Conferencia Internacional sobre la Población y el Desarrollo (El Cairo, 1994) hasta los Objetivos de Desarrollo.</w:t>
      </w:r>
    </w:p>
    <w:p w:rsidR="00FF3C93" w:rsidRPr="008A6160" w:rsidRDefault="00FF3C93" w:rsidP="00FF3C93">
      <w:pPr>
        <w:pStyle w:val="Prrafodelista"/>
        <w:spacing w:after="0" w:line="240" w:lineRule="auto"/>
        <w:rPr>
          <w:rFonts w:ascii="Arial" w:hAnsi="Arial" w:cs="Arial"/>
          <w:sz w:val="24"/>
          <w:szCs w:val="24"/>
        </w:rPr>
      </w:pPr>
      <w:r w:rsidRPr="008A6160">
        <w:rPr>
          <w:rFonts w:ascii="Arial" w:hAnsi="Arial" w:cs="Arial"/>
          <w:sz w:val="24"/>
          <w:szCs w:val="24"/>
        </w:rPr>
        <w:t>El enfoque de género es un objetivo declarado en prácticamente todos los planes considerados. Así se promueve considerar la perspectiva de género durante el diseño, la implementación y la evaluación de las estrategias nacionales de desarrollo, las políticas y las intervenciones orientadas a garantizar el derecho a la educación.</w:t>
      </w:r>
    </w:p>
    <w:p w:rsidR="00FF3C93" w:rsidRPr="008A6160" w:rsidRDefault="00FF3C93" w:rsidP="00FF3C93">
      <w:pPr>
        <w:pStyle w:val="Prrafodelista"/>
        <w:spacing w:after="0" w:line="240" w:lineRule="auto"/>
        <w:rPr>
          <w:rFonts w:ascii="Arial" w:eastAsia="Times New Roman" w:hAnsi="Arial" w:cs="Arial"/>
          <w:b/>
          <w:color w:val="000000"/>
          <w:sz w:val="24"/>
          <w:szCs w:val="24"/>
          <w:lang w:eastAsia="es-MX"/>
        </w:rPr>
      </w:pPr>
    </w:p>
    <w:p w:rsidR="00FF3C93" w:rsidRPr="008A6160" w:rsidRDefault="00FF3C93" w:rsidP="009F1F0C">
      <w:pPr>
        <w:pStyle w:val="Prrafodelista"/>
        <w:spacing w:after="0" w:line="240" w:lineRule="auto"/>
        <w:rPr>
          <w:rFonts w:ascii="Arial" w:eastAsia="Times New Roman" w:hAnsi="Arial" w:cs="Arial"/>
          <w:b/>
          <w:color w:val="000000"/>
          <w:sz w:val="24"/>
          <w:szCs w:val="24"/>
          <w:lang w:eastAsia="es-MX"/>
        </w:rPr>
      </w:pPr>
      <w:r w:rsidRPr="008A6160">
        <w:rPr>
          <w:rFonts w:ascii="Arial" w:eastAsia="Times New Roman" w:hAnsi="Arial" w:cs="Arial"/>
          <w:b/>
          <w:color w:val="000000"/>
          <w:sz w:val="24"/>
          <w:szCs w:val="24"/>
          <w:lang w:eastAsia="es-MX"/>
        </w:rPr>
        <w:t xml:space="preserve">Diferencia de capacidad matemática en la educación </w:t>
      </w:r>
    </w:p>
    <w:p w:rsidR="00FF3C93" w:rsidRPr="008A6160" w:rsidRDefault="00FF3C93" w:rsidP="00FF3C93">
      <w:pPr>
        <w:pStyle w:val="Prrafodelista"/>
        <w:spacing w:after="0" w:line="240" w:lineRule="auto"/>
        <w:rPr>
          <w:rFonts w:ascii="Arial" w:eastAsia="Times New Roman" w:hAnsi="Arial" w:cs="Arial"/>
          <w:color w:val="000000"/>
          <w:sz w:val="24"/>
          <w:szCs w:val="24"/>
          <w:lang w:eastAsia="es-MX"/>
        </w:rPr>
      </w:pPr>
      <w:r w:rsidRPr="008A6160">
        <w:rPr>
          <w:rFonts w:ascii="Arial" w:eastAsia="Times New Roman" w:hAnsi="Arial" w:cs="Arial"/>
          <w:color w:val="000000"/>
          <w:sz w:val="24"/>
          <w:szCs w:val="24"/>
          <w:lang w:eastAsia="es-MX"/>
        </w:rPr>
        <w:t>Las capacidades relacionadas con el desarrollo lógico matemático están estrechamente ligadas al funcionamiento de la inteligencia, y esto nos ayuda a comprender la formación de dichas capacidades.</w:t>
      </w:r>
    </w:p>
    <w:p w:rsidR="00FF3C93" w:rsidRPr="008A6160" w:rsidRDefault="00FF3C93" w:rsidP="00FF3C93">
      <w:pPr>
        <w:pStyle w:val="Prrafodelista"/>
        <w:spacing w:after="0" w:line="240" w:lineRule="auto"/>
        <w:rPr>
          <w:rFonts w:ascii="Arial" w:eastAsia="Times New Roman" w:hAnsi="Arial" w:cs="Arial"/>
          <w:color w:val="000000"/>
          <w:sz w:val="24"/>
          <w:szCs w:val="24"/>
          <w:lang w:eastAsia="es-MX"/>
        </w:rPr>
      </w:pPr>
      <w:r w:rsidRPr="008A6160">
        <w:rPr>
          <w:rFonts w:ascii="Arial" w:eastAsia="Times New Roman" w:hAnsi="Arial" w:cs="Arial"/>
          <w:color w:val="000000"/>
          <w:sz w:val="24"/>
          <w:szCs w:val="24"/>
          <w:lang w:eastAsia="es-MX"/>
        </w:rPr>
        <w:t>La formación de las capacidades que posibilitan las operaciones y funciones lógico matemático construye un proceso en el que se concede prioridad a la práctica del niño y en el que interviene la actuación conjunta de una serie de factores.</w:t>
      </w:r>
    </w:p>
    <w:p w:rsidR="00FF3C93" w:rsidRPr="008A6160" w:rsidRDefault="00FF3C93" w:rsidP="00FF3C93">
      <w:pPr>
        <w:pStyle w:val="Prrafodelista"/>
        <w:spacing w:after="0" w:line="240" w:lineRule="auto"/>
        <w:rPr>
          <w:rFonts w:ascii="Arial" w:eastAsia="Times New Roman" w:hAnsi="Arial" w:cs="Arial"/>
          <w:color w:val="000000"/>
          <w:sz w:val="24"/>
          <w:szCs w:val="24"/>
          <w:lang w:eastAsia="es-MX"/>
        </w:rPr>
      </w:pPr>
      <w:r w:rsidRPr="008A6160">
        <w:rPr>
          <w:rFonts w:ascii="Arial" w:eastAsia="Times New Roman" w:hAnsi="Arial" w:cs="Arial"/>
          <w:color w:val="000000"/>
          <w:sz w:val="24"/>
          <w:szCs w:val="24"/>
          <w:lang w:eastAsia="es-MX"/>
        </w:rPr>
        <w:t xml:space="preserve"> </w:t>
      </w:r>
    </w:p>
    <w:p w:rsidR="00FF3C93" w:rsidRPr="008A6160" w:rsidRDefault="00FF3C93" w:rsidP="009F1F0C">
      <w:pPr>
        <w:pStyle w:val="Prrafodelista"/>
        <w:spacing w:after="0" w:line="240" w:lineRule="auto"/>
        <w:rPr>
          <w:rFonts w:ascii="Arial" w:eastAsia="Times New Roman" w:hAnsi="Arial" w:cs="Arial"/>
          <w:b/>
          <w:color w:val="000000"/>
          <w:sz w:val="24"/>
          <w:szCs w:val="24"/>
          <w:lang w:eastAsia="es-MX"/>
        </w:rPr>
      </w:pPr>
      <w:r w:rsidRPr="008A6160">
        <w:rPr>
          <w:rFonts w:ascii="Arial" w:eastAsia="Times New Roman" w:hAnsi="Arial" w:cs="Arial"/>
          <w:b/>
          <w:color w:val="000000"/>
          <w:sz w:val="24"/>
          <w:szCs w:val="24"/>
          <w:lang w:eastAsia="es-MX"/>
        </w:rPr>
        <w:t xml:space="preserve">Diferencia de sexualidad en la educación </w:t>
      </w:r>
    </w:p>
    <w:p w:rsidR="00FF3C93" w:rsidRPr="008A6160" w:rsidRDefault="00FF3C93" w:rsidP="00FF3C93">
      <w:pPr>
        <w:pStyle w:val="Prrafodelista"/>
        <w:rPr>
          <w:rFonts w:ascii="Arial" w:hAnsi="Arial" w:cs="Arial"/>
          <w:sz w:val="24"/>
        </w:rPr>
      </w:pPr>
      <w:r w:rsidRPr="008A6160">
        <w:rPr>
          <w:rFonts w:ascii="Arial" w:hAnsi="Arial" w:cs="Arial"/>
          <w:sz w:val="24"/>
        </w:rPr>
        <w:t xml:space="preserve">La educación sexual es una enseñanza de alta calidad y el aprendizaje de una amplia variedad de temas relacionados con el sexo y la sexualidad; explorar valores y creencias sobre estos temas y obtener las herramientas necesarias para manejar las relaciones y nuestra propia salud sexual. La educación sexual puede darse en las escuelas, en lugares comunitarios, o en línea. </w:t>
      </w:r>
      <w:proofErr w:type="spellStart"/>
      <w:r w:rsidRPr="008A6160">
        <w:rPr>
          <w:rFonts w:ascii="Arial" w:hAnsi="Arial" w:cs="Arial"/>
          <w:sz w:val="24"/>
        </w:rPr>
        <w:t>Planned</w:t>
      </w:r>
      <w:proofErr w:type="spellEnd"/>
      <w:r w:rsidRPr="008A6160">
        <w:rPr>
          <w:rFonts w:ascii="Arial" w:hAnsi="Arial" w:cs="Arial"/>
          <w:sz w:val="24"/>
        </w:rPr>
        <w:t xml:space="preserve"> </w:t>
      </w:r>
      <w:proofErr w:type="spellStart"/>
      <w:r w:rsidRPr="008A6160">
        <w:rPr>
          <w:rFonts w:ascii="Arial" w:hAnsi="Arial" w:cs="Arial"/>
          <w:sz w:val="24"/>
        </w:rPr>
        <w:t>Parenthood</w:t>
      </w:r>
      <w:proofErr w:type="spellEnd"/>
      <w:r w:rsidRPr="008A6160">
        <w:rPr>
          <w:rFonts w:ascii="Arial" w:hAnsi="Arial" w:cs="Arial"/>
          <w:sz w:val="24"/>
        </w:rPr>
        <w:t xml:space="preserve"> cree que los padres juegan un rol central en proveer educación sexual</w:t>
      </w:r>
    </w:p>
    <w:p w:rsidR="009F1F0C" w:rsidRPr="008A6160" w:rsidRDefault="00FF3C93" w:rsidP="009F1F0C">
      <w:pPr>
        <w:pStyle w:val="Prrafodelista"/>
        <w:rPr>
          <w:rFonts w:ascii="Arial" w:hAnsi="Arial" w:cs="Arial"/>
          <w:sz w:val="24"/>
        </w:rPr>
      </w:pPr>
      <w:r w:rsidRPr="008A6160">
        <w:rPr>
          <w:rFonts w:ascii="Arial" w:hAnsi="Arial" w:cs="Arial"/>
          <w:sz w:val="24"/>
        </w:rPr>
        <w:t>Una educación sexual integral se refiere a programas desde preescolar hasta el grado 12 que cubren una amplia gama de temas relacionados</w:t>
      </w:r>
    </w:p>
    <w:p w:rsidR="00FF3C93" w:rsidRPr="008A6160" w:rsidRDefault="00FF3C93" w:rsidP="009F1F0C">
      <w:pPr>
        <w:pStyle w:val="Prrafodelista"/>
        <w:rPr>
          <w:rFonts w:ascii="Arial" w:hAnsi="Arial" w:cs="Arial"/>
          <w:sz w:val="24"/>
        </w:rPr>
      </w:pPr>
      <w:r w:rsidRPr="008A6160">
        <w:rPr>
          <w:rFonts w:ascii="Arial" w:eastAsia="Times New Roman" w:hAnsi="Arial" w:cs="Arial"/>
          <w:b/>
          <w:color w:val="000000"/>
          <w:sz w:val="24"/>
          <w:szCs w:val="24"/>
          <w:lang w:eastAsia="es-MX"/>
        </w:rPr>
        <w:lastRenderedPageBreak/>
        <w:t> </w:t>
      </w:r>
    </w:p>
    <w:p w:rsidR="00FF3C93" w:rsidRPr="008A6160" w:rsidRDefault="00FF3C93" w:rsidP="009F1F0C">
      <w:pPr>
        <w:pStyle w:val="Prrafodelista"/>
        <w:spacing w:after="0" w:line="240" w:lineRule="auto"/>
        <w:rPr>
          <w:rFonts w:ascii="Arial" w:eastAsia="Times New Roman" w:hAnsi="Arial" w:cs="Arial"/>
          <w:b/>
          <w:color w:val="000000"/>
          <w:sz w:val="24"/>
          <w:szCs w:val="24"/>
          <w:lang w:eastAsia="es-MX"/>
        </w:rPr>
      </w:pPr>
      <w:r w:rsidRPr="008A6160">
        <w:rPr>
          <w:rFonts w:ascii="Arial" w:eastAsia="Times New Roman" w:hAnsi="Arial" w:cs="Arial"/>
          <w:b/>
          <w:color w:val="000000"/>
          <w:sz w:val="24"/>
          <w:szCs w:val="24"/>
          <w:lang w:eastAsia="es-MX"/>
        </w:rPr>
        <w:t xml:space="preserve">Los derechos de los niños en la educación </w:t>
      </w:r>
    </w:p>
    <w:p w:rsidR="00FF3C93" w:rsidRPr="008A6160" w:rsidRDefault="00FF3C93" w:rsidP="00FF3C93">
      <w:pPr>
        <w:pStyle w:val="Prrafodelista"/>
        <w:rPr>
          <w:rFonts w:ascii="Arial" w:hAnsi="Arial" w:cs="Arial"/>
          <w:sz w:val="24"/>
        </w:rPr>
      </w:pPr>
      <w:r w:rsidRPr="008A6160">
        <w:rPr>
          <w:rFonts w:ascii="Arial" w:hAnsi="Arial" w:cs="Arial"/>
          <w:sz w:val="24"/>
        </w:rPr>
        <w:t>Todos tenemos una responsabilidad para con los niños, no solo para proteger a nuestros hijos, sino para garantizar los derechos de todos los niños independientemente de la parte del mundo en que les haya tocado nacer. Porque no todos los niños tienen los privilegios de nuestros hijos.</w:t>
      </w:r>
    </w:p>
    <w:p w:rsidR="00FF3C93" w:rsidRPr="008A6160" w:rsidRDefault="00FF3C93" w:rsidP="00FF3C93">
      <w:pPr>
        <w:pStyle w:val="Prrafodelista"/>
        <w:rPr>
          <w:rFonts w:ascii="Arial" w:hAnsi="Arial" w:cs="Arial"/>
          <w:sz w:val="24"/>
        </w:rPr>
      </w:pPr>
      <w:r w:rsidRPr="008A6160">
        <w:rPr>
          <w:rFonts w:ascii="Arial" w:hAnsi="Arial" w:cs="Arial"/>
          <w:sz w:val="24"/>
        </w:rPr>
        <w:t>Todos los niños tienen derecho a una educación, independientemente del sexo, religión, nacionalidad y cualquier otra condición. El Estado debe hacer todo lo posible para garantizar el acceso de los niños a la educación.</w:t>
      </w:r>
    </w:p>
    <w:p w:rsidR="00FF3C93" w:rsidRPr="00DF0194" w:rsidRDefault="00FF3C93" w:rsidP="00DF0194">
      <w:pPr>
        <w:spacing w:after="0" w:line="240" w:lineRule="auto"/>
        <w:rPr>
          <w:rFonts w:ascii="Arial" w:eastAsia="Times New Roman" w:hAnsi="Arial" w:cs="Arial"/>
          <w:sz w:val="24"/>
          <w:szCs w:val="24"/>
          <w:lang w:eastAsia="es-MX"/>
        </w:rPr>
      </w:pPr>
    </w:p>
    <w:p w:rsidR="00DF0194" w:rsidRDefault="00DF0194" w:rsidP="00DF0194">
      <w:pPr>
        <w:rPr>
          <w:rFonts w:ascii="Arial" w:hAnsi="Arial" w:cs="Arial"/>
          <w:sz w:val="24"/>
        </w:rPr>
      </w:pPr>
    </w:p>
    <w:p w:rsidR="00FF3C93" w:rsidRPr="00DF0194" w:rsidRDefault="009F1F0C" w:rsidP="00DF0194">
      <w:pPr>
        <w:rPr>
          <w:rFonts w:ascii="Arial" w:hAnsi="Arial" w:cs="Arial"/>
          <w:sz w:val="24"/>
        </w:rPr>
      </w:pPr>
      <w:r>
        <w:rPr>
          <w:rFonts w:ascii="Arial" w:hAnsi="Arial" w:cs="Arial"/>
          <w:noProof/>
          <w:sz w:val="24"/>
          <w:lang w:eastAsia="es-MX"/>
        </w:rPr>
        <w:drawing>
          <wp:inline distT="0" distB="0" distL="0" distR="0">
            <wp:extent cx="2600325" cy="17621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jpg"/>
                    <pic:cNvPicPr/>
                  </pic:nvPicPr>
                  <pic:blipFill>
                    <a:blip r:embed="rId10">
                      <a:extLst>
                        <a:ext uri="{28A0092B-C50C-407E-A947-70E740481C1C}">
                          <a14:useLocalDpi xmlns:a14="http://schemas.microsoft.com/office/drawing/2010/main" val="0"/>
                        </a:ext>
                      </a:extLst>
                    </a:blip>
                    <a:stretch>
                      <a:fillRect/>
                    </a:stretch>
                  </pic:blipFill>
                  <pic:spPr>
                    <a:xfrm>
                      <a:off x="0" y="0"/>
                      <a:ext cx="2600325" cy="1762125"/>
                    </a:xfrm>
                    <a:prstGeom prst="rect">
                      <a:avLst/>
                    </a:prstGeom>
                  </pic:spPr>
                </pic:pic>
              </a:graphicData>
            </a:graphic>
          </wp:inline>
        </w:drawing>
      </w:r>
      <w:r>
        <w:rPr>
          <w:rFonts w:ascii="Arial" w:hAnsi="Arial" w:cs="Arial"/>
          <w:noProof/>
          <w:sz w:val="24"/>
          <w:lang w:eastAsia="es-MX"/>
        </w:rPr>
        <w:t xml:space="preserve">                           </w:t>
      </w:r>
      <w:r>
        <w:rPr>
          <w:rFonts w:ascii="Arial" w:hAnsi="Arial" w:cs="Arial"/>
          <w:noProof/>
          <w:sz w:val="24"/>
          <w:lang w:eastAsia="es-MX"/>
        </w:rPr>
        <w:drawing>
          <wp:inline distT="0" distB="0" distL="0" distR="0">
            <wp:extent cx="1762125" cy="17621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jpg"/>
                    <pic:cNvPicPr/>
                  </pic:nvPicPr>
                  <pic:blipFill>
                    <a:blip r:embed="rId11">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p>
    <w:p w:rsidR="00DF0194" w:rsidRDefault="00DF0194" w:rsidP="00DF0194">
      <w:pPr>
        <w:rPr>
          <w:rFonts w:ascii="Times New Roman" w:hAnsi="Times New Roman" w:cs="Times New Roman"/>
          <w:b/>
          <w:sz w:val="32"/>
        </w:rPr>
      </w:pPr>
    </w:p>
    <w:p w:rsidR="00DF0194" w:rsidRDefault="00DF0194" w:rsidP="00DF0194">
      <w:pPr>
        <w:jc w:val="center"/>
        <w:rPr>
          <w:rFonts w:ascii="Times New Roman" w:hAnsi="Times New Roman" w:cs="Times New Roman"/>
          <w:b/>
          <w:sz w:val="32"/>
        </w:rPr>
      </w:pPr>
    </w:p>
    <w:p w:rsidR="00DF0194" w:rsidRDefault="00DF0194" w:rsidP="00DF0194">
      <w:pPr>
        <w:jc w:val="center"/>
        <w:rPr>
          <w:rFonts w:ascii="Times New Roman" w:hAnsi="Times New Roman" w:cs="Times New Roman"/>
          <w:b/>
          <w:sz w:val="32"/>
        </w:rPr>
      </w:pPr>
    </w:p>
    <w:p w:rsidR="00DF0194" w:rsidRDefault="00DF0194" w:rsidP="00DF0194">
      <w:pPr>
        <w:jc w:val="center"/>
        <w:rPr>
          <w:rFonts w:ascii="Times New Roman" w:hAnsi="Times New Roman" w:cs="Times New Roman"/>
          <w:b/>
          <w:sz w:val="32"/>
        </w:rPr>
      </w:pPr>
    </w:p>
    <w:p w:rsidR="00DF0194" w:rsidRDefault="00DF0194" w:rsidP="00DF0194">
      <w:pPr>
        <w:jc w:val="center"/>
        <w:rPr>
          <w:rFonts w:ascii="Times New Roman" w:hAnsi="Times New Roman" w:cs="Times New Roman"/>
          <w:b/>
          <w:sz w:val="32"/>
        </w:rPr>
      </w:pPr>
    </w:p>
    <w:p w:rsidR="00DF0194" w:rsidRDefault="00DF0194"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Arial" w:hAnsi="Arial" w:cs="Arial"/>
          <w:b/>
          <w:sz w:val="24"/>
          <w:szCs w:val="24"/>
        </w:rPr>
      </w:pPr>
    </w:p>
    <w:p w:rsidR="008A6160" w:rsidRPr="008A6160" w:rsidRDefault="008A6160" w:rsidP="00DF0194">
      <w:pPr>
        <w:jc w:val="center"/>
        <w:rPr>
          <w:rFonts w:ascii="Arial" w:hAnsi="Arial" w:cs="Arial"/>
          <w:b/>
          <w:sz w:val="24"/>
          <w:szCs w:val="24"/>
        </w:rPr>
      </w:pPr>
      <w:r w:rsidRPr="008A6160">
        <w:rPr>
          <w:rFonts w:ascii="Arial" w:hAnsi="Arial" w:cs="Arial"/>
          <w:b/>
          <w:sz w:val="24"/>
          <w:szCs w:val="24"/>
        </w:rPr>
        <w:lastRenderedPageBreak/>
        <w:t xml:space="preserve">Conclusión </w:t>
      </w:r>
    </w:p>
    <w:p w:rsidR="008A6160" w:rsidRPr="00DF0194" w:rsidRDefault="008A6160" w:rsidP="008A6160">
      <w:pPr>
        <w:spacing w:after="0" w:line="240" w:lineRule="auto"/>
        <w:rPr>
          <w:rFonts w:ascii="Arial" w:eastAsia="Times New Roman" w:hAnsi="Arial" w:cs="Arial"/>
          <w:sz w:val="24"/>
          <w:szCs w:val="24"/>
          <w:lang w:eastAsia="es-MX"/>
        </w:rPr>
      </w:pPr>
      <w:r w:rsidRPr="008A6160">
        <w:rPr>
          <w:rFonts w:ascii="Arial" w:hAnsi="Arial" w:cs="Arial"/>
          <w:sz w:val="24"/>
          <w:szCs w:val="24"/>
        </w:rPr>
        <w:t xml:space="preserve">En mi trabajo como evidencia III lo que más me intereso de la unidad fue que hablamos de </w:t>
      </w:r>
      <w:r w:rsidRPr="008A6160">
        <w:rPr>
          <w:rFonts w:ascii="Arial" w:eastAsia="Times New Roman" w:hAnsi="Arial" w:cs="Arial"/>
          <w:sz w:val="24"/>
          <w:szCs w:val="24"/>
          <w:lang w:eastAsia="es-MX"/>
        </w:rPr>
        <w:t>diferencias de clase, cultura, idioma, religión, género, capacidad matemática y sexualidad, y los fundamentos de una diferenciación en la educación. </w:t>
      </w:r>
    </w:p>
    <w:p w:rsidR="008A6160" w:rsidRPr="00DF0194" w:rsidRDefault="008A6160" w:rsidP="008A6160">
      <w:pPr>
        <w:spacing w:after="0" w:line="240" w:lineRule="auto"/>
        <w:rPr>
          <w:rFonts w:ascii="Arial" w:eastAsia="Times New Roman" w:hAnsi="Arial" w:cs="Arial"/>
          <w:sz w:val="24"/>
          <w:szCs w:val="24"/>
          <w:lang w:eastAsia="es-MX"/>
        </w:rPr>
      </w:pPr>
    </w:p>
    <w:p w:rsidR="008A6160" w:rsidRDefault="008A6160" w:rsidP="008A6160">
      <w:pPr>
        <w:spacing w:after="0" w:line="240" w:lineRule="auto"/>
        <w:rPr>
          <w:rFonts w:ascii="Arial" w:eastAsia="Times New Roman" w:hAnsi="Arial" w:cs="Arial"/>
          <w:sz w:val="24"/>
          <w:szCs w:val="24"/>
          <w:lang w:eastAsia="es-MX"/>
        </w:rPr>
      </w:pPr>
      <w:r w:rsidRPr="008A6160">
        <w:rPr>
          <w:rFonts w:ascii="Arial" w:eastAsia="Times New Roman" w:hAnsi="Arial" w:cs="Arial"/>
          <w:sz w:val="24"/>
          <w:szCs w:val="24"/>
          <w:lang w:eastAsia="es-MX"/>
        </w:rPr>
        <w:t>Los derechos de los niños y la responsabilidad moral y legal sobre su educación.</w:t>
      </w:r>
      <w:r>
        <w:rPr>
          <w:rFonts w:ascii="Arial" w:eastAsia="Times New Roman" w:hAnsi="Arial" w:cs="Arial"/>
          <w:sz w:val="24"/>
          <w:szCs w:val="24"/>
          <w:lang w:eastAsia="es-MX"/>
        </w:rPr>
        <w:t xml:space="preserve"> </w:t>
      </w:r>
    </w:p>
    <w:p w:rsidR="008A6160" w:rsidRDefault="008A6160" w:rsidP="008A6160">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Que es lo que se ve mucho en el salón de clases las diferentes clases sociales, los contextos de los que vienen y veo mucha discriminación yo opino que es un tema que se debe de tratar siempre en el jardín para el día que avancen en su vida no sea algo del otro mundo del color la piel, de cómo hablan y de incluso hacer valer los derechos que tienen como persona.</w:t>
      </w:r>
    </w:p>
    <w:p w:rsidR="008A6160" w:rsidRDefault="008A6160" w:rsidP="008A6160">
      <w:pPr>
        <w:spacing w:after="0" w:line="240" w:lineRule="auto"/>
        <w:rPr>
          <w:rFonts w:ascii="Arial" w:eastAsia="Times New Roman" w:hAnsi="Arial" w:cs="Arial"/>
          <w:sz w:val="24"/>
          <w:szCs w:val="24"/>
          <w:lang w:eastAsia="es-MX"/>
        </w:rPr>
      </w:pPr>
    </w:p>
    <w:p w:rsidR="008A6160" w:rsidRPr="008A6160" w:rsidRDefault="008A6160" w:rsidP="008A6160">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En lo personal es un tema que yo trataría de ver siempre tratare de ver referente a las diferencias y a los derechos que tienen como estudiantes y como personas. Para que la sociedad no se deje influenciar porque son “niños” y después se les olvida.</w:t>
      </w:r>
    </w:p>
    <w:p w:rsidR="008A6160" w:rsidRPr="008A6160" w:rsidRDefault="008A6160" w:rsidP="008A6160">
      <w:pPr>
        <w:rPr>
          <w:rFonts w:ascii="Arial" w:hAnsi="Arial" w:cs="Arial"/>
          <w:sz w:val="24"/>
          <w:szCs w:val="24"/>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p>
    <w:p w:rsidR="008A6160" w:rsidRDefault="008A6160" w:rsidP="00DF0194">
      <w:pPr>
        <w:jc w:val="center"/>
        <w:rPr>
          <w:rFonts w:ascii="Times New Roman" w:hAnsi="Times New Roman" w:cs="Times New Roman"/>
          <w:b/>
          <w:sz w:val="32"/>
        </w:rPr>
      </w:pPr>
      <w:bookmarkStart w:id="0" w:name="_GoBack"/>
      <w:bookmarkEnd w:id="0"/>
    </w:p>
    <w:p w:rsidR="00DF0194" w:rsidRDefault="00DF0194" w:rsidP="00DF0194">
      <w:pPr>
        <w:jc w:val="center"/>
        <w:rPr>
          <w:rFonts w:ascii="Times New Roman" w:hAnsi="Times New Roman" w:cs="Times New Roman"/>
          <w:b/>
          <w:sz w:val="32"/>
        </w:rPr>
      </w:pPr>
    </w:p>
    <w:p w:rsidR="00DF0194" w:rsidRDefault="00DF0194" w:rsidP="00DF0194">
      <w:pPr>
        <w:jc w:val="center"/>
        <w:rPr>
          <w:rFonts w:ascii="Times New Roman" w:hAnsi="Times New Roman" w:cs="Times New Roman"/>
          <w:b/>
          <w:sz w:val="32"/>
        </w:rPr>
      </w:pPr>
    </w:p>
    <w:p w:rsidR="00DF0194" w:rsidRPr="00DF0194" w:rsidRDefault="00DF0194" w:rsidP="00DF0194">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DF0194">
        <w:rPr>
          <w:rFonts w:ascii="Arial" w:eastAsia="Times New Roman" w:hAnsi="Arial" w:cs="Arial"/>
          <w:b/>
          <w:bCs/>
          <w:color w:val="000000"/>
          <w:sz w:val="20"/>
          <w:szCs w:val="20"/>
          <w:lang w:val="es-ES" w:eastAsia="es-MX"/>
        </w:rPr>
        <w:lastRenderedPageBreak/>
        <w:t>RÚBRICA DE LA UNIDAD 3</w:t>
      </w:r>
    </w:p>
    <w:p w:rsidR="00DF0194" w:rsidRPr="00DF0194" w:rsidRDefault="00DF0194" w:rsidP="00DF0194">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DF0194">
        <w:rPr>
          <w:rFonts w:ascii="Arial" w:eastAsia="Times New Roman" w:hAnsi="Arial" w:cs="Arial"/>
          <w:b/>
          <w:bCs/>
          <w:color w:val="000000"/>
          <w:sz w:val="20"/>
          <w:szCs w:val="20"/>
          <w:lang w:val="es-ES" w:eastAsia="es-MX"/>
        </w:rPr>
        <w:t>RECOPILACION DE LOS TEMAS</w:t>
      </w:r>
    </w:p>
    <w:p w:rsidR="00DF0194" w:rsidRPr="00DF0194" w:rsidRDefault="00DF0194" w:rsidP="00DF0194">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DF0194">
        <w:rPr>
          <w:rFonts w:ascii="Arial" w:eastAsia="Times New Roman" w:hAnsi="Arial" w:cs="Arial"/>
          <w:b/>
          <w:bCs/>
          <w:color w:val="000000"/>
          <w:sz w:val="20"/>
          <w:szCs w:val="20"/>
          <w:lang w:val="es-ES" w:eastAsia="es-MX"/>
        </w:rPr>
        <w:t>Curso: OPTATIVO FILOSOFÍA DE LA EDUCACIÓN</w:t>
      </w:r>
    </w:p>
    <w:p w:rsidR="00DF0194" w:rsidRPr="00DF0194" w:rsidRDefault="00DF0194" w:rsidP="00DF0194">
      <w:pPr>
        <w:spacing w:before="100" w:beforeAutospacing="1" w:after="0" w:line="240" w:lineRule="auto"/>
        <w:jc w:val="both"/>
        <w:rPr>
          <w:rFonts w:ascii="Verdana" w:eastAsia="Times New Roman" w:hAnsi="Verdana" w:cs="Times New Roman"/>
          <w:color w:val="000000"/>
          <w:sz w:val="24"/>
          <w:szCs w:val="24"/>
          <w:lang w:eastAsia="es-MX"/>
        </w:rPr>
      </w:pPr>
      <w:r w:rsidRPr="00DF0194">
        <w:rPr>
          <w:rFonts w:ascii="Arial" w:eastAsia="Times New Roman" w:hAnsi="Arial" w:cs="Arial"/>
          <w:b/>
          <w:bCs/>
          <w:color w:val="000000"/>
          <w:sz w:val="20"/>
          <w:szCs w:val="20"/>
          <w:lang w:val="es-ES" w:eastAsia="es-MX"/>
        </w:rPr>
        <w:t>Competencias:</w:t>
      </w:r>
      <w:r w:rsidRPr="00DF0194">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DF0194" w:rsidRPr="00DF0194" w:rsidRDefault="00DF0194" w:rsidP="00DF0194">
      <w:pPr>
        <w:spacing w:before="100" w:beforeAutospacing="1" w:after="0" w:line="240" w:lineRule="auto"/>
        <w:rPr>
          <w:rFonts w:ascii="Verdana" w:eastAsia="Times New Roman" w:hAnsi="Verdana" w:cs="Times New Roman"/>
          <w:color w:val="000000"/>
          <w:sz w:val="24"/>
          <w:szCs w:val="24"/>
          <w:lang w:eastAsia="es-MX"/>
        </w:rPr>
      </w:pPr>
      <w:r w:rsidRPr="00DF0194">
        <w:rPr>
          <w:rFonts w:ascii="Arial" w:eastAsia="Times New Roman" w:hAnsi="Arial" w:cs="Arial"/>
          <w:b/>
          <w:bCs/>
          <w:color w:val="000000"/>
          <w:sz w:val="20"/>
          <w:szCs w:val="20"/>
          <w:lang w:val="es-ES_tradnl" w:eastAsia="es-MX"/>
        </w:rPr>
        <w:t>Problema</w:t>
      </w:r>
      <w:r w:rsidRPr="00DF0194">
        <w:rPr>
          <w:rFonts w:ascii="Arial" w:eastAsia="Times New Roman" w:hAnsi="Arial" w:cs="Arial"/>
          <w:color w:val="000000"/>
          <w:sz w:val="20"/>
          <w:szCs w:val="20"/>
          <w:lang w:val="es-ES_tradnl" w:eastAsia="es-MX"/>
        </w:rPr>
        <w:t>: Reflexionarán y ampliaran sus concepciones sobre los objetivos de la filosofía de la educación a través de la revisión de los principales conceptos de Educación conformados a lo largo de la historia de la filosofía y establecerán una idea fija sobre el papel que juega la educación en nuestra sociedad.</w:t>
      </w:r>
    </w:p>
    <w:p w:rsidR="00DF0194" w:rsidRPr="00DF0194" w:rsidRDefault="00DF0194" w:rsidP="00DF0194">
      <w:pPr>
        <w:spacing w:before="100" w:beforeAutospacing="1" w:after="0" w:line="240" w:lineRule="auto"/>
        <w:rPr>
          <w:rFonts w:ascii="Verdana" w:eastAsia="Times New Roman" w:hAnsi="Verdana" w:cs="Times New Roman"/>
          <w:color w:val="000000"/>
          <w:sz w:val="24"/>
          <w:szCs w:val="24"/>
          <w:lang w:eastAsia="es-MX"/>
        </w:rPr>
      </w:pPr>
      <w:r w:rsidRPr="00DF0194">
        <w:rPr>
          <w:rFonts w:ascii="Arial" w:eastAsia="Times New Roman" w:hAnsi="Arial" w:cs="Arial"/>
          <w:color w:val="000000"/>
          <w:sz w:val="20"/>
          <w:szCs w:val="20"/>
          <w:lang w:val="es-ES_tradnl" w:eastAsia="es-MX"/>
        </w:rPr>
        <w:br/>
      </w:r>
    </w:p>
    <w:tbl>
      <w:tblPr>
        <w:tblW w:w="9918" w:type="dxa"/>
        <w:tblInd w:w="-5" w:type="dxa"/>
        <w:tblLayout w:type="fixed"/>
        <w:tblCellMar>
          <w:left w:w="0" w:type="dxa"/>
          <w:right w:w="0" w:type="dxa"/>
        </w:tblCellMar>
        <w:tblLook w:val="04A0" w:firstRow="1" w:lastRow="0" w:firstColumn="1" w:lastColumn="0" w:noHBand="0" w:noVBand="1"/>
      </w:tblPr>
      <w:tblGrid>
        <w:gridCol w:w="1413"/>
        <w:gridCol w:w="1417"/>
        <w:gridCol w:w="1418"/>
        <w:gridCol w:w="1559"/>
        <w:gridCol w:w="1418"/>
        <w:gridCol w:w="1417"/>
        <w:gridCol w:w="1276"/>
      </w:tblGrid>
      <w:tr w:rsidR="00DF0194" w:rsidRPr="00DF0194" w:rsidTr="00DF0194">
        <w:trPr>
          <w:trHeight w:val="525"/>
        </w:trPr>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F0194">
              <w:rPr>
                <w:rFonts w:ascii="Verdana" w:eastAsia="Times New Roman" w:hAnsi="Verdana" w:cs="Times New Roman"/>
                <w:b/>
                <w:bCs/>
                <w:color w:val="000000"/>
                <w:sz w:val="20"/>
                <w:szCs w:val="20"/>
                <w:lang w:val="es-ES" w:eastAsia="es-MX"/>
              </w:rPr>
              <w:t>Aspectos a evaluar</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F0194">
              <w:rPr>
                <w:rFonts w:ascii="Verdana" w:eastAsia="Times New Roman" w:hAnsi="Verdana" w:cs="Times New Roman"/>
                <w:b/>
                <w:bCs/>
                <w:color w:val="000000"/>
                <w:sz w:val="20"/>
                <w:szCs w:val="20"/>
                <w:lang w:val="es-ES" w:eastAsia="es-MX"/>
              </w:rPr>
              <w:t>Excelente(10)</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F0194">
              <w:rPr>
                <w:rFonts w:ascii="Verdana" w:eastAsia="Times New Roman" w:hAnsi="Verdana" w:cs="Times New Roman"/>
                <w:b/>
                <w:bCs/>
                <w:color w:val="000000"/>
                <w:sz w:val="20"/>
                <w:szCs w:val="20"/>
                <w:lang w:val="es-ES" w:eastAsia="es-MX"/>
              </w:rPr>
              <w:t> Muy Bueno (9)</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F0194">
              <w:rPr>
                <w:rFonts w:ascii="Verdana" w:eastAsia="Times New Roman" w:hAnsi="Verdana" w:cs="Times New Roman"/>
                <w:b/>
                <w:bCs/>
                <w:color w:val="000000"/>
                <w:sz w:val="20"/>
                <w:szCs w:val="20"/>
                <w:lang w:val="es-ES" w:eastAsia="es-MX"/>
              </w:rPr>
              <w:t>Bueno (8)</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F0194">
              <w:rPr>
                <w:rFonts w:ascii="Verdana" w:eastAsia="Times New Roman" w:hAnsi="Verdana" w:cs="Times New Roman"/>
                <w:b/>
                <w:bCs/>
                <w:color w:val="000000"/>
                <w:sz w:val="20"/>
                <w:szCs w:val="20"/>
                <w:lang w:val="es-ES" w:eastAsia="es-MX"/>
              </w:rPr>
              <w:t>Regular (7)</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F0194">
              <w:rPr>
                <w:rFonts w:ascii="Verdana" w:eastAsia="Times New Roman" w:hAnsi="Verdana" w:cs="Times New Roman"/>
                <w:b/>
                <w:bCs/>
                <w:color w:val="000000"/>
                <w:sz w:val="20"/>
                <w:szCs w:val="20"/>
                <w:lang w:val="es-ES" w:eastAsia="es-MX"/>
              </w:rPr>
              <w:t>Aceptable  (6)</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F0194">
              <w:rPr>
                <w:rFonts w:ascii="Verdana" w:eastAsia="Times New Roman" w:hAnsi="Verdana" w:cs="Times New Roman"/>
                <w:b/>
                <w:bCs/>
                <w:color w:val="000000"/>
                <w:sz w:val="20"/>
                <w:szCs w:val="20"/>
                <w:lang w:val="es-ES" w:eastAsia="es-MX"/>
              </w:rPr>
              <w:t>Deficiente (5)</w:t>
            </w:r>
          </w:p>
        </w:tc>
      </w:tr>
      <w:tr w:rsidR="00DF0194" w:rsidRPr="00DF0194" w:rsidTr="00DF0194">
        <w:trPr>
          <w:trHeight w:val="857"/>
        </w:trPr>
        <w:tc>
          <w:tcPr>
            <w:tcW w:w="14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Verdana" w:eastAsia="Times New Roman" w:hAnsi="Verdana" w:cs="Times New Roman"/>
                <w:b/>
                <w:bCs/>
                <w:color w:val="000000"/>
                <w:sz w:val="20"/>
                <w:szCs w:val="20"/>
                <w:lang w:val="es-ES" w:eastAsia="es-MX"/>
              </w:rPr>
              <w:t>Entrega del trabajo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La entrega se realizó en el plazo acordado</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La entrega se realizó  después del plazo acordado pero con justificación oportuna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La entrega se realizó después del plazo acordado pero sin justificación oportuna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La entrega se realizó fuera de plazo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La entrega se realizó fuera de plazo</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No se realizó la entrega.</w:t>
            </w:r>
          </w:p>
        </w:tc>
      </w:tr>
      <w:tr w:rsidR="00DF0194" w:rsidRPr="00DF0194" w:rsidTr="00DF0194">
        <w:trPr>
          <w:trHeight w:val="926"/>
        </w:trPr>
        <w:tc>
          <w:tcPr>
            <w:tcW w:w="14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Verdana" w:eastAsia="Times New Roman" w:hAnsi="Verdana" w:cs="Times New Roman"/>
                <w:b/>
                <w:bCs/>
                <w:color w:val="000000"/>
                <w:sz w:val="20"/>
                <w:szCs w:val="20"/>
                <w:lang w:val="es-ES" w:eastAsia="es-MX"/>
              </w:rPr>
              <w:t>Introducción</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Plantea clara y ordenadamente el tema del trabajo y su importancia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Plantea en forma clara y ordenada pero muy breve el tema del trabajo y su importancia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Plantea en forma confusa el tema del trabajo y su importancia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No se plantea la introducción.</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No se plantea la introducción.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 </w:t>
            </w:r>
          </w:p>
        </w:tc>
      </w:tr>
      <w:tr w:rsidR="00DF0194" w:rsidRPr="00DF0194" w:rsidTr="00DF0194">
        <w:trPr>
          <w:trHeight w:val="926"/>
        </w:trPr>
        <w:tc>
          <w:tcPr>
            <w:tcW w:w="14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Verdana" w:eastAsia="Times New Roman" w:hAnsi="Verdana" w:cs="Times New Roman"/>
                <w:b/>
                <w:bCs/>
                <w:color w:val="000000"/>
                <w:sz w:val="20"/>
                <w:szCs w:val="20"/>
                <w:lang w:val="es-ES" w:eastAsia="es-MX"/>
              </w:rPr>
              <w:t>Cantidad de información.</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Todos los temas tratados y todas las preguntas fueron contestados.</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Todos los temas tratados y la mayor parte de las preguntas fueron contestados.</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Todos los temas fueron tratados pero le flato contestar preguntas.</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Le faltaron temas y preguntas.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Le faltaron temas y preguntas.</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 </w:t>
            </w:r>
          </w:p>
        </w:tc>
      </w:tr>
      <w:tr w:rsidR="00DF0194" w:rsidRPr="00DF0194" w:rsidTr="00DF0194">
        <w:trPr>
          <w:trHeight w:val="1177"/>
        </w:trPr>
        <w:tc>
          <w:tcPr>
            <w:tcW w:w="14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Verdana" w:eastAsia="Times New Roman" w:hAnsi="Verdana" w:cs="Times New Roman"/>
                <w:b/>
                <w:bCs/>
                <w:color w:val="000000"/>
                <w:sz w:val="20"/>
                <w:szCs w:val="20"/>
                <w:lang w:val="es-ES" w:eastAsia="es-MX"/>
              </w:rPr>
              <w:t>Ilustraciones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Cada tema o pregunta fue presentada con las ilustraciones precisas</w:t>
            </w:r>
          </w:p>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Cada tema o pregunta fue presentada pero le faltó algunas  ilustraciones.</w:t>
            </w:r>
          </w:p>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Cada tema o pregunta fue presentada pero las ilustraciones no fueron las indicadas.</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Cada tema o pregunta fue presentada pero le faltaron  ilustraciones</w:t>
            </w:r>
          </w:p>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Cada tema o pregunta fue presentada pero le faltaron  ilustraciones</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 </w:t>
            </w:r>
          </w:p>
        </w:tc>
      </w:tr>
      <w:tr w:rsidR="00DF0194" w:rsidRPr="00DF0194" w:rsidTr="00DF0194">
        <w:trPr>
          <w:trHeight w:val="1191"/>
        </w:trPr>
        <w:tc>
          <w:tcPr>
            <w:tcW w:w="14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Verdana" w:eastAsia="Times New Roman" w:hAnsi="Verdana" w:cs="Times New Roman"/>
                <w:b/>
                <w:bCs/>
                <w:color w:val="000000"/>
                <w:sz w:val="20"/>
                <w:szCs w:val="20"/>
                <w:lang w:val="es-ES" w:eastAsia="es-MX"/>
              </w:rPr>
              <w:lastRenderedPageBreak/>
              <w:t>Conclusiones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La conclusión incluye los temas abordados y lo aprendido del trabajo.</w:t>
            </w:r>
          </w:p>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La conclusión incluye solo los temas abordados</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La conclusión incluye solo  lo aprendido del trabajo</w:t>
            </w:r>
          </w:p>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La conclusión no incluye los temas abordados y ni lo aprendido del trabajo.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No incluyo conclusiones.</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 </w:t>
            </w:r>
          </w:p>
        </w:tc>
      </w:tr>
      <w:tr w:rsidR="00DF0194" w:rsidRPr="00DF0194" w:rsidTr="00DF0194">
        <w:trPr>
          <w:trHeight w:val="1191"/>
        </w:trPr>
        <w:tc>
          <w:tcPr>
            <w:tcW w:w="14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Verdana" w:eastAsia="Times New Roman" w:hAnsi="Verdana" w:cs="Times New Roman"/>
                <w:b/>
                <w:bCs/>
                <w:color w:val="000000"/>
                <w:sz w:val="20"/>
                <w:szCs w:val="20"/>
                <w:lang w:val="es-ES" w:eastAsia="es-MX"/>
              </w:rPr>
              <w:t>Bibliografía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Todas las fuentes de información esta documentadas</w:t>
            </w:r>
          </w:p>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La mayoría de  las fuentes de información esta documentadas</w:t>
            </w:r>
          </w:p>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Algunas de  las fuentes de información esta documentadas</w:t>
            </w:r>
          </w:p>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Ninguna de las fuentes de información esta documentadas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No cito fuentes de información.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DF0194" w:rsidRPr="00DF0194" w:rsidRDefault="00DF0194" w:rsidP="00DF019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F0194">
              <w:rPr>
                <w:rFonts w:ascii="Times New Roman" w:eastAsia="Times New Roman" w:hAnsi="Times New Roman" w:cs="Times New Roman"/>
                <w:color w:val="000000"/>
                <w:sz w:val="20"/>
                <w:szCs w:val="20"/>
                <w:lang w:val="es-ES" w:eastAsia="es-MX"/>
              </w:rPr>
              <w:t> </w:t>
            </w:r>
          </w:p>
        </w:tc>
      </w:tr>
    </w:tbl>
    <w:p w:rsidR="00DF0194" w:rsidRPr="00DF0194" w:rsidRDefault="00DF0194" w:rsidP="00DF0194">
      <w:pPr>
        <w:jc w:val="center"/>
        <w:rPr>
          <w:rFonts w:ascii="Times New Roman" w:hAnsi="Times New Roman" w:cs="Times New Roman"/>
          <w:b/>
          <w:sz w:val="32"/>
        </w:rPr>
      </w:pPr>
    </w:p>
    <w:sectPr w:rsidR="00DF0194" w:rsidRPr="00DF0194" w:rsidSect="008A6160">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929F0"/>
    <w:multiLevelType w:val="multilevel"/>
    <w:tmpl w:val="3486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B23337"/>
    <w:multiLevelType w:val="multilevel"/>
    <w:tmpl w:val="2AB4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num>
  <w:num w:numId="3">
    <w:abstractNumId w:val="1"/>
    <w:lvlOverride w:ilvl="0">
      <w:startOverride w:val="2"/>
    </w:lvlOverride>
  </w:num>
  <w:num w:numId="4">
    <w:abstractNumId w:val="0"/>
    <w:lvlOverride w:ilvl="0">
      <w:startOverride w:val="3"/>
    </w:lvlOverride>
  </w:num>
  <w:num w:numId="5">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94"/>
    <w:rsid w:val="00882FDB"/>
    <w:rsid w:val="008A6160"/>
    <w:rsid w:val="008F17A3"/>
    <w:rsid w:val="009F1F0C"/>
    <w:rsid w:val="00DF0194"/>
    <w:rsid w:val="00FF3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8A938-D967-42D3-B19B-3772460A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F3C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F3C93"/>
    <w:rPr>
      <w:b/>
      <w:bCs/>
    </w:rPr>
  </w:style>
  <w:style w:type="paragraph" w:styleId="Prrafodelista">
    <w:name w:val="List Paragraph"/>
    <w:basedOn w:val="Normal"/>
    <w:uiPriority w:val="34"/>
    <w:qFormat/>
    <w:rsid w:val="00FF3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3634">
      <w:bodyDiv w:val="1"/>
      <w:marLeft w:val="0"/>
      <w:marRight w:val="0"/>
      <w:marTop w:val="0"/>
      <w:marBottom w:val="0"/>
      <w:divBdr>
        <w:top w:val="none" w:sz="0" w:space="0" w:color="auto"/>
        <w:left w:val="none" w:sz="0" w:space="0" w:color="auto"/>
        <w:bottom w:val="none" w:sz="0" w:space="0" w:color="auto"/>
        <w:right w:val="none" w:sz="0" w:space="0" w:color="auto"/>
      </w:divBdr>
      <w:divsChild>
        <w:div w:id="1299797868">
          <w:marLeft w:val="0"/>
          <w:marRight w:val="0"/>
          <w:marTop w:val="0"/>
          <w:marBottom w:val="0"/>
          <w:divBdr>
            <w:top w:val="none" w:sz="0" w:space="0" w:color="auto"/>
            <w:left w:val="none" w:sz="0" w:space="0" w:color="auto"/>
            <w:bottom w:val="none" w:sz="0" w:space="0" w:color="auto"/>
            <w:right w:val="none" w:sz="0" w:space="0" w:color="auto"/>
          </w:divBdr>
        </w:div>
        <w:div w:id="1681738904">
          <w:marLeft w:val="0"/>
          <w:marRight w:val="0"/>
          <w:marTop w:val="0"/>
          <w:marBottom w:val="0"/>
          <w:divBdr>
            <w:top w:val="none" w:sz="0" w:space="0" w:color="auto"/>
            <w:left w:val="none" w:sz="0" w:space="0" w:color="auto"/>
            <w:bottom w:val="none" w:sz="0" w:space="0" w:color="auto"/>
            <w:right w:val="none" w:sz="0" w:space="0" w:color="auto"/>
          </w:divBdr>
        </w:div>
      </w:divsChild>
    </w:div>
    <w:div w:id="591741113">
      <w:bodyDiv w:val="1"/>
      <w:marLeft w:val="0"/>
      <w:marRight w:val="0"/>
      <w:marTop w:val="0"/>
      <w:marBottom w:val="0"/>
      <w:divBdr>
        <w:top w:val="none" w:sz="0" w:space="0" w:color="auto"/>
        <w:left w:val="none" w:sz="0" w:space="0" w:color="auto"/>
        <w:bottom w:val="none" w:sz="0" w:space="0" w:color="auto"/>
        <w:right w:val="none" w:sz="0" w:space="0" w:color="auto"/>
      </w:divBdr>
      <w:divsChild>
        <w:div w:id="1557158189">
          <w:marLeft w:val="0"/>
          <w:marRight w:val="0"/>
          <w:marTop w:val="0"/>
          <w:marBottom w:val="0"/>
          <w:divBdr>
            <w:top w:val="none" w:sz="0" w:space="0" w:color="auto"/>
            <w:left w:val="none" w:sz="0" w:space="0" w:color="auto"/>
            <w:bottom w:val="none" w:sz="0" w:space="0" w:color="auto"/>
            <w:right w:val="none" w:sz="0" w:space="0" w:color="auto"/>
          </w:divBdr>
        </w:div>
        <w:div w:id="1177961174">
          <w:marLeft w:val="0"/>
          <w:marRight w:val="0"/>
          <w:marTop w:val="0"/>
          <w:marBottom w:val="0"/>
          <w:divBdr>
            <w:top w:val="none" w:sz="0" w:space="0" w:color="auto"/>
            <w:left w:val="none" w:sz="0" w:space="0" w:color="auto"/>
            <w:bottom w:val="none" w:sz="0" w:space="0" w:color="auto"/>
            <w:right w:val="none" w:sz="0" w:space="0" w:color="auto"/>
          </w:divBdr>
        </w:div>
      </w:divsChild>
    </w:div>
    <w:div w:id="811024431">
      <w:bodyDiv w:val="1"/>
      <w:marLeft w:val="0"/>
      <w:marRight w:val="0"/>
      <w:marTop w:val="0"/>
      <w:marBottom w:val="0"/>
      <w:divBdr>
        <w:top w:val="none" w:sz="0" w:space="0" w:color="auto"/>
        <w:left w:val="none" w:sz="0" w:space="0" w:color="auto"/>
        <w:bottom w:val="none" w:sz="0" w:space="0" w:color="auto"/>
        <w:right w:val="none" w:sz="0" w:space="0" w:color="auto"/>
      </w:divBdr>
      <w:divsChild>
        <w:div w:id="2113353604">
          <w:marLeft w:val="0"/>
          <w:marRight w:val="0"/>
          <w:marTop w:val="0"/>
          <w:marBottom w:val="0"/>
          <w:divBdr>
            <w:top w:val="none" w:sz="0" w:space="0" w:color="auto"/>
            <w:left w:val="none" w:sz="0" w:space="0" w:color="auto"/>
            <w:bottom w:val="none" w:sz="0" w:space="0" w:color="auto"/>
            <w:right w:val="none" w:sz="0" w:space="0" w:color="auto"/>
          </w:divBdr>
        </w:div>
        <w:div w:id="1512719204">
          <w:marLeft w:val="0"/>
          <w:marRight w:val="0"/>
          <w:marTop w:val="0"/>
          <w:marBottom w:val="0"/>
          <w:divBdr>
            <w:top w:val="none" w:sz="0" w:space="0" w:color="auto"/>
            <w:left w:val="none" w:sz="0" w:space="0" w:color="auto"/>
            <w:bottom w:val="none" w:sz="0" w:space="0" w:color="auto"/>
            <w:right w:val="none" w:sz="0" w:space="0" w:color="auto"/>
          </w:divBdr>
        </w:div>
        <w:div w:id="1741127667">
          <w:marLeft w:val="0"/>
          <w:marRight w:val="0"/>
          <w:marTop w:val="0"/>
          <w:marBottom w:val="0"/>
          <w:divBdr>
            <w:top w:val="none" w:sz="0" w:space="0" w:color="auto"/>
            <w:left w:val="none" w:sz="0" w:space="0" w:color="auto"/>
            <w:bottom w:val="none" w:sz="0" w:space="0" w:color="auto"/>
            <w:right w:val="none" w:sz="0" w:space="0" w:color="auto"/>
          </w:divBdr>
        </w:div>
        <w:div w:id="685014793">
          <w:marLeft w:val="0"/>
          <w:marRight w:val="0"/>
          <w:marTop w:val="0"/>
          <w:marBottom w:val="0"/>
          <w:divBdr>
            <w:top w:val="none" w:sz="0" w:space="0" w:color="auto"/>
            <w:left w:val="none" w:sz="0" w:space="0" w:color="auto"/>
            <w:bottom w:val="none" w:sz="0" w:space="0" w:color="auto"/>
            <w:right w:val="none" w:sz="0" w:space="0" w:color="auto"/>
          </w:divBdr>
        </w:div>
      </w:divsChild>
    </w:div>
    <w:div w:id="1980647437">
      <w:bodyDiv w:val="1"/>
      <w:marLeft w:val="0"/>
      <w:marRight w:val="0"/>
      <w:marTop w:val="0"/>
      <w:marBottom w:val="0"/>
      <w:divBdr>
        <w:top w:val="none" w:sz="0" w:space="0" w:color="auto"/>
        <w:left w:val="none" w:sz="0" w:space="0" w:color="auto"/>
        <w:bottom w:val="none" w:sz="0" w:space="0" w:color="auto"/>
        <w:right w:val="none" w:sz="0" w:space="0" w:color="auto"/>
      </w:divBdr>
    </w:div>
    <w:div w:id="20087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2549</Words>
  <Characters>14020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arredondo reyes</dc:creator>
  <cp:keywords/>
  <dc:description/>
  <cp:lastModifiedBy>daniel arredondo reyes</cp:lastModifiedBy>
  <cp:revision>1</cp:revision>
  <dcterms:created xsi:type="dcterms:W3CDTF">2021-06-28T19:21:00Z</dcterms:created>
  <dcterms:modified xsi:type="dcterms:W3CDTF">2021-06-28T20:08:00Z</dcterms:modified>
</cp:coreProperties>
</file>