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12771" w14:textId="77777777" w:rsidR="006A263F" w:rsidRPr="006A263F" w:rsidRDefault="006A263F" w:rsidP="006A263F">
      <w:pPr>
        <w:jc w:val="center"/>
        <w:rPr>
          <w:b/>
          <w:bCs/>
          <w:lang w:val="es-ES_tradnl"/>
        </w:rPr>
      </w:pPr>
      <w:bookmarkStart w:id="0" w:name="_Hlk76073718"/>
      <w:bookmarkEnd w:id="0"/>
      <w:r w:rsidRPr="006A263F">
        <w:rPr>
          <w:noProof/>
        </w:rPr>
        <w:drawing>
          <wp:anchor distT="0" distB="0" distL="0" distR="0" simplePos="0" relativeHeight="251659264" behindDoc="1" locked="0" layoutInCell="1" allowOverlap="1" wp14:anchorId="58FD6958" wp14:editId="0CBF3734">
            <wp:simplePos x="0" y="0"/>
            <wp:positionH relativeFrom="column">
              <wp:posOffset>-166370</wp:posOffset>
            </wp:positionH>
            <wp:positionV relativeFrom="line">
              <wp:posOffset>6350</wp:posOffset>
            </wp:positionV>
            <wp:extent cx="1160666" cy="857250"/>
            <wp:effectExtent l="0" t="0" r="0" b="0"/>
            <wp:wrapNone/>
            <wp:docPr id="1073741825" name="officeArt object" descr="Imagen 2"/>
            <wp:cNvGraphicFramePr/>
            <a:graphic xmlns:a="http://schemas.openxmlformats.org/drawingml/2006/main">
              <a:graphicData uri="http://schemas.openxmlformats.org/drawingml/2006/picture">
                <pic:pic xmlns:pic="http://schemas.openxmlformats.org/drawingml/2006/picture">
                  <pic:nvPicPr>
                    <pic:cNvPr id="1073741825" name="Imagen 2" descr="Imagen 2"/>
                    <pic:cNvPicPr>
                      <a:picLocks noChangeAspect="1"/>
                    </pic:cNvPicPr>
                  </pic:nvPicPr>
                  <pic:blipFill>
                    <a:blip r:embed="rId6"/>
                    <a:stretch>
                      <a:fillRect/>
                    </a:stretch>
                  </pic:blipFill>
                  <pic:spPr>
                    <a:xfrm>
                      <a:off x="0" y="0"/>
                      <a:ext cx="1160666" cy="857250"/>
                    </a:xfrm>
                    <a:prstGeom prst="rect">
                      <a:avLst/>
                    </a:prstGeom>
                    <a:ln w="12700" cap="flat">
                      <a:noFill/>
                      <a:miter lim="400000"/>
                    </a:ln>
                    <a:effectLst/>
                  </pic:spPr>
                </pic:pic>
              </a:graphicData>
            </a:graphic>
          </wp:anchor>
        </w:drawing>
      </w:r>
      <w:r w:rsidRPr="006A263F">
        <w:rPr>
          <w:b/>
          <w:bCs/>
          <w:lang w:val="es-ES_tradnl"/>
        </w:rPr>
        <w:t>ESCUELA NORMAL DE EDUCACION PREESCOLAR</w:t>
      </w:r>
    </w:p>
    <w:p w14:paraId="7B62D517" w14:textId="2D9C0577" w:rsidR="006A263F" w:rsidRDefault="006A263F" w:rsidP="006A263F">
      <w:pPr>
        <w:jc w:val="center"/>
        <w:rPr>
          <w:lang w:val="es-ES_tradnl"/>
        </w:rPr>
      </w:pPr>
      <w:r w:rsidRPr="006070A3">
        <w:rPr>
          <w:lang w:val="es-ES_tradnl"/>
        </w:rPr>
        <w:t>Licenciatura en Educación Preescolar</w:t>
      </w:r>
    </w:p>
    <w:p w14:paraId="6368F5CF" w14:textId="77777777" w:rsidR="006070A3" w:rsidRDefault="006070A3" w:rsidP="006070A3">
      <w:pPr>
        <w:jc w:val="center"/>
        <w:rPr>
          <w:lang w:val="es-ES_tradnl"/>
        </w:rPr>
      </w:pPr>
    </w:p>
    <w:p w14:paraId="24A55DE7" w14:textId="739CDA20" w:rsidR="006A263F" w:rsidRPr="006070A3" w:rsidRDefault="006A263F" w:rsidP="006070A3">
      <w:pPr>
        <w:jc w:val="center"/>
        <w:rPr>
          <w:lang w:val="es-ES_tradnl"/>
        </w:rPr>
      </w:pPr>
      <w:r w:rsidRPr="006A263F">
        <w:rPr>
          <w:b/>
          <w:bCs/>
          <w:lang w:val="es-ES_tradnl"/>
        </w:rPr>
        <w:t xml:space="preserve">Curso: </w:t>
      </w:r>
      <w:r w:rsidRPr="006070A3">
        <w:rPr>
          <w:lang w:val="es-ES_tradnl"/>
        </w:rPr>
        <w:t>Forma Espacio y Medida</w:t>
      </w:r>
    </w:p>
    <w:p w14:paraId="77103B95" w14:textId="4203E76B" w:rsidR="006A263F" w:rsidRDefault="006A263F" w:rsidP="006A263F">
      <w:pPr>
        <w:jc w:val="center"/>
        <w:rPr>
          <w:bCs/>
          <w:lang w:val="es-ES_tradnl"/>
        </w:rPr>
      </w:pPr>
      <w:r>
        <w:rPr>
          <w:b/>
          <w:bCs/>
          <w:lang w:val="es-ES_tradnl"/>
        </w:rPr>
        <w:t>Titular</w:t>
      </w:r>
      <w:r w:rsidRPr="006A263F">
        <w:rPr>
          <w:b/>
          <w:bCs/>
          <w:lang w:val="es-ES_tradnl"/>
        </w:rPr>
        <w:t xml:space="preserve">: </w:t>
      </w:r>
      <w:r>
        <w:rPr>
          <w:bCs/>
          <w:lang w:val="es-ES_tradnl"/>
        </w:rPr>
        <w:t xml:space="preserve">Profa. </w:t>
      </w:r>
      <w:r w:rsidR="006070A3">
        <w:rPr>
          <w:bCs/>
          <w:lang w:val="es-ES_tradnl"/>
        </w:rPr>
        <w:t xml:space="preserve">Oralia Gabriela García Palmares </w:t>
      </w:r>
    </w:p>
    <w:p w14:paraId="44CACD12" w14:textId="77777777" w:rsidR="006A263F" w:rsidRPr="006070A3" w:rsidRDefault="006A263F" w:rsidP="006070A3">
      <w:pPr>
        <w:jc w:val="center"/>
        <w:rPr>
          <w:b/>
          <w:bCs/>
          <w:u w:val="single"/>
          <w:lang w:val="es-ES_tradnl"/>
        </w:rPr>
      </w:pPr>
      <w:r w:rsidRPr="006070A3">
        <w:rPr>
          <w:b/>
          <w:bCs/>
          <w:u w:val="single"/>
          <w:lang w:val="es-ES_tradnl"/>
        </w:rPr>
        <w:t>Evaluación integradora</w:t>
      </w:r>
    </w:p>
    <w:p w14:paraId="332A14D0" w14:textId="2B5654D7" w:rsidR="006A263F" w:rsidRPr="006A263F" w:rsidRDefault="00F85C2F" w:rsidP="006A263F">
      <w:pPr>
        <w:jc w:val="center"/>
        <w:rPr>
          <w:bCs/>
          <w:lang w:val="es-ES_tradnl"/>
        </w:rPr>
      </w:pPr>
      <w:r>
        <w:rPr>
          <w:b/>
          <w:bCs/>
          <w:lang w:val="es-ES_tradnl"/>
        </w:rPr>
        <w:t>Título</w:t>
      </w:r>
      <w:r w:rsidR="006070A3">
        <w:rPr>
          <w:b/>
          <w:bCs/>
          <w:lang w:val="es-ES_tradnl"/>
        </w:rPr>
        <w:t xml:space="preserve"> del ensayo: </w:t>
      </w:r>
      <w:r w:rsidR="008B0835" w:rsidRPr="006070A3">
        <w:rPr>
          <w:i/>
          <w:iCs/>
          <w:lang w:val="es-ES_tradnl"/>
        </w:rPr>
        <w:t>“</w:t>
      </w:r>
      <w:proofErr w:type="gramStart"/>
      <w:r w:rsidR="008B0835">
        <w:rPr>
          <w:i/>
          <w:iCs/>
          <w:lang w:val="es-ES_tradnl"/>
        </w:rPr>
        <w:t>Miércoles</w:t>
      </w:r>
      <w:proofErr w:type="gramEnd"/>
      <w:r>
        <w:rPr>
          <w:i/>
          <w:iCs/>
          <w:lang w:val="es-ES_tradnl"/>
        </w:rPr>
        <w:t xml:space="preserve"> </w:t>
      </w:r>
      <w:r w:rsidR="006070A3" w:rsidRPr="006070A3">
        <w:rPr>
          <w:i/>
          <w:iCs/>
          <w:lang w:val="es-ES_tradnl"/>
        </w:rPr>
        <w:t xml:space="preserve">12:30 por </w:t>
      </w:r>
      <w:proofErr w:type="spellStart"/>
      <w:r w:rsidR="006070A3" w:rsidRPr="006070A3">
        <w:rPr>
          <w:i/>
          <w:iCs/>
          <w:lang w:val="es-ES_tradnl"/>
        </w:rPr>
        <w:t>Teams</w:t>
      </w:r>
      <w:proofErr w:type="spellEnd"/>
      <w:r w:rsidR="006070A3" w:rsidRPr="006070A3">
        <w:rPr>
          <w:i/>
          <w:iCs/>
          <w:lang w:val="es-ES_tradnl"/>
        </w:rPr>
        <w:t>”</w:t>
      </w:r>
      <w:r w:rsidR="006070A3">
        <w:rPr>
          <w:b/>
          <w:bCs/>
          <w:lang w:val="es-ES_tradnl"/>
        </w:rPr>
        <w:t xml:space="preserve"> </w:t>
      </w:r>
    </w:p>
    <w:p w14:paraId="706D5144" w14:textId="0AE640AE" w:rsidR="006A263F" w:rsidRPr="006A263F" w:rsidRDefault="006A263F" w:rsidP="006A263F">
      <w:pPr>
        <w:jc w:val="center"/>
        <w:rPr>
          <w:bCs/>
          <w:lang w:val="es-ES_tradnl"/>
        </w:rPr>
      </w:pPr>
      <w:r w:rsidRPr="006A263F">
        <w:rPr>
          <w:b/>
          <w:bCs/>
          <w:lang w:val="es-ES_tradnl"/>
        </w:rPr>
        <w:t>Alumna:</w:t>
      </w:r>
      <w:r w:rsidRPr="006A263F">
        <w:rPr>
          <w:bCs/>
          <w:lang w:val="es-ES_tradnl"/>
        </w:rPr>
        <w:t xml:space="preserve"> </w:t>
      </w:r>
      <w:r w:rsidR="006070A3">
        <w:rPr>
          <w:bCs/>
          <w:lang w:val="es-ES_tradnl"/>
        </w:rPr>
        <w:t xml:space="preserve">Vanessa Garza de Alba </w:t>
      </w:r>
    </w:p>
    <w:p w14:paraId="2CD39883" w14:textId="77777777" w:rsidR="006A263F" w:rsidRPr="006A263F" w:rsidRDefault="006A263F" w:rsidP="006A263F">
      <w:pPr>
        <w:jc w:val="center"/>
        <w:rPr>
          <w:bCs/>
          <w:lang w:val="es-ES_tradnl"/>
        </w:rPr>
      </w:pPr>
      <w:r w:rsidRPr="006A263F">
        <w:rPr>
          <w:b/>
          <w:bCs/>
          <w:lang w:val="es-ES_tradnl"/>
        </w:rPr>
        <w:t xml:space="preserve">Número de lista: </w:t>
      </w:r>
      <w:r w:rsidRPr="006A263F">
        <w:rPr>
          <w:bCs/>
          <w:lang w:val="es-ES_tradnl"/>
        </w:rPr>
        <w:t>7</w:t>
      </w:r>
    </w:p>
    <w:p w14:paraId="4C8EA857" w14:textId="4671D04B" w:rsidR="006A263F" w:rsidRDefault="006A263F" w:rsidP="006A263F">
      <w:pPr>
        <w:jc w:val="center"/>
        <w:rPr>
          <w:bCs/>
          <w:lang w:val="es-ES_tradnl"/>
        </w:rPr>
      </w:pPr>
      <w:r w:rsidRPr="006A263F">
        <w:rPr>
          <w:bCs/>
          <w:lang w:val="es-ES_tradnl"/>
        </w:rPr>
        <w:t xml:space="preserve">2° </w:t>
      </w:r>
      <w:proofErr w:type="gramStart"/>
      <w:r w:rsidR="006070A3" w:rsidRPr="006A263F">
        <w:rPr>
          <w:bCs/>
          <w:lang w:val="es-ES_tradnl"/>
        </w:rPr>
        <w:t xml:space="preserve">Semestre </w:t>
      </w:r>
      <w:r w:rsidR="006070A3">
        <w:rPr>
          <w:bCs/>
          <w:lang w:val="es-ES_tradnl"/>
        </w:rPr>
        <w:t xml:space="preserve"> </w:t>
      </w:r>
      <w:r w:rsidR="006070A3" w:rsidRPr="006A263F">
        <w:rPr>
          <w:bCs/>
          <w:lang w:val="es-ES_tradnl"/>
        </w:rPr>
        <w:t>Sección</w:t>
      </w:r>
      <w:proofErr w:type="gramEnd"/>
      <w:r w:rsidRPr="006A263F">
        <w:rPr>
          <w:bCs/>
          <w:lang w:val="es-ES_tradnl"/>
        </w:rPr>
        <w:t xml:space="preserve">: </w:t>
      </w:r>
      <w:r w:rsidR="006070A3">
        <w:rPr>
          <w:bCs/>
          <w:lang w:val="es-ES_tradnl"/>
        </w:rPr>
        <w:t xml:space="preserve">C </w:t>
      </w:r>
    </w:p>
    <w:p w14:paraId="17DCE7C7" w14:textId="77777777" w:rsidR="006A263F" w:rsidRDefault="006A263F" w:rsidP="006070A3">
      <w:pPr>
        <w:rPr>
          <w:b/>
          <w:bCs/>
          <w:lang w:val="es-ES_tradnl"/>
        </w:rPr>
      </w:pPr>
      <w:r w:rsidRPr="006A263F">
        <w:rPr>
          <w:b/>
          <w:bCs/>
          <w:lang w:val="es-ES_tradnl"/>
        </w:rPr>
        <w:t>Competencias profesionales:</w:t>
      </w:r>
    </w:p>
    <w:p w14:paraId="10B46C6D" w14:textId="77777777" w:rsidR="006A263F" w:rsidRDefault="006A263F" w:rsidP="006A263F">
      <w:pPr>
        <w:pStyle w:val="Prrafodelista"/>
        <w:numPr>
          <w:ilvl w:val="0"/>
          <w:numId w:val="1"/>
        </w:numPr>
      </w:pPr>
      <w:r w:rsidRPr="006A263F">
        <w:t xml:space="preserve">Distingue los procesos de aprendizaje de sus alumnos para favorecer su desarrollo cognitivo y socioemocional. </w:t>
      </w:r>
    </w:p>
    <w:p w14:paraId="74B04EBC" w14:textId="77777777" w:rsidR="006A263F" w:rsidRDefault="006A263F" w:rsidP="006A263F">
      <w:pPr>
        <w:pStyle w:val="Prrafodelista"/>
        <w:numPr>
          <w:ilvl w:val="0"/>
          <w:numId w:val="1"/>
        </w:numPr>
      </w:pPr>
      <w:r w:rsidRPr="006A263F">
        <w:t xml:space="preserve">Aplica el plan y programas de estudio para alcanzar los propósitos educativos y contribuir al pleno desenvolvimiento de las capacidades de sus alumnos. </w:t>
      </w:r>
    </w:p>
    <w:p w14:paraId="2AC98AE5" w14:textId="77777777" w:rsidR="006A263F" w:rsidRDefault="006A263F" w:rsidP="006A263F">
      <w:pPr>
        <w:pStyle w:val="Prrafodelista"/>
        <w:numPr>
          <w:ilvl w:val="0"/>
          <w:numId w:val="1"/>
        </w:numPr>
      </w:pPr>
      <w:r w:rsidRPr="006A263F">
        <w:t>Diseña planeaciones aplicando sus conocimientos curriculares, psicopedagógicos, disciplinares, didácticos y tecnológicos para propiciar espacios de aprendizaje incluyentes que respondan a las necesidades de todos los alumnos en el marco d</w:t>
      </w:r>
      <w:r>
        <w:t>el plan y programas de estudio.</w:t>
      </w:r>
    </w:p>
    <w:p w14:paraId="10E22BC4" w14:textId="77777777" w:rsidR="006A263F" w:rsidRDefault="006A263F" w:rsidP="006A263F">
      <w:pPr>
        <w:pStyle w:val="Prrafodelista"/>
        <w:numPr>
          <w:ilvl w:val="0"/>
          <w:numId w:val="1"/>
        </w:numPr>
      </w:pPr>
      <w:r w:rsidRPr="006A263F">
        <w:t>Emplea la evaluación para intervenir en los diferentes ámbitos y momentos de la tarea educativa para mejorar l</w:t>
      </w:r>
      <w:r>
        <w:t>os aprendizajes de sus alumnos.</w:t>
      </w:r>
    </w:p>
    <w:p w14:paraId="4FB5B700" w14:textId="77777777" w:rsidR="005E4604" w:rsidRDefault="006A263F" w:rsidP="006A263F">
      <w:pPr>
        <w:pStyle w:val="Prrafodelista"/>
        <w:numPr>
          <w:ilvl w:val="0"/>
          <w:numId w:val="1"/>
        </w:numPr>
      </w:pPr>
      <w:r w:rsidRPr="006A263F">
        <w:t>Integra recursos de la investigación educativa para enriquecer su práctica profesional, expresando su interés por el conocimiento, la ciencia y la mejora de la educación.</w:t>
      </w:r>
    </w:p>
    <w:p w14:paraId="093A48B4" w14:textId="77777777" w:rsidR="006A263F" w:rsidRDefault="006A263F" w:rsidP="006A263F">
      <w:pPr>
        <w:rPr>
          <w:b/>
        </w:rPr>
      </w:pPr>
    </w:p>
    <w:p w14:paraId="1C03E2BB" w14:textId="74CD94AC" w:rsidR="006A263F" w:rsidRDefault="006A263F" w:rsidP="006A263F">
      <w:pPr>
        <w:rPr>
          <w:b/>
        </w:rPr>
      </w:pPr>
      <w:r>
        <w:rPr>
          <w:b/>
        </w:rPr>
        <w:t xml:space="preserve">Saltillo, Coahuila de Zaragoza                                                                 </w:t>
      </w:r>
      <w:r w:rsidR="006070A3">
        <w:rPr>
          <w:b/>
        </w:rPr>
        <w:t>junio</w:t>
      </w:r>
      <w:r>
        <w:rPr>
          <w:b/>
        </w:rPr>
        <w:t xml:space="preserve"> de 2021</w:t>
      </w:r>
    </w:p>
    <w:p w14:paraId="01831AF5" w14:textId="77777777" w:rsidR="006A263F" w:rsidRDefault="006E7EA6" w:rsidP="006A263F">
      <w:pPr>
        <w:rPr>
          <w:b/>
        </w:rPr>
      </w:pPr>
      <w:r>
        <w:rPr>
          <w:b/>
        </w:rPr>
        <w:lastRenderedPageBreak/>
        <w:t>Introducción</w:t>
      </w:r>
    </w:p>
    <w:p w14:paraId="1DADC973" w14:textId="2D6E1260" w:rsidR="00AF44FE" w:rsidRPr="00AF44FE" w:rsidRDefault="006E7EA6" w:rsidP="006A263F">
      <w:r>
        <w:t xml:space="preserve">El curso de </w:t>
      </w:r>
      <w:r>
        <w:rPr>
          <w:i/>
        </w:rPr>
        <w:t xml:space="preserve">forma, espacio y medida </w:t>
      </w:r>
      <w:r w:rsidR="00AF44FE" w:rsidRPr="00AF44FE">
        <w:t>proporciona elementos que contribuyen en el análisis de propuestas didácticas para el desarrollo del pensamiento matemático con los alumnos del primer ciclo, la realización de estas tareas requiere un profundo conocimient</w:t>
      </w:r>
      <w:r w:rsidR="00AF44FE">
        <w:t xml:space="preserve">o de las matemáticas escolares, los planes y programas de estudio vigentes </w:t>
      </w:r>
      <w:r w:rsidR="006070A3">
        <w:t xml:space="preserve">y </w:t>
      </w:r>
      <w:r w:rsidR="006070A3" w:rsidRPr="00AF44FE">
        <w:t>que</w:t>
      </w:r>
      <w:r w:rsidR="00AF44FE" w:rsidRPr="00AF44FE">
        <w:t xml:space="preserve"> se disponga de marcos explicativos provenientes</w:t>
      </w:r>
      <w:r w:rsidR="00AF44FE">
        <w:t xml:space="preserve"> de las teorías de distintos autores</w:t>
      </w:r>
      <w:r w:rsidR="00AF44FE" w:rsidRPr="00AF44FE">
        <w:t>.</w:t>
      </w:r>
    </w:p>
    <w:p w14:paraId="2F160D35" w14:textId="77777777" w:rsidR="006E7EA6" w:rsidRDefault="00AF44FE" w:rsidP="006A263F">
      <w:r>
        <w:t>Se p</w:t>
      </w:r>
      <w:r w:rsidR="006E7EA6" w:rsidRPr="006E7EA6">
        <w:t xml:space="preserve">retende que </w:t>
      </w:r>
      <w:r w:rsidR="006E7EA6">
        <w:t>las y los futuros docentes</w:t>
      </w:r>
      <w:r w:rsidR="006E7EA6" w:rsidRPr="006E7EA6">
        <w:t xml:space="preserve"> desarrollen competencias que les permitan diseñar y aplicar estrategias de apre</w:t>
      </w:r>
      <w:r w:rsidR="006E7EA6">
        <w:t xml:space="preserve">ndizaje para que los alumnos de educación </w:t>
      </w:r>
      <w:r w:rsidR="006E7EA6" w:rsidRPr="006E7EA6">
        <w:t xml:space="preserve">preescolar se apropien de las nociones, conceptos y procedimientos que favorezcan la </w:t>
      </w:r>
      <w:r w:rsidR="006E7EA6">
        <w:t>apropiación</w:t>
      </w:r>
      <w:r w:rsidR="006E7EA6" w:rsidRPr="006E7EA6">
        <w:t xml:space="preserve"> los contenidos de forma, espacio y medida que se abordan en ese nivel educativo y </w:t>
      </w:r>
      <w:r w:rsidR="006E7EA6">
        <w:t>hagan uso de los mismos para</w:t>
      </w:r>
      <w:r w:rsidR="006E7EA6" w:rsidRPr="006E7EA6">
        <w:t xml:space="preserve"> la </w:t>
      </w:r>
      <w:r w:rsidR="006E7EA6">
        <w:t>re</w:t>
      </w:r>
      <w:r w:rsidR="006E7EA6" w:rsidRPr="006E7EA6">
        <w:t>solución de problemas.</w:t>
      </w:r>
    </w:p>
    <w:p w14:paraId="599A34EB" w14:textId="2BBEC16D" w:rsidR="00295F25" w:rsidRDefault="00AF44FE" w:rsidP="00AF44FE">
      <w:r w:rsidRPr="00AF44FE">
        <w:t xml:space="preserve">Dentro de este ensayo, se realizará un análisis de los trabajos realizados durante este curso, con la finalidad de llevar a cabo una reflexión crítica para conocer en qué medida lograron alcanzarse las competencias profesionales esperadas a desarrollar a lo largo de </w:t>
      </w:r>
      <w:r w:rsidR="00295F25">
        <w:t>este curso.</w:t>
      </w:r>
    </w:p>
    <w:p w14:paraId="500F368F" w14:textId="72ACDC1F" w:rsidR="00F85C2F" w:rsidRDefault="00F85C2F" w:rsidP="00AF44FE"/>
    <w:p w14:paraId="6C8578BC" w14:textId="5775BEA7" w:rsidR="00F85C2F" w:rsidRDefault="00F85C2F" w:rsidP="00AF44FE"/>
    <w:p w14:paraId="5B1FFE55" w14:textId="756CF1C5" w:rsidR="00F85C2F" w:rsidRDefault="00F85C2F" w:rsidP="00AF44FE"/>
    <w:p w14:paraId="6F840C2C" w14:textId="37D3ECB2" w:rsidR="00F85C2F" w:rsidRDefault="00F85C2F" w:rsidP="00AF44FE"/>
    <w:p w14:paraId="582C341E" w14:textId="32D8395E" w:rsidR="00F85C2F" w:rsidRDefault="00F85C2F" w:rsidP="00AF44FE"/>
    <w:p w14:paraId="2C1D9627" w14:textId="06162931" w:rsidR="00F85C2F" w:rsidRDefault="00F85C2F" w:rsidP="00AF44FE"/>
    <w:p w14:paraId="1B36FA2B" w14:textId="27281465" w:rsidR="00F85C2F" w:rsidRDefault="00F85C2F" w:rsidP="00AF44FE"/>
    <w:p w14:paraId="47A33930" w14:textId="5BD5BFC0" w:rsidR="00F85C2F" w:rsidRDefault="00F85C2F" w:rsidP="00AF44FE"/>
    <w:p w14:paraId="322A165F" w14:textId="13A90A63" w:rsidR="00F85C2F" w:rsidRDefault="00F85C2F" w:rsidP="00AF44FE"/>
    <w:p w14:paraId="4934E1E3" w14:textId="0BECF7D6" w:rsidR="00AF44FE" w:rsidRPr="00AF44FE" w:rsidRDefault="00AF44FE" w:rsidP="00AF44FE">
      <w:r w:rsidRPr="00AF44FE">
        <w:lastRenderedPageBreak/>
        <w:t>A lo largo de este curso se buscó desarrollar las siguientes competencias, con la finalidad de favorecer nuestro perfil de egreso:</w:t>
      </w:r>
    </w:p>
    <w:p w14:paraId="0CCAA2A6" w14:textId="77777777" w:rsidR="00AF44FE" w:rsidRDefault="00AF44FE" w:rsidP="00AF44FE">
      <w:pPr>
        <w:pStyle w:val="Prrafodelista"/>
        <w:numPr>
          <w:ilvl w:val="0"/>
          <w:numId w:val="3"/>
        </w:numPr>
      </w:pPr>
      <w:r w:rsidRPr="00AF44FE">
        <w:t>Distingue los procesos de aprendizaje de sus alumnos para favorecer su desarro</w:t>
      </w:r>
      <w:r>
        <w:t>llo cognitivo y socioemocional.</w:t>
      </w:r>
    </w:p>
    <w:p w14:paraId="54CE8455" w14:textId="77777777" w:rsidR="00AF44FE" w:rsidRDefault="00AF44FE" w:rsidP="00AF44FE">
      <w:pPr>
        <w:pStyle w:val="Prrafodelista"/>
        <w:numPr>
          <w:ilvl w:val="0"/>
          <w:numId w:val="3"/>
        </w:numPr>
      </w:pPr>
      <w:r w:rsidRPr="00AF44FE">
        <w:t xml:space="preserve">Aplica el plan y programas de estudio para alcanzar los propósitos educativos y contribuir al pleno desenvolvimiento de </w:t>
      </w:r>
      <w:r>
        <w:t>las capacidades de sus alumnos.</w:t>
      </w:r>
    </w:p>
    <w:p w14:paraId="11B79C67" w14:textId="77777777" w:rsidR="00AF44FE" w:rsidRDefault="00AF44FE" w:rsidP="00AF44FE">
      <w:pPr>
        <w:pStyle w:val="Prrafodelista"/>
        <w:numPr>
          <w:ilvl w:val="0"/>
          <w:numId w:val="3"/>
        </w:numPr>
      </w:pPr>
      <w:r w:rsidRPr="00AF44FE">
        <w:t>Diseña planeaciones aplicando sus conocimientos curriculares, psicopedagógicos, disciplinares, didácticos y tecnológicos para propiciar espacios de aprendizaje incluyentes que respondan a las necesidades de todos los alumnos en el marco del plan y programa</w:t>
      </w:r>
      <w:r>
        <w:t>s de estudio.</w:t>
      </w:r>
    </w:p>
    <w:p w14:paraId="4BF7E7FF" w14:textId="77777777" w:rsidR="00AF44FE" w:rsidRDefault="00AF44FE" w:rsidP="00AF44FE">
      <w:pPr>
        <w:pStyle w:val="Prrafodelista"/>
        <w:numPr>
          <w:ilvl w:val="0"/>
          <w:numId w:val="3"/>
        </w:numPr>
      </w:pPr>
      <w:r w:rsidRPr="00AF44FE">
        <w:t>Emplea la evaluación para intervenir en los diferentes ámbitos y momentos de la tarea educativa para mejorar l</w:t>
      </w:r>
      <w:r>
        <w:t>os aprendizajes de sus alumnos.</w:t>
      </w:r>
    </w:p>
    <w:p w14:paraId="008BED8B" w14:textId="77777777" w:rsidR="00AF44FE" w:rsidRDefault="00AF44FE" w:rsidP="00AF44FE">
      <w:pPr>
        <w:pStyle w:val="Prrafodelista"/>
        <w:numPr>
          <w:ilvl w:val="0"/>
          <w:numId w:val="3"/>
        </w:numPr>
      </w:pPr>
      <w:r w:rsidRPr="00AF44FE">
        <w:t>Integra recursos de la investigación educativa para enri</w:t>
      </w:r>
      <w:r>
        <w:t xml:space="preserve">quecer su práctica profesional, </w:t>
      </w:r>
      <w:r w:rsidRPr="00AF44FE">
        <w:t>expresando su interés por el conocimiento, la ciencia y la mejora de la educación.</w:t>
      </w:r>
    </w:p>
    <w:p w14:paraId="1324A10D" w14:textId="77777777" w:rsidR="00207056" w:rsidRDefault="00207056" w:rsidP="00AF44FE">
      <w:r w:rsidRPr="00207056">
        <w:t>Durante la primera unidad de aprendizaje, llamada “</w:t>
      </w:r>
      <w:r w:rsidRPr="00207056">
        <w:rPr>
          <w:i/>
        </w:rPr>
        <w:t>El pensamiento geométrico y su enseñanza y aprendizaje, en el plan y programa de estudios de educación preescolar</w:t>
      </w:r>
      <w:r w:rsidRPr="00207056">
        <w:t xml:space="preserve">” se analizaron los distintos conceptos y contenidos del libro de </w:t>
      </w:r>
      <w:r w:rsidRPr="00207056">
        <w:rPr>
          <w:i/>
        </w:rPr>
        <w:t>Aprendizajes Clave para la Educación Preescolar</w:t>
      </w:r>
      <w:r w:rsidRPr="00207056">
        <w:t xml:space="preserve"> </w:t>
      </w:r>
      <w:r>
        <w:t>dentro del</w:t>
      </w:r>
      <w:r w:rsidRPr="00207056">
        <w:t xml:space="preserve"> curso de pensamiento matemático, </w:t>
      </w:r>
      <w:r>
        <w:t xml:space="preserve">específicamente en el eje de forma, espacio y medida, </w:t>
      </w:r>
      <w:r w:rsidRPr="00207056">
        <w:t>asegurando su coherencia y continuidad en los siguientes grados y niveles educativos, con el fin de identificar los contenidos que se deben trabajar en educación preescolar</w:t>
      </w:r>
      <w:r>
        <w:t xml:space="preserve"> para </w:t>
      </w:r>
      <w:r w:rsidRPr="00207056">
        <w:t>que sean aplicados durante nuestro desarrollo profesional.</w:t>
      </w:r>
      <w:r>
        <w:t xml:space="preserve"> </w:t>
      </w:r>
    </w:p>
    <w:p w14:paraId="1C405793" w14:textId="3390EC3A" w:rsidR="00F278C4" w:rsidRDefault="005A179B" w:rsidP="00AF44FE">
      <w:r>
        <w:t>En el proceso de esta unidad de aprendizaje,</w:t>
      </w:r>
      <w:r w:rsidR="00F278C4">
        <w:t xml:space="preserve"> tuvimos un acercamiento con el plan y programa de estudios de educación básica reciente, donde pudimos digerir el organizador curricular 2 “Forma espacio y medida”, del cual se divide en 3 organizadores curriculares, que serían el número 2. Se realizo un análisis al libro de aprendizajes clave, a través de las orientaciones didácticas logramos comprender un poco más sobre el propósito de este tema en el nivel preescolar. De mi parte si hubo dificultad en los primeros trabajos realizados, ya que en el curso anterior se habían </w:t>
      </w:r>
      <w:r w:rsidR="00F278C4">
        <w:lastRenderedPageBreak/>
        <w:t xml:space="preserve">elaborado de distinta manera, mi confusión fue en lo que los niños deberían saber y hacer para logar el aprendizaje esperado, me imaginaba que eso venia dentro de las orientaciones didácticas y no fue así, teníamos que analizar un poco mas el aprendizaje esperado para realmente saber, ¿Qué deben saber? O como yo me lo planteaba, “¿Qué les debo enseñar primero?”, aunque sabemos que nosotros como futuras docentes, no enseñamos al niño, lo guiamos a que ellos aprendan a través de la resolución de problemas y situaciones donde ellos utilicen sus estrategias para logarlo. </w:t>
      </w:r>
    </w:p>
    <w:p w14:paraId="285E9720" w14:textId="4322F57C" w:rsidR="00823C88" w:rsidRDefault="00CB75C4" w:rsidP="00823C88">
      <w:r>
        <w:t xml:space="preserve">En particular hubo una actividad que </w:t>
      </w:r>
      <w:r w:rsidR="00EF1322">
        <w:t xml:space="preserve">me llevo a investigar en gran manera, dentro de las orientaciones didácticas, como en diversas fuentes y obtuve muy buenos resultados, a la igual manera que dejo aprendizajes que me han favorecido hasta el día de hoy. En la elaboración de </w:t>
      </w:r>
      <w:r w:rsidR="00823C88">
        <w:t xml:space="preserve">mi </w:t>
      </w:r>
      <w:proofErr w:type="spellStart"/>
      <w:r w:rsidR="00823C88">
        <w:t>padlet</w:t>
      </w:r>
      <w:proofErr w:type="spellEnd"/>
      <w:r w:rsidR="00823C88">
        <w:t xml:space="preserve">, identifique de los organizadores curricular 2, de ubicación espacial, y es que los alumnos deben </w:t>
      </w:r>
      <w:r w:rsidR="00823C88" w:rsidRPr="00823C88">
        <w:t>constru</w:t>
      </w:r>
      <w:r w:rsidR="00823C88">
        <w:t>ir</w:t>
      </w:r>
      <w:r w:rsidR="00823C88" w:rsidRPr="00823C88">
        <w:t xml:space="preserve"> sistemas de referencia respecto a la ubicación espacial que les permitan comprender que el espacio puede describirse por medio de puntos de referencia</w:t>
      </w:r>
      <w:r w:rsidR="00823C88">
        <w:t xml:space="preserve"> y p</w:t>
      </w:r>
      <w:r w:rsidR="00823C88" w:rsidRPr="00823C88">
        <w:t xml:space="preserve">ara favorecer la ubicación espacial, es importante que </w:t>
      </w:r>
      <w:r w:rsidR="00823C88">
        <w:t>ellos</w:t>
      </w:r>
      <w:r w:rsidR="00823C88" w:rsidRPr="00823C88">
        <w:t xml:space="preserve"> establezcan relaciones espaciales a partir de su cuerpo y otros objetos y personas</w:t>
      </w:r>
      <w:r w:rsidR="00823C88">
        <w:t>. Además, que es importante para ellos el c</w:t>
      </w:r>
      <w:r w:rsidR="00823C88" w:rsidRPr="00823C88">
        <w:t xml:space="preserve">onocer los conceptos direccionalidad para así poder expresar de forma oral o empleen dibujos </w:t>
      </w:r>
      <w:r w:rsidR="00823C88" w:rsidRPr="00823C88">
        <w:t>para entender</w:t>
      </w:r>
      <w:r w:rsidR="00823C88" w:rsidRPr="00823C88">
        <w:t xml:space="preserve"> instrucciones, tanto para seguirlas, como proporcionarlas a otros y que encuentren objetos o sigan trayectorias.</w:t>
      </w:r>
    </w:p>
    <w:p w14:paraId="2F306D1D" w14:textId="313066CD" w:rsidR="00823C88" w:rsidRDefault="00823C88" w:rsidP="00823C88">
      <w:r>
        <w:t>Del organizador curricular de figuras y cuerpos geométricos, lo que se debe favorecer el que ellos puedan i</w:t>
      </w:r>
      <w:r w:rsidRPr="00823C88">
        <w:t>dentificar características, semejanzas y diferencias entre figuras y cuerpos geométricos</w:t>
      </w:r>
      <w:r>
        <w:t>, además de c</w:t>
      </w:r>
      <w:r w:rsidRPr="00823C88">
        <w:t xml:space="preserve">onocer el concepto y utilizar palabras como: "lado, recto, curvo girar", etc., para mejorar </w:t>
      </w:r>
      <w:r w:rsidR="009E549F">
        <w:t>la</w:t>
      </w:r>
      <w:r w:rsidRPr="00823C88">
        <w:t xml:space="preserve"> descripción</w:t>
      </w:r>
      <w:r w:rsidR="009E549F">
        <w:t>, que ellos puedan expresar, su otro aprendizaje, hace referencia a re</w:t>
      </w:r>
      <w:r w:rsidRPr="00823C88">
        <w:t>producir y construir  configuraciones a partir de un modelo utilizando diversas figuras geométricas</w:t>
      </w:r>
      <w:r w:rsidR="009E549F">
        <w:t>, para así poder referirse a ellas con su nombre convencional</w:t>
      </w:r>
      <w:r w:rsidRPr="00823C88">
        <w:t>. </w:t>
      </w:r>
    </w:p>
    <w:p w14:paraId="28E48CAF" w14:textId="5E4369B2" w:rsidR="009E549F" w:rsidRDefault="009E549F" w:rsidP="00823C88">
      <w:r>
        <w:t>Tratar con magnitudes y medidas en el preescolar hace referencia a c</w:t>
      </w:r>
      <w:r w:rsidRPr="009E549F">
        <w:t>omparar de manera directa la longitud y capacidad de dos objetos o recipientes</w:t>
      </w:r>
      <w:r>
        <w:t>, m</w:t>
      </w:r>
      <w:r w:rsidRPr="009E549F">
        <w:t>edir con unidades de medida no convencionales para obtener el largo, ancho o alto de un objeto</w:t>
      </w:r>
      <w:r>
        <w:t>, esto para r</w:t>
      </w:r>
      <w:r w:rsidRPr="009E549F">
        <w:t xml:space="preserve">econocer la longitud y capacidad mayor o menor e identificar si comparte la </w:t>
      </w:r>
      <w:r w:rsidRPr="009E549F">
        <w:lastRenderedPageBreak/>
        <w:t>misma longitud o capacidad. </w:t>
      </w:r>
      <w:r>
        <w:t>También a que ellos puedan h</w:t>
      </w:r>
      <w:r w:rsidRPr="009E549F">
        <w:t>acer uso de términos que implican la longitud, sabiendo lo que significan, (lejos-cerca, alto-bajo, largo-corto)</w:t>
      </w:r>
      <w:r>
        <w:t xml:space="preserve"> y así puedan c</w:t>
      </w:r>
      <w:r w:rsidRPr="009E549F">
        <w:t xml:space="preserve">lasificar objetos, para poder ordenarlos de mayor a menor, longitud y capacidad o viceversa. </w:t>
      </w:r>
    </w:p>
    <w:p w14:paraId="5A4FE4CD" w14:textId="77777777" w:rsidR="004653EC" w:rsidRDefault="009E549F" w:rsidP="00823C88">
      <w:r>
        <w:t>Investigando algun</w:t>
      </w:r>
      <w:r w:rsidR="004653EC">
        <w:t xml:space="preserve">as de las estrategias que puede utilizar la educadora para lograr lo esperado en el nivel preescolar pueden ser: </w:t>
      </w:r>
    </w:p>
    <w:p w14:paraId="5B3ACC8C" w14:textId="6F5CCF7B" w:rsidR="009E549F" w:rsidRDefault="004653EC" w:rsidP="00823C88">
      <w:r w:rsidRPr="004653EC">
        <w:t>Estrategias de percepción corporal</w:t>
      </w:r>
      <w:r>
        <w:rPr>
          <w:b/>
          <w:bCs/>
        </w:rPr>
        <w:t xml:space="preserve">: </w:t>
      </w:r>
      <w:r>
        <w:t>s</w:t>
      </w:r>
      <w:r w:rsidRPr="004653EC">
        <w:t xml:space="preserve">on acciones que se realizan mediante la observación de la ubicación y movimiento del cuerpo. La percepción corporal le permitirá al niño conocer y explorar su cuerpo en diversas situaciones, a su vez establecer relaciones con el medio exterior. </w:t>
      </w:r>
      <w:r w:rsidRPr="004653EC">
        <w:br/>
      </w:r>
      <w:r>
        <w:t>Los j</w:t>
      </w:r>
      <w:r w:rsidRPr="004653EC">
        <w:t>uegos verbales</w:t>
      </w:r>
      <w:r>
        <w:t>:</w:t>
      </w:r>
      <w:r w:rsidRPr="004653EC">
        <w:t xml:space="preserve"> </w:t>
      </w:r>
      <w:r>
        <w:t>T</w:t>
      </w:r>
      <w:r w:rsidRPr="004653EC">
        <w:t xml:space="preserve">ienen como propósito aumentar su vocabulario, relacionando al expresar las instrucciones de direccionalidad. </w:t>
      </w:r>
      <w:r w:rsidRPr="004653EC">
        <w:br/>
        <w:t>Actividades psicomotrices</w:t>
      </w:r>
      <w:r w:rsidRPr="004653EC">
        <w:t>:</w:t>
      </w:r>
      <w:r>
        <w:t xml:space="preserve"> s</w:t>
      </w:r>
      <w:r w:rsidRPr="004653EC">
        <w:t xml:space="preserve">on acciones intencionales que se orientan con los niños, tomando como base su propio cuerpo, como elemento clave que está ubicado en un espacio. </w:t>
      </w:r>
      <w:r w:rsidRPr="004653EC">
        <w:br/>
        <w:t>Estrategias de expresión oral espontanea</w:t>
      </w:r>
      <w:r>
        <w:t>: son</w:t>
      </w:r>
      <w:r w:rsidRPr="004653EC">
        <w:t xml:space="preserve"> el conjunto de experiencias lingüísticas basadas en las convenciones del lenguaje oral, aplicando variados recursos expresivos según las situaciones comunicativas. </w:t>
      </w:r>
    </w:p>
    <w:p w14:paraId="569093F3" w14:textId="59136CC8" w:rsidR="004653EC" w:rsidRDefault="004653EC" w:rsidP="00823C88">
      <w:r>
        <w:t xml:space="preserve">Incluso hay aún mucho mas tipo de estrategias que se pueden utilizar, agregue las que se usan comúnmente y han tenido buenos resultados hasta el día de hoy. </w:t>
      </w:r>
    </w:p>
    <w:p w14:paraId="7F4321FF" w14:textId="68A81F3D" w:rsidR="00207056" w:rsidRDefault="00207056" w:rsidP="00AF44FE">
      <w:r w:rsidRPr="00207056">
        <w:t>Como evidencia de aprendizaje, se realizó una matriz analítica de los aprendizajes clave con el fin de identificar los aprendizajes esperados por grado escolar, los contenidos que deben trabajarse en la educación preescolar para el campo de pensamiento matemático y analizar su continuidad y gradualidad.</w:t>
      </w:r>
      <w:r>
        <w:t xml:space="preserve"> </w:t>
      </w:r>
    </w:p>
    <w:p w14:paraId="4D7C3AC5" w14:textId="77777777" w:rsidR="00207056" w:rsidRDefault="00207056" w:rsidP="00C61863">
      <w:pPr>
        <w:rPr>
          <w:lang w:val="es-ES_tradnl"/>
        </w:rPr>
      </w:pPr>
      <w:r w:rsidRPr="00207056">
        <w:t>Con la realización de este instrumento, se buscó desarrollar la</w:t>
      </w:r>
      <w:r w:rsidR="00C61863">
        <w:t>s</w:t>
      </w:r>
      <w:r w:rsidRPr="00207056">
        <w:t xml:space="preserve"> competencia</w:t>
      </w:r>
      <w:r w:rsidR="00C61863">
        <w:t>s</w:t>
      </w:r>
      <w:r w:rsidRPr="00207056">
        <w:t xml:space="preserve"> de </w:t>
      </w:r>
      <w:r w:rsidR="00C61863">
        <w:t>“</w:t>
      </w:r>
      <w:r w:rsidR="006A263F" w:rsidRPr="00C61863">
        <w:t>Integra recursos de la investigación educativa para enriquecer su práctica profesional, expresando su interés por el conocimiento, la cien</w:t>
      </w:r>
      <w:r w:rsidR="00C61863">
        <w:t>cia y la mejora de la educación” y</w:t>
      </w:r>
      <w:r w:rsidR="00C61863" w:rsidRPr="00C61863">
        <w:t xml:space="preserve"> </w:t>
      </w:r>
      <w:r w:rsidRPr="00207056">
        <w:t>“</w:t>
      </w:r>
      <w:r w:rsidRPr="00207056">
        <w:rPr>
          <w:i/>
          <w:lang w:val="es-ES_tradnl"/>
        </w:rPr>
        <w:t>Aplica el plan y programas de estudio para alcanzar los propósitos educativos y contribuir al pleno desenvolvimiento de las capacidades de sus alumnos”</w:t>
      </w:r>
      <w:r w:rsidRPr="00207056">
        <w:rPr>
          <w:lang w:val="es-ES_tradnl"/>
        </w:rPr>
        <w:t xml:space="preserve">. Considero </w:t>
      </w:r>
      <w:r w:rsidRPr="00207056">
        <w:rPr>
          <w:lang w:val="es-ES_tradnl"/>
        </w:rPr>
        <w:lastRenderedPageBreak/>
        <w:t>que dicha</w:t>
      </w:r>
      <w:r w:rsidR="00C61863">
        <w:rPr>
          <w:lang w:val="es-ES_tradnl"/>
        </w:rPr>
        <w:t>s</w:t>
      </w:r>
      <w:r w:rsidRPr="00207056">
        <w:rPr>
          <w:lang w:val="es-ES_tradnl"/>
        </w:rPr>
        <w:t xml:space="preserve"> competencia</w:t>
      </w:r>
      <w:r w:rsidR="00C61863">
        <w:rPr>
          <w:lang w:val="es-ES_tradnl"/>
        </w:rPr>
        <w:t>s</w:t>
      </w:r>
      <w:r w:rsidRPr="00207056">
        <w:rPr>
          <w:lang w:val="es-ES_tradnl"/>
        </w:rPr>
        <w:t xml:space="preserve"> </w:t>
      </w:r>
      <w:r>
        <w:rPr>
          <w:lang w:val="es-ES_tradnl"/>
        </w:rPr>
        <w:t>logr</w:t>
      </w:r>
      <w:r w:rsidR="00C61863">
        <w:rPr>
          <w:lang w:val="es-ES_tradnl"/>
        </w:rPr>
        <w:t>aron</w:t>
      </w:r>
      <w:r>
        <w:rPr>
          <w:lang w:val="es-ES_tradnl"/>
        </w:rPr>
        <w:t xml:space="preserve"> ser favorecida</w:t>
      </w:r>
      <w:r w:rsidR="00C61863">
        <w:rPr>
          <w:lang w:val="es-ES_tradnl"/>
        </w:rPr>
        <w:t>s</w:t>
      </w:r>
      <w:r>
        <w:rPr>
          <w:lang w:val="es-ES_tradnl"/>
        </w:rPr>
        <w:t xml:space="preserve"> en una gran medida</w:t>
      </w:r>
      <w:r w:rsidRPr="00207056">
        <w:rPr>
          <w:lang w:val="es-ES_tradnl"/>
        </w:rPr>
        <w:t>, debido a que se realizó un profundo análisis de cada uno de los aprendizajes y contenidos</w:t>
      </w:r>
      <w:r w:rsidR="00C61863">
        <w:rPr>
          <w:lang w:val="es-ES_tradnl"/>
        </w:rPr>
        <w:t xml:space="preserve">, </w:t>
      </w:r>
      <w:r w:rsidR="00C61863" w:rsidRPr="00C61863">
        <w:rPr>
          <w:lang w:val="es-ES_tradnl"/>
        </w:rPr>
        <w:t xml:space="preserve">con la finalidad de poder identificar el nivel de profundidad que debemos alcanzar durante la aplicación de actividades que favorezcan cada uno de los aprendizajes, así como los saberes y haceres que se busca que los obtengan. </w:t>
      </w:r>
    </w:p>
    <w:p w14:paraId="31E774DA" w14:textId="77777777" w:rsidR="00072082" w:rsidRDefault="00072082" w:rsidP="00072082">
      <w:r w:rsidRPr="00072082">
        <w:rPr>
          <w:lang w:val="es-ES_tradnl"/>
        </w:rPr>
        <w:t>Para la segunda unidad de aprendizaje, titulada “</w:t>
      </w:r>
      <w:r w:rsidRPr="00072082">
        <w:rPr>
          <w:i/>
        </w:rPr>
        <w:t>Estrategias de enseñanza y aprendizaje para el desarrollo de la ubicación espacial y del pensamiento geométrico</w:t>
      </w:r>
      <w:r w:rsidRPr="00072082">
        <w:rPr>
          <w:lang w:val="es-ES_tradnl"/>
        </w:rPr>
        <w:t xml:space="preserve">” se utilizó el enfoque de la resolución de problemas para desarrollar </w:t>
      </w:r>
      <w:r>
        <w:t>el</w:t>
      </w:r>
      <w:r w:rsidRPr="00072082">
        <w:t xml:space="preserve"> sentido espacial y el pensamiento geométrico, </w:t>
      </w:r>
      <w:r>
        <w:t>apoyándonos en distintos teóricos, para</w:t>
      </w:r>
      <w:r w:rsidRPr="00072082">
        <w:t xml:space="preserve"> fortalecer </w:t>
      </w:r>
      <w:r>
        <w:t xml:space="preserve">nuestras </w:t>
      </w:r>
      <w:r w:rsidRPr="00072082">
        <w:t xml:space="preserve">competencias matemáticas </w:t>
      </w:r>
      <w:r>
        <w:t xml:space="preserve">desarrolladas a lo largo del bachillerato </w:t>
      </w:r>
      <w:r w:rsidRPr="00072082">
        <w:t>y aplicarlas en el nivel preescolar.</w:t>
      </w:r>
    </w:p>
    <w:p w14:paraId="089C84CC" w14:textId="77777777" w:rsidR="003C6202" w:rsidRDefault="00072082" w:rsidP="00072082">
      <w:pPr>
        <w:rPr>
          <w:noProof/>
        </w:rPr>
      </w:pPr>
      <w:r w:rsidRPr="00072082">
        <w:rPr>
          <w:lang w:val="es-ES_tradnl"/>
        </w:rPr>
        <w:t>Para llevar a cabo esto, se analizaron</w:t>
      </w:r>
      <w:r w:rsidR="00164850">
        <w:rPr>
          <w:lang w:val="es-ES_tradnl"/>
        </w:rPr>
        <w:t xml:space="preserve"> </w:t>
      </w:r>
      <w:r w:rsidRPr="00072082">
        <w:rPr>
          <w:lang w:val="es-ES_tradnl"/>
        </w:rPr>
        <w:t>las lecturas de</w:t>
      </w:r>
      <w:r>
        <w:rPr>
          <w:lang w:val="es-ES_tradnl"/>
        </w:rPr>
        <w:t xml:space="preserve"> </w:t>
      </w:r>
      <w:r w:rsidR="00164850">
        <w:rPr>
          <w:noProof/>
        </w:rPr>
        <w:t>Quaranta &amp; Ressia (2009) y Cedillo, y otros (2012)</w:t>
      </w:r>
      <w:r w:rsidR="00150009">
        <w:rPr>
          <w:noProof/>
        </w:rPr>
        <w:t xml:space="preserve"> con el fin de fortalecer las competencias matemáticas que hemos desarrollado a lo largo de nuestra vida estudiantil</w:t>
      </w:r>
      <w:r w:rsidR="00164850">
        <w:rPr>
          <w:noProof/>
        </w:rPr>
        <w:t>. Posteriormente, se realiz</w:t>
      </w:r>
      <w:r w:rsidR="003C6202">
        <w:rPr>
          <w:noProof/>
        </w:rPr>
        <w:t>aron dos actividades por equiopo</w:t>
      </w:r>
      <w:r w:rsidR="00164850">
        <w:rPr>
          <w:noProof/>
        </w:rPr>
        <w:t xml:space="preserve"> para favorecer dos aprendizajes del tema de </w:t>
      </w:r>
      <w:r w:rsidR="003C6202">
        <w:rPr>
          <w:noProof/>
        </w:rPr>
        <w:t>figuras y cuepos geometricos</w:t>
      </w:r>
      <w:r w:rsidR="00150009">
        <w:rPr>
          <w:noProof/>
        </w:rPr>
        <w:t>. Se propuso poner</w:t>
      </w:r>
      <w:r w:rsidR="00150009" w:rsidRPr="00150009">
        <w:rPr>
          <w:noProof/>
        </w:rPr>
        <w:t xml:space="preserve"> en práctica con al menos un alum</w:t>
      </w:r>
      <w:r w:rsidR="00150009">
        <w:rPr>
          <w:noProof/>
        </w:rPr>
        <w:t>no(a) de educación preescolar las lecciones</w:t>
      </w:r>
      <w:r w:rsidR="00150009" w:rsidRPr="00150009">
        <w:rPr>
          <w:noProof/>
        </w:rPr>
        <w:t xml:space="preserve"> que prepararon </w:t>
      </w:r>
      <w:r w:rsidR="00150009">
        <w:rPr>
          <w:noProof/>
        </w:rPr>
        <w:t>en la actividad anterior. Grabar</w:t>
      </w:r>
      <w:r w:rsidR="00150009" w:rsidRPr="00150009">
        <w:rPr>
          <w:noProof/>
        </w:rPr>
        <w:t xml:space="preserve"> un vídeo que permita identificar los procesos y estrategias que utiliza el</w:t>
      </w:r>
      <w:r w:rsidR="00150009">
        <w:rPr>
          <w:noProof/>
        </w:rPr>
        <w:t>/la</w:t>
      </w:r>
      <w:r w:rsidR="00150009" w:rsidRPr="00150009">
        <w:rPr>
          <w:noProof/>
        </w:rPr>
        <w:t xml:space="preserve"> alumno</w:t>
      </w:r>
      <w:r w:rsidR="00150009">
        <w:rPr>
          <w:noProof/>
        </w:rPr>
        <w:t>(a)</w:t>
      </w:r>
      <w:r w:rsidR="00150009" w:rsidRPr="00150009">
        <w:rPr>
          <w:noProof/>
        </w:rPr>
        <w:t>; así como obstáculos y dificultades que se presentaron</w:t>
      </w:r>
      <w:r w:rsidR="00150009">
        <w:rPr>
          <w:noProof/>
        </w:rPr>
        <w:t xml:space="preserve">. </w:t>
      </w:r>
      <w:r w:rsidR="003C6202">
        <w:rPr>
          <w:noProof/>
        </w:rPr>
        <w:t xml:space="preserve">Con los resultados obtenidos se realizo una matriz de analisis, desglosando las dificultades y aprendizajes que se obtuvieron realizando la actividad. </w:t>
      </w:r>
    </w:p>
    <w:p w14:paraId="177AAE82" w14:textId="07B690D5" w:rsidR="00150009" w:rsidRPr="00295F2C" w:rsidRDefault="00295F2C" w:rsidP="00072082">
      <w:pPr>
        <w:rPr>
          <w:bCs/>
          <w:noProof/>
        </w:rPr>
      </w:pPr>
      <w:r w:rsidRPr="00295F2C">
        <w:rPr>
          <w:bCs/>
          <w:noProof/>
        </w:rPr>
        <w:t>El niño comienza a generar propiedades geométricas como la delimitación y pertenencia de los puntos interiores y exteriores de una figura cerrada y estas expresiones contribuyen a engrandecer las nociones espaciales (Bustamente 2004)</w:t>
      </w:r>
      <w:r>
        <w:rPr>
          <w:bCs/>
          <w:noProof/>
        </w:rPr>
        <w:t>, es por ello que r</w:t>
      </w:r>
      <w:r w:rsidR="003C6202">
        <w:rPr>
          <w:noProof/>
        </w:rPr>
        <w:t>esulto ser sencilla la aplicación de actividades, porque se lograron los aprendizajes que queriamos favorecer con dichas actividades, ya que desde e</w:t>
      </w:r>
      <w:r w:rsidR="003C6202" w:rsidRPr="003C6202">
        <w:rPr>
          <w:noProof/>
        </w:rPr>
        <w:t xml:space="preserve">n la temprana infancia se experimenta directamente </w:t>
      </w:r>
      <w:r w:rsidR="003C6202">
        <w:rPr>
          <w:noProof/>
        </w:rPr>
        <w:t xml:space="preserve">y </w:t>
      </w:r>
      <w:r w:rsidR="003C6202" w:rsidRPr="003C6202">
        <w:rPr>
          <w:noProof/>
        </w:rPr>
        <w:t>aunque sea de manera inconsciente, con las formas</w:t>
      </w:r>
      <w:r w:rsidR="003C6202">
        <w:rPr>
          <w:noProof/>
        </w:rPr>
        <w:t xml:space="preserve"> geometricas</w:t>
      </w:r>
      <w:r w:rsidR="003C6202" w:rsidRPr="003C6202">
        <w:rPr>
          <w:noProof/>
        </w:rPr>
        <w:t xml:space="preserve"> de los objetos, así como con los movimientos de estos</w:t>
      </w:r>
      <w:r w:rsidR="003C6202">
        <w:rPr>
          <w:noProof/>
        </w:rPr>
        <w:t xml:space="preserve"> lo que causa facilidad el reconocer</w:t>
      </w:r>
      <w:r>
        <w:rPr>
          <w:noProof/>
        </w:rPr>
        <w:t xml:space="preserve"> estas y en nuestra vida cotidiana se va </w:t>
      </w:r>
      <w:r w:rsidR="003C6202" w:rsidRPr="003C6202">
        <w:rPr>
          <w:noProof/>
        </w:rPr>
        <w:t>adquiriendo un conocimiento directo de nuestro entorn</w:t>
      </w:r>
      <w:r w:rsidR="003C6202">
        <w:rPr>
          <w:noProof/>
        </w:rPr>
        <w:t>o (</w:t>
      </w:r>
      <w:r>
        <w:rPr>
          <w:noProof/>
        </w:rPr>
        <w:t>Furny 1989)</w:t>
      </w:r>
      <w:r w:rsidR="003C6202" w:rsidRPr="003C6202">
        <w:rPr>
          <w:noProof/>
        </w:rPr>
        <w:t>.</w:t>
      </w:r>
    </w:p>
    <w:p w14:paraId="58856680" w14:textId="5711E35D" w:rsidR="00072082" w:rsidRDefault="00150009" w:rsidP="00072082">
      <w:pPr>
        <w:rPr>
          <w:noProof/>
        </w:rPr>
      </w:pPr>
      <w:r>
        <w:rPr>
          <w:noProof/>
        </w:rPr>
        <w:lastRenderedPageBreak/>
        <w:t>Con la realización de esta actividad, se buscó favorecer las competencias de “</w:t>
      </w:r>
      <w:r w:rsidR="006A263F" w:rsidRPr="00150009">
        <w:rPr>
          <w:noProof/>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r>
        <w:rPr>
          <w:noProof/>
        </w:rPr>
        <w:t>”</w:t>
      </w:r>
      <w:r w:rsidR="00A2344C">
        <w:rPr>
          <w:noProof/>
        </w:rPr>
        <w:t>, “</w:t>
      </w:r>
      <w:r w:rsidR="00A2344C" w:rsidRPr="00A2344C">
        <w:rPr>
          <w:noProof/>
        </w:rPr>
        <w:t xml:space="preserve">Emplea la evaluación para intervenir en los diferentes ámbitos y momentos de la tarea educativa para mejorar </w:t>
      </w:r>
      <w:r w:rsidR="00A2344C">
        <w:rPr>
          <w:noProof/>
        </w:rPr>
        <w:t>los aprendizajes de sus alumnos”</w:t>
      </w:r>
      <w:r>
        <w:rPr>
          <w:noProof/>
        </w:rPr>
        <w:t xml:space="preserve"> y “</w:t>
      </w:r>
      <w:r w:rsidR="006A263F" w:rsidRPr="00150009">
        <w:rPr>
          <w:noProof/>
        </w:rPr>
        <w:t>Distingue los procesos de aprendizaje de sus alumnos para favorecer su desarrollo cognitivo y socioemocional</w:t>
      </w:r>
      <w:r>
        <w:rPr>
          <w:noProof/>
        </w:rPr>
        <w:t xml:space="preserve">”. Considero que dichas competencias </w:t>
      </w:r>
      <w:r w:rsidR="00295F2C">
        <w:rPr>
          <w:noProof/>
        </w:rPr>
        <w:t>se</w:t>
      </w:r>
      <w:r>
        <w:rPr>
          <w:noProof/>
        </w:rPr>
        <w:t xml:space="preserve"> lograron favorecer</w:t>
      </w:r>
      <w:r w:rsidR="00295F2C">
        <w:rPr>
          <w:noProof/>
        </w:rPr>
        <w:t>, al crear una secuencia de actividades de modalidad virtual, adaptada para niños de 3er año de preescolar, obteniendo buenos resltados de esta. C</w:t>
      </w:r>
      <w:r w:rsidR="00CC7770">
        <w:rPr>
          <w:noProof/>
        </w:rPr>
        <w:t xml:space="preserve">on el </w:t>
      </w:r>
      <w:r w:rsidR="00295F2C">
        <w:rPr>
          <w:noProof/>
        </w:rPr>
        <w:t>formato</w:t>
      </w:r>
      <w:r w:rsidR="00CC7770">
        <w:rPr>
          <w:noProof/>
        </w:rPr>
        <w:t xml:space="preserve"> de</w:t>
      </w:r>
      <w:r w:rsidR="00295F2C">
        <w:rPr>
          <w:noProof/>
        </w:rPr>
        <w:t xml:space="preserve"> </w:t>
      </w:r>
      <w:r w:rsidR="00CC7770">
        <w:rPr>
          <w:noProof/>
        </w:rPr>
        <w:t>las secuencias didácticas</w:t>
      </w:r>
      <w:r w:rsidR="00295F2C">
        <w:rPr>
          <w:noProof/>
        </w:rPr>
        <w:t xml:space="preserve"> elaboradas a lo largo de la unidad</w:t>
      </w:r>
      <w:r w:rsidR="00CC7770">
        <w:rPr>
          <w:noProof/>
        </w:rPr>
        <w:t xml:space="preserve"> , se logró contribuir al desarrollo de la primer competencia anteriormente mencionada, ya que se lograron plasmar actividades donde proyectamos nuestros conocimientos adquiridos aplicando lo indicado por el libro de Aprendizajes clave.</w:t>
      </w:r>
    </w:p>
    <w:p w14:paraId="10BA1BF6" w14:textId="08EE735F" w:rsidR="00CC7770" w:rsidRDefault="00CC7770" w:rsidP="00072082">
      <w:r w:rsidRPr="00CC7770">
        <w:rPr>
          <w:lang w:val="es-ES_tradnl"/>
        </w:rPr>
        <w:t xml:space="preserve">En la tercera unidad de aprendizaje, llamada </w:t>
      </w:r>
      <w:r w:rsidRPr="00CC7770">
        <w:rPr>
          <w:i/>
          <w:lang w:val="es-ES_tradnl"/>
        </w:rPr>
        <w:t>“</w:t>
      </w:r>
      <w:r w:rsidRPr="00CC7770">
        <w:rPr>
          <w:i/>
        </w:rPr>
        <w:t>Las magnitudes y medidas, su enseñanza y aprendizaje en el plan y programa de estudios de educación preescolar”</w:t>
      </w:r>
      <w:r>
        <w:t>,</w:t>
      </w:r>
      <w:r w:rsidRPr="00CC7770">
        <w:t xml:space="preserve"> </w:t>
      </w:r>
      <w:r>
        <w:t>conocimos y analizamos</w:t>
      </w:r>
      <w:r w:rsidRPr="00CC7770">
        <w:t xml:space="preserve"> los contenidos del programa de estudios de la educación preescolar</w:t>
      </w:r>
      <w:r>
        <w:t xml:space="preserve">, del campo de pensamiento matemático en el tema de magnitudes y medidas </w:t>
      </w:r>
      <w:r w:rsidR="00E34154">
        <w:t>para</w:t>
      </w:r>
      <w:r w:rsidR="00E34154" w:rsidRPr="00E34154">
        <w:t xml:space="preserve"> identificar los aprendiz</w:t>
      </w:r>
      <w:r w:rsidR="00E34154">
        <w:t>ajes esperados</w:t>
      </w:r>
      <w:r w:rsidR="00E34154" w:rsidRPr="00E34154">
        <w:t xml:space="preserve">, los contenidos que deben trabajarse en la educación preescolar para </w:t>
      </w:r>
      <w:r w:rsidR="00E34154">
        <w:t>este tema,</w:t>
      </w:r>
      <w:r w:rsidR="00E34154" w:rsidRPr="00E34154">
        <w:t xml:space="preserve"> y analizar su continuidad y gradualidad.</w:t>
      </w:r>
    </w:p>
    <w:p w14:paraId="464B5685" w14:textId="641FD3B5" w:rsidR="00A258C3" w:rsidRPr="00A258C3" w:rsidRDefault="00A258C3" w:rsidP="00A258C3">
      <w:r>
        <w:t xml:space="preserve">Esta unidad de aprendizaje fue algo breve debido al tiempo de duración del semestre, se realizaron un par de trabajos, de los cuales hubo uno en general que nos llevo a comprender el tema, porque nos dimos la tarea de investigar para dominar el tema y tener mayor aprendizaje, tuvimos que analizar nuevamente los aprendizajes esperados, ahora solamente del organizador curricular de magnitudes y </w:t>
      </w:r>
      <w:r w:rsidR="00EC3B58">
        <w:t>medidas, se</w:t>
      </w:r>
      <w:r w:rsidRPr="00A258C3">
        <w:t xml:space="preserve"> espera que los niños tengan experiencias relacionadas con la longitud. El trabajo se da a partir de experiencias que involucren la comparación, la estimación y la medición con unidades no convencionales. Por lo que las actividades para identificar la longitud de varios objetos deben de permitir la manipulación y el acercamiento directo para generar experiencias significativas</w:t>
      </w:r>
      <w:r>
        <w:t xml:space="preserve">, para esto el docente debe guiar a los alumnos a resolver </w:t>
      </w:r>
      <w:r>
        <w:lastRenderedPageBreak/>
        <w:t>problemas y que ellos puedan comprender la importancia de la medición, c</w:t>
      </w:r>
      <w:r w:rsidRPr="00A258C3">
        <w:t>uando los estudiantes son desafiados a resolver problemas deben pensar</w:t>
      </w:r>
      <w:r w:rsidRPr="00A258C3">
        <w:rPr>
          <w:b/>
          <w:bCs/>
        </w:rPr>
        <w:t>,</w:t>
      </w:r>
      <w:r w:rsidRPr="00A258C3">
        <w:t xml:space="preserve"> porque en un problema la estrategia de solución no resulta obvia de forma inmediata. Y cuando trabajan en equipo en busca de una solución, combinan esfuerzos e ideas y se motivan en conjunto, para encontrar la mejor posible. Hoy, donde como humanidad nos encontramos frente a problemas sin precedentes en su magnitud, es cuando más evidente se ha hecho la necesidad de resolver situaciones en concierto y cooperación con los demás, combinando esfuerzos e ideas. Cuando abordamos la resolución de problemas desde el aula, estamos fomentando el desarrollo de una de las competencias clave para el presente y para el futuro de todos </w:t>
      </w:r>
      <w:r w:rsidRPr="00A258C3">
        <w:t>los niños</w:t>
      </w:r>
      <w:r w:rsidRPr="00A258C3">
        <w:t>. </w:t>
      </w:r>
    </w:p>
    <w:p w14:paraId="5E1F1898" w14:textId="752000AA" w:rsidR="00A258C3" w:rsidRDefault="00EC3B58" w:rsidP="00072082">
      <w:r w:rsidRPr="00EC3B58">
        <w:t>El proceso de medir consiste en comparar una cantidad dada de longitud, de otro objeto que se considera como unidad. Es decir que resolver situaciones de medición, significa determinar el número de veces que una unidad elegida está contenida en otra de la misma magnitud (</w:t>
      </w:r>
      <w:proofErr w:type="spellStart"/>
      <w:r w:rsidRPr="00EC3B58">
        <w:t>Quaranta</w:t>
      </w:r>
      <w:proofErr w:type="spellEnd"/>
      <w:r>
        <w:t xml:space="preserve">, ME </w:t>
      </w:r>
      <w:r w:rsidRPr="00EC3B58">
        <w:t xml:space="preserve">&amp; </w:t>
      </w:r>
      <w:proofErr w:type="spellStart"/>
      <w:proofErr w:type="gramStart"/>
      <w:r>
        <w:t>Ressia,E</w:t>
      </w:r>
      <w:proofErr w:type="spellEnd"/>
      <w:proofErr w:type="gramEnd"/>
      <w:r>
        <w:t xml:space="preserve"> 2006</w:t>
      </w:r>
      <w:r w:rsidRPr="00EC3B58">
        <w:t>)</w:t>
      </w:r>
      <w:r>
        <w:t>, c</w:t>
      </w:r>
      <w:r w:rsidR="00A258C3">
        <w:t xml:space="preserve">uando realmente comprendimos la importancia que tiene la resolución de problemas, pudimos cambiar un poco más la estructura y propósito de nuestras secuencias didácticas, orillando a los alumnos a que ellos traten de resolver cualquier situación.  </w:t>
      </w:r>
    </w:p>
    <w:p w14:paraId="4ECF6F94" w14:textId="1DE8609D" w:rsidR="00E34154" w:rsidRDefault="00E34154" w:rsidP="00072082">
      <w:r>
        <w:t xml:space="preserve">Como evidencia de aprendizaje, se realizó nuevamente una matriz analítica de los aprendizajes esperados de este tema. Con la cual se logró contribuir al desarrollo de las competencias de </w:t>
      </w:r>
      <w:r w:rsidRPr="00E34154">
        <w:t>“Integra recursos de la investigación educativa para enriquecer su práctica profesional, expresando su interés por el conocimiento, la ciencia y la mejora de la educación” y “</w:t>
      </w:r>
      <w:r w:rsidRPr="00E34154">
        <w:rPr>
          <w:i/>
          <w:lang w:val="es-ES_tradnl"/>
        </w:rPr>
        <w:t>Aplica el plan y programas de estudio para alcanzar los propósitos educativos y contribuir al pleno desenvolvimiento de las capacidades de sus alumnos”</w:t>
      </w:r>
      <w:r w:rsidRPr="00E34154">
        <w:rPr>
          <w:lang w:val="es-ES_tradnl"/>
        </w:rPr>
        <w:t>.</w:t>
      </w:r>
      <w:r>
        <w:rPr>
          <w:lang w:val="es-ES_tradnl"/>
        </w:rPr>
        <w:t xml:space="preserve"> Se logró el favorecimiento de dichas competencias, ya que se llevó a cabo un riguroso análisis de las orientaciones didácticas para identificar el nivel de profundidad, los saberes y haceres que se pretenden desarrollar en el alumnado del nivel de preescolar. Para una mayor clarificación, </w:t>
      </w:r>
      <w:r w:rsidRPr="00E34154">
        <w:rPr>
          <w:lang w:val="es-ES_tradnl"/>
        </w:rPr>
        <w:t xml:space="preserve">se utilizaron diversos recursos aparte de la lectura del libro Aprendizajes Clave. </w:t>
      </w:r>
    </w:p>
    <w:p w14:paraId="56C746D6" w14:textId="2245DA00" w:rsidR="008B0835" w:rsidRPr="008B0835" w:rsidRDefault="00E34154" w:rsidP="008B0835">
      <w:pPr>
        <w:rPr>
          <w:bCs/>
        </w:rPr>
      </w:pPr>
      <w:r w:rsidRPr="00E34154">
        <w:t>Hacia el final de este curso, en la cuarta unidad de aprendizaje, titulada “</w:t>
      </w:r>
      <w:r w:rsidRPr="00E34154">
        <w:rPr>
          <w:i/>
        </w:rPr>
        <w:t xml:space="preserve">Estrategias de enseñanza y aprendizaje para el desarrollo de los conceptos de longitud, distancia y </w:t>
      </w:r>
      <w:r w:rsidRPr="00E34154">
        <w:rPr>
          <w:i/>
        </w:rPr>
        <w:lastRenderedPageBreak/>
        <w:t>tiempo”</w:t>
      </w:r>
      <w:r w:rsidR="00FE27F3">
        <w:t>, se buscó fortalecer nuestras</w:t>
      </w:r>
      <w:r w:rsidR="00FE27F3" w:rsidRPr="00FE27F3">
        <w:t xml:space="preserve"> competencias de medición</w:t>
      </w:r>
      <w:r w:rsidR="00FE27F3">
        <w:t xml:space="preserve"> para, posteriormente, diseñar actividades de aprendizaje adecuadas que promuevan</w:t>
      </w:r>
      <w:r w:rsidR="00FE27F3" w:rsidRPr="00FE27F3">
        <w:t xml:space="preserve"> el desarrollo de la noción de </w:t>
      </w:r>
      <w:r w:rsidR="00EC3B58">
        <w:t>capacidad y tiempo</w:t>
      </w:r>
      <w:r w:rsidR="00FE27F3" w:rsidRPr="00FE27F3">
        <w:t xml:space="preserve"> con alumnos</w:t>
      </w:r>
      <w:r w:rsidR="00FE27F3">
        <w:t>(as)</w:t>
      </w:r>
      <w:r w:rsidR="00FE27F3" w:rsidRPr="00FE27F3">
        <w:t xml:space="preserve"> de educación preescolar</w:t>
      </w:r>
      <w:r w:rsidR="008B0835">
        <w:t>,</w:t>
      </w:r>
      <w:r w:rsidR="008B0835" w:rsidRPr="008B0835">
        <w:rPr>
          <w:bCs/>
        </w:rPr>
        <w:t xml:space="preserve"> se retomaron los conceptos de longitud, distancia y tiempo, también unidades de medida que los alumnos de preescolar deberían comprender como por ejemplo en el tiempo los niños aprenderán a calendarizar recordando sucesos importantes como su cumpleaños, tareas que deben realizar, visitas al doctor o festividades como Navidad (</w:t>
      </w:r>
      <w:proofErr w:type="spellStart"/>
      <w:r w:rsidR="008B0835" w:rsidRPr="008B0835">
        <w:rPr>
          <w:bCs/>
        </w:rPr>
        <w:t>Quaranta</w:t>
      </w:r>
      <w:proofErr w:type="spellEnd"/>
      <w:r w:rsidR="008B0835" w:rsidRPr="008B0835">
        <w:rPr>
          <w:bCs/>
        </w:rPr>
        <w:t>, 2006).</w:t>
      </w:r>
    </w:p>
    <w:p w14:paraId="00542283" w14:textId="064AFC5D" w:rsidR="00FE27F3" w:rsidRDefault="00CB055A" w:rsidP="00072082">
      <w:pPr>
        <w:rPr>
          <w:noProof/>
        </w:rPr>
      </w:pPr>
      <w:r>
        <w:t>En l</w:t>
      </w:r>
      <w:r w:rsidR="00FE27F3">
        <w:t xml:space="preserve">a lectura de </w:t>
      </w:r>
      <w:r w:rsidR="00FE27F3">
        <w:rPr>
          <w:noProof/>
        </w:rPr>
        <w:t>Quaranta &amp; Ressia (2009) en la cual, durante su cuarto capítulo nos habla acerca de la enseñanza de este tema. Además de esto, tuvimos la oportunidad de observar una clase de educación preescolar</w:t>
      </w:r>
      <w:r w:rsidR="00EC3B58">
        <w:rPr>
          <w:noProof/>
        </w:rPr>
        <w:t xml:space="preserve"> de modalidad virtual</w:t>
      </w:r>
      <w:r w:rsidR="00FE27F3">
        <w:rPr>
          <w:noProof/>
        </w:rPr>
        <w:t xml:space="preserve"> en tiempo real</w:t>
      </w:r>
      <w:r w:rsidR="00EC3B58">
        <w:rPr>
          <w:noProof/>
        </w:rPr>
        <w:t xml:space="preserve">, donde tuvimos que analizar coo la actividad expuesta pudo favorecer el conocimiento de la capacidad, en esta caso la educadora expuso a los alumnos a </w:t>
      </w:r>
      <w:r>
        <w:rPr>
          <w:noProof/>
        </w:rPr>
        <w:t>utilizar medidas no convencionales dentro del experimento</w:t>
      </w:r>
      <w:r w:rsidR="00FE27F3">
        <w:rPr>
          <w:noProof/>
        </w:rPr>
        <w:t xml:space="preserve">. </w:t>
      </w:r>
      <w:r w:rsidR="00A2344C">
        <w:rPr>
          <w:noProof/>
        </w:rPr>
        <w:t xml:space="preserve">Esto nos favoreció enormemente para una mejor comprensión del tema y para la mejora en el diseño de nuestras secuencias didácticas. </w:t>
      </w:r>
    </w:p>
    <w:p w14:paraId="36BCA567" w14:textId="7123A877" w:rsidR="00A2344C" w:rsidRDefault="00A2344C" w:rsidP="00072082">
      <w:r>
        <w:t>Como evidencia de aprendizaje, realizamos un</w:t>
      </w:r>
      <w:r w:rsidR="00CB055A">
        <w:t>a secuencia didáctica, con una herramienta tecnológica “</w:t>
      </w:r>
      <w:proofErr w:type="spellStart"/>
      <w:r w:rsidR="00CB055A">
        <w:t>prezi</w:t>
      </w:r>
      <w:proofErr w:type="spellEnd"/>
      <w:r w:rsidR="00CB055A">
        <w:t xml:space="preserve">”, como en todo el curso que utilizamos distintas herramientas para hacer la clase más didáctica, con esta evidencia </w:t>
      </w:r>
      <w:r>
        <w:t>pudimos favorecer la competencia de “</w:t>
      </w:r>
      <w:r w:rsidRPr="00A2344C">
        <w:t>Diseña planeaciones aplicando sus conocimientos curriculares, psicopedagógicos, disciplinares, didácticos y tecnológicos para propiciar espacios de aprendizaje incluyentes que respondan a las necesidades de todos los alumnos en el marco del plan y programas de estudio”</w:t>
      </w:r>
      <w:r>
        <w:t>. Dicha competencia, logró ser favorecida en una gran medida, ya que se tomaron en cuenta todos los recursos previamente analizados para diseñar actividades que logren responder a las necesidades de los alumnos y que puedan ser significativas para el logro de los aprendi</w:t>
      </w:r>
      <w:r w:rsidR="00D631BC">
        <w:t>zajes esperados, tomando en cuenta las orientaciones didácticas indicadas por el plan de estudios vigente.</w:t>
      </w:r>
    </w:p>
    <w:p w14:paraId="772B9089" w14:textId="77777777" w:rsidR="008B0835" w:rsidRDefault="008B0835" w:rsidP="00072082">
      <w:pPr>
        <w:rPr>
          <w:b/>
        </w:rPr>
      </w:pPr>
    </w:p>
    <w:p w14:paraId="17B26274" w14:textId="77777777" w:rsidR="008B0835" w:rsidRDefault="008B0835" w:rsidP="00072082">
      <w:pPr>
        <w:rPr>
          <w:b/>
        </w:rPr>
      </w:pPr>
    </w:p>
    <w:p w14:paraId="7E222187" w14:textId="5D54C264" w:rsidR="00D631BC" w:rsidRDefault="00D631BC" w:rsidP="00072082">
      <w:pPr>
        <w:rPr>
          <w:b/>
        </w:rPr>
      </w:pPr>
      <w:r>
        <w:rPr>
          <w:b/>
        </w:rPr>
        <w:lastRenderedPageBreak/>
        <w:t>Conclusiones</w:t>
      </w:r>
    </w:p>
    <w:p w14:paraId="7E6D40B5" w14:textId="77777777" w:rsidR="00D631BC" w:rsidRPr="00D631BC" w:rsidRDefault="00D631BC" w:rsidP="00D631BC">
      <w:r w:rsidRPr="00D631BC">
        <w:t>A lo largo de este curso, se lograron obtener diversos aprendizajes que han tenido un impacto muy positivo en mi perfil de egreso.</w:t>
      </w:r>
    </w:p>
    <w:p w14:paraId="40586BF2" w14:textId="6967E96C" w:rsidR="00D631BC" w:rsidRPr="00D631BC" w:rsidRDefault="00D631BC" w:rsidP="00D631BC">
      <w:r w:rsidRPr="00D631BC">
        <w:t>A pesar</w:t>
      </w:r>
      <w:r>
        <w:t xml:space="preserve"> de las dificultades </w:t>
      </w:r>
      <w:r w:rsidR="006070A3">
        <w:t xml:space="preserve">imprevistas </w:t>
      </w:r>
      <w:r w:rsidR="006070A3" w:rsidRPr="00D631BC">
        <w:t>debido</w:t>
      </w:r>
      <w:r w:rsidRPr="00D631BC">
        <w:t xml:space="preserve"> a la situación que vivimos actualmente, nuestras ganas de obtener nuevos saberes no se han frenado. Hemos buscado la manera de adaptarnos a esta modalidad y de sacarle el máximo provecho a cada una de las herramientas que nuestros profesores nos han brindado. </w:t>
      </w:r>
    </w:p>
    <w:p w14:paraId="1B31F710" w14:textId="60833054" w:rsidR="00D631BC" w:rsidRPr="00D631BC" w:rsidRDefault="00D631BC" w:rsidP="00D631BC">
      <w:r>
        <w:t xml:space="preserve">Aunque me siento </w:t>
      </w:r>
      <w:r w:rsidRPr="00D631BC">
        <w:t>satisfecha por todos los aprendizajes que he obtenido a l</w:t>
      </w:r>
      <w:r>
        <w:t xml:space="preserve">o largo de este </w:t>
      </w:r>
      <w:r w:rsidR="006070A3">
        <w:t xml:space="preserve">semestre, </w:t>
      </w:r>
      <w:r w:rsidR="006070A3" w:rsidRPr="00D631BC">
        <w:t>quiero</w:t>
      </w:r>
      <w:r>
        <w:t xml:space="preserve"> </w:t>
      </w:r>
      <w:r w:rsidRPr="00D631BC">
        <w:t>seguir aprendiendo y continuar en mi formación docente. Reconozco que aún existen muchas áreas de oportunidad en las que debo seguir trabajando, y si bien, algunas compe</w:t>
      </w:r>
      <w:r>
        <w:t>tencias no llegaron a favorecerse</w:t>
      </w:r>
      <w:r w:rsidRPr="00D631BC">
        <w:t xml:space="preserve"> en un cien por ciento, continuaré en la construcción de las mismas.</w:t>
      </w:r>
    </w:p>
    <w:p w14:paraId="66DFD39D" w14:textId="77777777" w:rsidR="00D631BC" w:rsidRPr="00D631BC" w:rsidRDefault="00D631BC" w:rsidP="00072082"/>
    <w:p w14:paraId="33C60DB8" w14:textId="77777777" w:rsidR="00C61863" w:rsidRDefault="00C61863" w:rsidP="00C61863">
      <w:pPr>
        <w:rPr>
          <w:lang w:val="es-ES_tradnl"/>
        </w:rPr>
      </w:pPr>
    </w:p>
    <w:p w14:paraId="327DC5B9" w14:textId="149564F7" w:rsidR="00295F25" w:rsidRDefault="00295F25" w:rsidP="00C61863">
      <w:pPr>
        <w:rPr>
          <w:lang w:val="es-ES_tradnl"/>
        </w:rPr>
      </w:pPr>
    </w:p>
    <w:p w14:paraId="69B66033" w14:textId="77777777" w:rsidR="00295F25" w:rsidRDefault="00295F25" w:rsidP="00C61863">
      <w:pPr>
        <w:rPr>
          <w:lang w:val="es-ES_tradnl"/>
        </w:rPr>
      </w:pPr>
    </w:p>
    <w:p w14:paraId="194833EA" w14:textId="77777777" w:rsidR="00295F25" w:rsidRDefault="00295F25" w:rsidP="00C61863">
      <w:pPr>
        <w:rPr>
          <w:lang w:val="es-ES_tradnl"/>
        </w:rPr>
      </w:pPr>
    </w:p>
    <w:p w14:paraId="049FFAB6" w14:textId="36D61C67" w:rsidR="00295F25" w:rsidRDefault="00295F25" w:rsidP="00C61863">
      <w:pPr>
        <w:rPr>
          <w:lang w:val="es-ES_tradnl"/>
        </w:rPr>
      </w:pPr>
    </w:p>
    <w:p w14:paraId="4F0C69A4" w14:textId="2A3DAAB2" w:rsidR="008B0835" w:rsidRDefault="008B0835" w:rsidP="00C61863">
      <w:pPr>
        <w:rPr>
          <w:lang w:val="es-ES_tradnl"/>
        </w:rPr>
      </w:pPr>
    </w:p>
    <w:p w14:paraId="1ACA3AA5" w14:textId="5B388676" w:rsidR="008B0835" w:rsidRDefault="008B0835" w:rsidP="00C61863">
      <w:pPr>
        <w:rPr>
          <w:lang w:val="es-ES_tradnl"/>
        </w:rPr>
      </w:pPr>
    </w:p>
    <w:p w14:paraId="228B3163" w14:textId="50F2789B" w:rsidR="008B0835" w:rsidRDefault="008B0835" w:rsidP="00C61863">
      <w:pPr>
        <w:rPr>
          <w:lang w:val="es-ES_tradnl"/>
        </w:rPr>
      </w:pPr>
    </w:p>
    <w:p w14:paraId="0109C3C1" w14:textId="6EA776BD" w:rsidR="008B0835" w:rsidRDefault="008B0835" w:rsidP="00C61863">
      <w:pPr>
        <w:rPr>
          <w:lang w:val="es-ES_tradnl"/>
        </w:rPr>
      </w:pPr>
    </w:p>
    <w:p w14:paraId="29831046" w14:textId="241403C1" w:rsidR="008B0835" w:rsidRDefault="008B0835" w:rsidP="00C61863">
      <w:pPr>
        <w:rPr>
          <w:lang w:val="es-ES_tradnl"/>
        </w:rPr>
      </w:pPr>
    </w:p>
    <w:p w14:paraId="2EE0D10A" w14:textId="01C042E1" w:rsidR="008B0835" w:rsidRDefault="008B0835" w:rsidP="00C61863">
      <w:pPr>
        <w:rPr>
          <w:lang w:val="es-ES_tradnl"/>
        </w:rPr>
      </w:pPr>
    </w:p>
    <w:p w14:paraId="47D267D6" w14:textId="77777777" w:rsidR="008B0835" w:rsidRDefault="008B0835" w:rsidP="00C61863">
      <w:pPr>
        <w:rPr>
          <w:lang w:val="es-ES_tradnl"/>
        </w:rPr>
      </w:pPr>
    </w:p>
    <w:p w14:paraId="4BF5A5D0" w14:textId="77777777" w:rsidR="00295F25" w:rsidRDefault="00295F25" w:rsidP="00C61863">
      <w:pPr>
        <w:rPr>
          <w:lang w:val="es-ES_tradnl"/>
        </w:rPr>
      </w:pPr>
    </w:p>
    <w:p w14:paraId="400A5583" w14:textId="77777777" w:rsidR="00295F25" w:rsidRDefault="00295F25" w:rsidP="00C61863">
      <w:pPr>
        <w:rPr>
          <w:lang w:val="es-ES_tradnl"/>
        </w:rPr>
      </w:pPr>
    </w:p>
    <w:sdt>
      <w:sdtPr>
        <w:rPr>
          <w:rFonts w:ascii="Arial" w:eastAsiaTheme="minorHAnsi" w:hAnsi="Arial" w:cs="Arial"/>
          <w:color w:val="auto"/>
          <w:sz w:val="24"/>
          <w:szCs w:val="22"/>
          <w:lang w:val="es-ES" w:eastAsia="en-US"/>
        </w:rPr>
        <w:id w:val="1132906492"/>
        <w:docPartObj>
          <w:docPartGallery w:val="Bibliographies"/>
          <w:docPartUnique/>
        </w:docPartObj>
      </w:sdtPr>
      <w:sdtEndPr>
        <w:rPr>
          <w:lang w:val="es-MX"/>
        </w:rPr>
      </w:sdtEndPr>
      <w:sdtContent>
        <w:p w14:paraId="6C9C2971" w14:textId="52F87C40" w:rsidR="00295F25" w:rsidRPr="00295F25" w:rsidRDefault="00295F25">
          <w:pPr>
            <w:pStyle w:val="Ttulo1"/>
            <w:rPr>
              <w:rFonts w:ascii="Arial" w:hAnsi="Arial" w:cs="Arial"/>
              <w:b/>
              <w:color w:val="auto"/>
              <w:sz w:val="28"/>
            </w:rPr>
          </w:pPr>
          <w:r w:rsidRPr="00295F25">
            <w:rPr>
              <w:rFonts w:ascii="Arial" w:hAnsi="Arial" w:cs="Arial"/>
              <w:b/>
              <w:color w:val="auto"/>
              <w:sz w:val="28"/>
              <w:lang w:val="es-ES"/>
            </w:rPr>
            <w:t>Referencias</w:t>
          </w:r>
        </w:p>
        <w:sdt>
          <w:sdtPr>
            <w:id w:val="-573587230"/>
            <w:bibliography/>
          </w:sdtPr>
          <w:sdtEndPr/>
          <w:sdtContent>
            <w:p w14:paraId="326B3CE6" w14:textId="77777777" w:rsidR="00295F25" w:rsidRDefault="00295F25" w:rsidP="00295F25">
              <w:pPr>
                <w:pStyle w:val="Bibliografa"/>
                <w:ind w:left="720" w:hanging="720"/>
                <w:rPr>
                  <w:noProof/>
                  <w:szCs w:val="24"/>
                  <w:lang w:val="es-ES"/>
                </w:rPr>
              </w:pPr>
              <w:r>
                <w:fldChar w:fldCharType="begin"/>
              </w:r>
              <w:r>
                <w:instrText>BIBLIOGRAPHY</w:instrText>
              </w:r>
              <w:r>
                <w:fldChar w:fldCharType="separate"/>
              </w:r>
              <w:r>
                <w:rPr>
                  <w:noProof/>
                  <w:lang w:val="es-ES"/>
                </w:rPr>
                <w:t xml:space="preserve">Cedillo, T., Isoda, M., Chalini, A., Cruz, V., Ramírez, M., &amp; Vega, E. (2012). </w:t>
              </w:r>
              <w:r>
                <w:rPr>
                  <w:i/>
                  <w:iCs/>
                  <w:noProof/>
                  <w:lang w:val="es-ES"/>
                </w:rPr>
                <w:t>Matemáticas para la Educación Normal: guía para el aprendizaje y enseñanza de la aritmética.</w:t>
              </w:r>
              <w:r>
                <w:rPr>
                  <w:noProof/>
                  <w:lang w:val="es-ES"/>
                </w:rPr>
                <w:t xml:space="preserve"> México: Pearson/SEP.</w:t>
              </w:r>
            </w:p>
            <w:p w14:paraId="570C1F7E" w14:textId="77777777" w:rsidR="00295F25" w:rsidRDefault="00295F25" w:rsidP="00295F25">
              <w:pPr>
                <w:pStyle w:val="Bibliografa"/>
                <w:ind w:left="720" w:hanging="720"/>
                <w:rPr>
                  <w:noProof/>
                  <w:lang w:val="es-ES"/>
                </w:rPr>
              </w:pPr>
              <w:r>
                <w:rPr>
                  <w:noProof/>
                  <w:lang w:val="es-ES"/>
                </w:rPr>
                <w:t xml:space="preserve">Quaranta, M., &amp; Ressia, B. (2009). </w:t>
              </w:r>
              <w:r>
                <w:rPr>
                  <w:i/>
                  <w:iCs/>
                  <w:noProof/>
                  <w:lang w:val="es-ES"/>
                </w:rPr>
                <w:t>La Enseñanza de la Geometría en el Jardín de Infantes.</w:t>
              </w:r>
              <w:r>
                <w:rPr>
                  <w:noProof/>
                  <w:lang w:val="es-ES"/>
                </w:rPr>
                <w:t xml:space="preserve"> Buenos Aires: Dirección General de Cultura y Educación de la Provincia de Buenos Aires.</w:t>
              </w:r>
            </w:p>
            <w:p w14:paraId="0720F9BF" w14:textId="0002D87E" w:rsidR="00295F25" w:rsidRDefault="00295F25" w:rsidP="00295F25">
              <w:pPr>
                <w:pStyle w:val="Bibliografa"/>
                <w:ind w:left="720" w:hanging="720"/>
                <w:rPr>
                  <w:noProof/>
                  <w:lang w:val="es-ES"/>
                </w:rPr>
              </w:pPr>
              <w:r>
                <w:rPr>
                  <w:noProof/>
                  <w:lang w:val="es-ES"/>
                </w:rPr>
                <w:t xml:space="preserve">Secretaría de Educación Pública. (2017). </w:t>
              </w:r>
              <w:r>
                <w:rPr>
                  <w:i/>
                  <w:iCs/>
                  <w:noProof/>
                  <w:lang w:val="es-ES"/>
                </w:rPr>
                <w:t>Aprendizajes Clave para la Educación Integral.</w:t>
              </w:r>
              <w:r>
                <w:rPr>
                  <w:noProof/>
                  <w:lang w:val="es-ES"/>
                </w:rPr>
                <w:t xml:space="preserve"> México: Secretaría de Educación Pública.</w:t>
              </w:r>
            </w:p>
            <w:p w14:paraId="0838059C" w14:textId="0405DED8" w:rsidR="00CB055A" w:rsidRPr="008B0835" w:rsidRDefault="00CB055A" w:rsidP="00CB055A">
              <w:pPr>
                <w:rPr>
                  <w:i/>
                  <w:iCs/>
                </w:rPr>
              </w:pPr>
              <w:r w:rsidRPr="00CB055A">
                <w:t>ALSINA, C., BURGUÉS, C., FORTUNY, J.M. (198</w:t>
              </w:r>
              <w:r>
                <w:t>9</w:t>
              </w:r>
              <w:r w:rsidRPr="00CB055A">
                <w:t xml:space="preserve">) </w:t>
              </w:r>
              <w:r w:rsidRPr="008B0835">
                <w:rPr>
                  <w:i/>
                  <w:iCs/>
                </w:rPr>
                <w:t>Invitación a la didáctica de la Geometría. Madrid: Síntesis</w:t>
              </w:r>
            </w:p>
            <w:p w14:paraId="4A2EE13F" w14:textId="77777777" w:rsidR="00CB055A" w:rsidRPr="00CB055A" w:rsidRDefault="00CB055A" w:rsidP="00CB055A">
              <w:pPr>
                <w:rPr>
                  <w:i/>
                  <w:iCs/>
                </w:rPr>
              </w:pPr>
              <w:proofErr w:type="spellStart"/>
              <w:r w:rsidRPr="00CB055A">
                <w:t>Bustamente</w:t>
              </w:r>
              <w:proofErr w:type="spellEnd"/>
              <w:r w:rsidRPr="00CB055A">
                <w:t xml:space="preserve"> C. (2004) </w:t>
              </w:r>
              <w:r w:rsidRPr="00CB055A">
                <w:rPr>
                  <w:i/>
                  <w:iCs/>
                </w:rPr>
                <w:t xml:space="preserve">El desarrollo de la </w:t>
              </w:r>
              <w:proofErr w:type="spellStart"/>
              <w:r w:rsidRPr="00CB055A">
                <w:rPr>
                  <w:i/>
                  <w:iCs/>
                </w:rPr>
                <w:t>nocion</w:t>
              </w:r>
              <w:proofErr w:type="spellEnd"/>
              <w:r w:rsidRPr="00CB055A">
                <w:rPr>
                  <w:i/>
                  <w:iCs/>
                </w:rPr>
                <w:t xml:space="preserve"> de espacio en el niño de Educación Inicial. Acción pedagógica Vol. 13, Venezuela </w:t>
              </w:r>
            </w:p>
            <w:p w14:paraId="4EC34ACF" w14:textId="77777777" w:rsidR="008B0835" w:rsidRPr="008B0835" w:rsidRDefault="008B0835" w:rsidP="008B0835">
              <w:pPr>
                <w:rPr>
                  <w:i/>
                  <w:iCs/>
                </w:rPr>
              </w:pPr>
              <w:proofErr w:type="spellStart"/>
              <w:r w:rsidRPr="008B0835">
                <w:rPr>
                  <w:bCs/>
                </w:rPr>
                <w:t>Quaranta</w:t>
              </w:r>
              <w:proofErr w:type="spellEnd"/>
              <w:r w:rsidRPr="008B0835">
                <w:rPr>
                  <w:bCs/>
                </w:rPr>
                <w:t xml:space="preserve">, ME. y </w:t>
              </w:r>
              <w:proofErr w:type="spellStart"/>
              <w:r w:rsidRPr="008B0835">
                <w:rPr>
                  <w:bCs/>
                </w:rPr>
                <w:t>Ressia</w:t>
              </w:r>
              <w:proofErr w:type="spellEnd"/>
              <w:r w:rsidRPr="008B0835">
                <w:rPr>
                  <w:bCs/>
                </w:rPr>
                <w:t xml:space="preserve">, B. (2006), </w:t>
              </w:r>
              <w:r w:rsidRPr="008B0835">
                <w:rPr>
                  <w:bCs/>
                  <w:i/>
                  <w:iCs/>
                </w:rPr>
                <w:t xml:space="preserve">La enseñanza de la geometría en el jardín de niños. </w:t>
              </w:r>
              <w:r w:rsidRPr="008B0835">
                <w:rPr>
                  <w:i/>
                  <w:iCs/>
                </w:rPr>
                <w:t>La Plata: Dirección General de Cultura y Educación de la Provincia de Buenos Aires, Argentina.</w:t>
              </w:r>
            </w:p>
            <w:p w14:paraId="7042B518" w14:textId="77777777" w:rsidR="00CB055A" w:rsidRPr="008B0835" w:rsidRDefault="00CB055A" w:rsidP="00CB055A"/>
            <w:p w14:paraId="3DEED800" w14:textId="1719C71E" w:rsidR="00295F25" w:rsidRDefault="00295F25" w:rsidP="00295F25">
              <w:r>
                <w:rPr>
                  <w:b/>
                  <w:bCs/>
                </w:rPr>
                <w:fldChar w:fldCharType="end"/>
              </w:r>
            </w:p>
          </w:sdtContent>
        </w:sdt>
      </w:sdtContent>
    </w:sdt>
    <w:p w14:paraId="26D4F60E" w14:textId="77777777" w:rsidR="00295F25" w:rsidRDefault="00295F25" w:rsidP="00C61863">
      <w:pPr>
        <w:rPr>
          <w:lang w:val="es-ES_tradnl"/>
        </w:rPr>
      </w:pPr>
    </w:p>
    <w:p w14:paraId="500923F5" w14:textId="77777777" w:rsidR="00C61863" w:rsidRPr="00C61863" w:rsidRDefault="00C61863" w:rsidP="00C61863"/>
    <w:p w14:paraId="09B55F39" w14:textId="77777777" w:rsidR="00207056" w:rsidRPr="00207056" w:rsidRDefault="00207056" w:rsidP="00AF44FE">
      <w:pPr>
        <w:rPr>
          <w:lang w:val="es-ES_tradnl"/>
        </w:rPr>
      </w:pPr>
    </w:p>
    <w:p w14:paraId="0E12D2CB" w14:textId="77777777" w:rsidR="00207056" w:rsidRDefault="00207056" w:rsidP="00AF44FE"/>
    <w:p w14:paraId="032D7B5C" w14:textId="77777777" w:rsidR="006E7EA6" w:rsidRDefault="006E7EA6" w:rsidP="006A263F"/>
    <w:p w14:paraId="345A77A4" w14:textId="6F8BC68C" w:rsidR="00295F25" w:rsidRDefault="008B0835" w:rsidP="008B0835">
      <w:pPr>
        <w:jc w:val="center"/>
        <w:rPr>
          <w:b/>
          <w:bCs/>
          <w:sz w:val="44"/>
          <w:szCs w:val="40"/>
        </w:rPr>
      </w:pPr>
      <w:r>
        <w:rPr>
          <w:b/>
          <w:bCs/>
          <w:noProof/>
          <w:sz w:val="44"/>
          <w:szCs w:val="40"/>
        </w:rPr>
        <w:lastRenderedPageBreak/>
        <w:drawing>
          <wp:anchor distT="0" distB="0" distL="114300" distR="114300" simplePos="0" relativeHeight="251660288" behindDoc="1" locked="0" layoutInCell="1" allowOverlap="1" wp14:anchorId="026461DE" wp14:editId="5961972B">
            <wp:simplePos x="0" y="0"/>
            <wp:positionH relativeFrom="margin">
              <wp:posOffset>314325</wp:posOffset>
            </wp:positionH>
            <wp:positionV relativeFrom="paragraph">
              <wp:posOffset>414020</wp:posOffset>
            </wp:positionV>
            <wp:extent cx="5133975" cy="2755335"/>
            <wp:effectExtent l="0" t="0" r="0" b="6985"/>
            <wp:wrapNone/>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7" cstate="print">
                      <a:extLst>
                        <a:ext uri="{28A0092B-C50C-407E-A947-70E740481C1C}">
                          <a14:useLocalDpi xmlns:a14="http://schemas.microsoft.com/office/drawing/2010/main" val="0"/>
                        </a:ext>
                      </a:extLst>
                    </a:blip>
                    <a:srcRect t="4540"/>
                    <a:stretch/>
                  </pic:blipFill>
                  <pic:spPr bwMode="auto">
                    <a:xfrm>
                      <a:off x="0" y="0"/>
                      <a:ext cx="5133975" cy="2755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0835">
        <w:rPr>
          <w:b/>
          <w:bCs/>
          <w:sz w:val="44"/>
          <w:szCs w:val="40"/>
        </w:rPr>
        <w:t>Anexos</w:t>
      </w:r>
    </w:p>
    <w:p w14:paraId="5D550641" w14:textId="18CF9B76" w:rsidR="008B0835" w:rsidRDefault="008B0835" w:rsidP="008B0835">
      <w:pPr>
        <w:jc w:val="center"/>
        <w:rPr>
          <w:b/>
          <w:bCs/>
          <w:noProof/>
          <w:sz w:val="44"/>
          <w:szCs w:val="40"/>
        </w:rPr>
      </w:pPr>
    </w:p>
    <w:p w14:paraId="04648921" w14:textId="4EF44FCC" w:rsidR="008B0835" w:rsidRDefault="008B0835" w:rsidP="008B0835">
      <w:pPr>
        <w:jc w:val="center"/>
        <w:rPr>
          <w:b/>
          <w:bCs/>
          <w:noProof/>
          <w:sz w:val="44"/>
          <w:szCs w:val="40"/>
        </w:rPr>
      </w:pPr>
    </w:p>
    <w:p w14:paraId="07C922D8" w14:textId="78E56DE1" w:rsidR="008B0835" w:rsidRPr="008B0835" w:rsidRDefault="008B0835" w:rsidP="008B0835">
      <w:pPr>
        <w:jc w:val="center"/>
        <w:rPr>
          <w:b/>
          <w:bCs/>
          <w:sz w:val="44"/>
          <w:szCs w:val="40"/>
        </w:rPr>
      </w:pPr>
    </w:p>
    <w:p w14:paraId="054C0228" w14:textId="3A70DC98" w:rsidR="00295F25" w:rsidRDefault="00295F25" w:rsidP="006A263F"/>
    <w:p w14:paraId="7A24982B" w14:textId="2A7E79CB" w:rsidR="00295F25" w:rsidRDefault="00295F25" w:rsidP="006A263F"/>
    <w:p w14:paraId="725F5CF2" w14:textId="7DBB0116" w:rsidR="00295F25" w:rsidRDefault="00295F25" w:rsidP="006A263F"/>
    <w:p w14:paraId="73D63BD4" w14:textId="645595FB" w:rsidR="00295F25" w:rsidRDefault="008B0835" w:rsidP="006A263F">
      <w:r>
        <w:rPr>
          <w:b/>
          <w:bCs/>
          <w:noProof/>
          <w:sz w:val="44"/>
          <w:szCs w:val="40"/>
        </w:rPr>
        <w:drawing>
          <wp:anchor distT="0" distB="0" distL="114300" distR="114300" simplePos="0" relativeHeight="251661312" behindDoc="1" locked="0" layoutInCell="1" allowOverlap="1" wp14:anchorId="1B51906D" wp14:editId="6F9BD98B">
            <wp:simplePos x="0" y="0"/>
            <wp:positionH relativeFrom="margin">
              <wp:align>center</wp:align>
            </wp:positionH>
            <wp:positionV relativeFrom="paragraph">
              <wp:posOffset>5715</wp:posOffset>
            </wp:positionV>
            <wp:extent cx="5362575" cy="2806301"/>
            <wp:effectExtent l="0" t="0" r="0" b="0"/>
            <wp:wrapNone/>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pic:nvPicPr>
                  <pic:blipFill rotWithShape="1">
                    <a:blip r:embed="rId8" cstate="print">
                      <a:extLst>
                        <a:ext uri="{28A0092B-C50C-407E-A947-70E740481C1C}">
                          <a14:useLocalDpi xmlns:a14="http://schemas.microsoft.com/office/drawing/2010/main" val="0"/>
                        </a:ext>
                      </a:extLst>
                    </a:blip>
                    <a:srcRect t="4540"/>
                    <a:stretch/>
                  </pic:blipFill>
                  <pic:spPr bwMode="auto">
                    <a:xfrm>
                      <a:off x="0" y="0"/>
                      <a:ext cx="5362575" cy="28063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D8290E" w14:textId="0FE13537" w:rsidR="00295F25" w:rsidRDefault="00295F25" w:rsidP="006A263F"/>
    <w:p w14:paraId="0BDC151B" w14:textId="66249746" w:rsidR="00295F25" w:rsidRDefault="00295F25" w:rsidP="006A263F"/>
    <w:p w14:paraId="0EFB9E4E" w14:textId="1F8B67C8" w:rsidR="00295F25" w:rsidRDefault="00295F25" w:rsidP="006A263F"/>
    <w:p w14:paraId="4AD085CE" w14:textId="77777777" w:rsidR="00295F25" w:rsidRDefault="00295F25" w:rsidP="006A263F"/>
    <w:p w14:paraId="4B6729A5" w14:textId="61D685E6" w:rsidR="00295F25" w:rsidRDefault="00295F25" w:rsidP="006A263F">
      <w:pPr>
        <w:rPr>
          <w:sz w:val="28"/>
        </w:rPr>
      </w:pPr>
    </w:p>
    <w:p w14:paraId="7DDBAB88" w14:textId="74EB1B10" w:rsidR="008B0835" w:rsidRDefault="008B0835" w:rsidP="006A263F">
      <w:pPr>
        <w:rPr>
          <w:sz w:val="28"/>
        </w:rPr>
      </w:pPr>
    </w:p>
    <w:p w14:paraId="219EA4DC" w14:textId="0A25B2CA" w:rsidR="008B0835" w:rsidRDefault="008B0835" w:rsidP="006A263F">
      <w:pPr>
        <w:rPr>
          <w:sz w:val="28"/>
        </w:rPr>
      </w:pPr>
      <w:r>
        <w:rPr>
          <w:b/>
          <w:bCs/>
          <w:noProof/>
          <w:sz w:val="44"/>
          <w:szCs w:val="40"/>
        </w:rPr>
        <w:drawing>
          <wp:anchor distT="0" distB="0" distL="114300" distR="114300" simplePos="0" relativeHeight="251662336" behindDoc="1" locked="0" layoutInCell="1" allowOverlap="1" wp14:anchorId="0771CCB7" wp14:editId="2002696E">
            <wp:simplePos x="0" y="0"/>
            <wp:positionH relativeFrom="margin">
              <wp:posOffset>490220</wp:posOffset>
            </wp:positionH>
            <wp:positionV relativeFrom="paragraph">
              <wp:posOffset>291466</wp:posOffset>
            </wp:positionV>
            <wp:extent cx="5155278" cy="2675890"/>
            <wp:effectExtent l="0" t="0" r="7620" b="0"/>
            <wp:wrapNone/>
            <wp:docPr id="3" name="Imagen 3"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Escala de tiemp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2027" cy="2684584"/>
                    </a:xfrm>
                    <a:prstGeom prst="rect">
                      <a:avLst/>
                    </a:prstGeom>
                  </pic:spPr>
                </pic:pic>
              </a:graphicData>
            </a:graphic>
            <wp14:sizeRelH relativeFrom="margin">
              <wp14:pctWidth>0</wp14:pctWidth>
            </wp14:sizeRelH>
            <wp14:sizeRelV relativeFrom="margin">
              <wp14:pctHeight>0</wp14:pctHeight>
            </wp14:sizeRelV>
          </wp:anchor>
        </w:drawing>
      </w:r>
    </w:p>
    <w:p w14:paraId="22F73AE2" w14:textId="6103A472" w:rsidR="008B0835" w:rsidRDefault="008B0835" w:rsidP="006A263F">
      <w:pPr>
        <w:rPr>
          <w:sz w:val="28"/>
        </w:rPr>
      </w:pPr>
    </w:p>
    <w:p w14:paraId="281A0D0E" w14:textId="0A739D18" w:rsidR="008B0835" w:rsidRDefault="008B0835" w:rsidP="006A263F">
      <w:pPr>
        <w:rPr>
          <w:sz w:val="28"/>
        </w:rPr>
      </w:pPr>
    </w:p>
    <w:p w14:paraId="105E59E1" w14:textId="17936CCB" w:rsidR="008B0835" w:rsidRDefault="008B0835" w:rsidP="006A263F">
      <w:pPr>
        <w:rPr>
          <w:sz w:val="28"/>
        </w:rPr>
      </w:pPr>
    </w:p>
    <w:p w14:paraId="0DC15455" w14:textId="4CCCF747" w:rsidR="008B0835" w:rsidRDefault="008B0835" w:rsidP="006A263F">
      <w:pPr>
        <w:rPr>
          <w:sz w:val="28"/>
        </w:rPr>
      </w:pPr>
    </w:p>
    <w:p w14:paraId="6E3733AF" w14:textId="56C6B90F" w:rsidR="008B0835" w:rsidRDefault="008B0835" w:rsidP="006A263F">
      <w:pPr>
        <w:rPr>
          <w:sz w:val="28"/>
        </w:rPr>
      </w:pPr>
    </w:p>
    <w:p w14:paraId="4C2C1307" w14:textId="77777777" w:rsidR="008B0835" w:rsidRPr="008B0835" w:rsidRDefault="008B0835" w:rsidP="008B0835">
      <w:pPr>
        <w:spacing w:before="150" w:after="0" w:line="216" w:lineRule="auto"/>
        <w:jc w:val="center"/>
        <w:rPr>
          <w:rFonts w:eastAsia="Arial"/>
          <w:szCs w:val="24"/>
          <w:lang w:eastAsia="es-ES"/>
        </w:rPr>
      </w:pPr>
      <w:r w:rsidRPr="008B0835">
        <w:rPr>
          <w:rFonts w:eastAsia="Arial"/>
          <w:b/>
          <w:color w:val="000000"/>
          <w:szCs w:val="24"/>
          <w:lang w:eastAsia="es-ES"/>
        </w:rPr>
        <w:t>Evidencia Final</w:t>
      </w:r>
    </w:p>
    <w:p w14:paraId="51E2D46D" w14:textId="77777777" w:rsidR="008B0835" w:rsidRPr="008B0835" w:rsidRDefault="008B0835" w:rsidP="008B0835">
      <w:pPr>
        <w:spacing w:line="259" w:lineRule="auto"/>
        <w:jc w:val="center"/>
        <w:rPr>
          <w:rFonts w:eastAsia="Arial"/>
          <w:szCs w:val="24"/>
          <w:lang w:eastAsia="es-ES"/>
        </w:rPr>
      </w:pPr>
      <w:r w:rsidRPr="008B0835">
        <w:rPr>
          <w:rFonts w:eastAsia="Arial"/>
          <w:szCs w:val="24"/>
          <w:lang w:eastAsia="es-ES"/>
        </w:rPr>
        <w:t>Ensayo sobre la elaboración de una secuencia didáctica del forma, espacio y medida</w:t>
      </w:r>
    </w:p>
    <w:p w14:paraId="05FC2E1F" w14:textId="77777777" w:rsidR="008B0835" w:rsidRPr="008B0835" w:rsidRDefault="008B0835" w:rsidP="008B0835">
      <w:pPr>
        <w:spacing w:line="259" w:lineRule="auto"/>
        <w:jc w:val="center"/>
        <w:rPr>
          <w:rFonts w:eastAsia="Arial"/>
          <w:szCs w:val="24"/>
          <w:lang w:eastAsia="es-ES"/>
        </w:rPr>
      </w:pPr>
      <w:r w:rsidRPr="008B0835">
        <w:rPr>
          <w:rFonts w:eastAsia="Arial"/>
          <w:b/>
          <w:szCs w:val="24"/>
          <w:lang w:eastAsia="es-ES"/>
        </w:rPr>
        <w:t>Rubrica</w:t>
      </w:r>
    </w:p>
    <w:tbl>
      <w:tblPr>
        <w:tblW w:w="96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305"/>
        <w:gridCol w:w="2410"/>
        <w:gridCol w:w="2693"/>
        <w:gridCol w:w="1843"/>
        <w:gridCol w:w="1417"/>
      </w:tblGrid>
      <w:tr w:rsidR="008B0835" w:rsidRPr="008B0835" w14:paraId="01ADC339" w14:textId="77777777" w:rsidTr="00E12FE6">
        <w:trPr>
          <w:trHeight w:val="562"/>
        </w:trPr>
        <w:tc>
          <w:tcPr>
            <w:tcW w:w="1305" w:type="dxa"/>
            <w:tcBorders>
              <w:top w:val="single" w:sz="4" w:space="0" w:color="000000"/>
              <w:left w:val="single" w:sz="4" w:space="0" w:color="000000"/>
              <w:bottom w:val="single" w:sz="4" w:space="0" w:color="000000"/>
              <w:right w:val="single" w:sz="4" w:space="0" w:color="000000"/>
            </w:tcBorders>
            <w:shd w:val="clear" w:color="auto" w:fill="BFBFBF"/>
            <w:tcMar>
              <w:top w:w="80" w:type="dxa"/>
              <w:left w:w="431" w:type="dxa"/>
              <w:bottom w:w="80" w:type="dxa"/>
              <w:right w:w="80" w:type="dxa"/>
            </w:tcMar>
          </w:tcPr>
          <w:p w14:paraId="36820A8B" w14:textId="77777777" w:rsidR="008B0835" w:rsidRPr="008B0835" w:rsidRDefault="008B0835" w:rsidP="008B0835">
            <w:pPr>
              <w:pBdr>
                <w:top w:val="nil"/>
                <w:left w:val="nil"/>
                <w:bottom w:val="nil"/>
                <w:right w:val="nil"/>
                <w:between w:val="nil"/>
              </w:pBdr>
              <w:spacing w:line="259" w:lineRule="auto"/>
              <w:ind w:left="351" w:hanging="351"/>
              <w:jc w:val="both"/>
              <w:rPr>
                <w:rFonts w:ascii="Cambria" w:eastAsia="Cambria" w:hAnsi="Cambria" w:cs="Cambria"/>
                <w:color w:val="000000"/>
                <w:szCs w:val="24"/>
                <w:lang w:eastAsia="es-ES"/>
              </w:rPr>
            </w:pPr>
            <w:r w:rsidRPr="008B0835">
              <w:rPr>
                <w:rFonts w:eastAsia="Arial"/>
                <w:color w:val="000000"/>
                <w:szCs w:val="24"/>
                <w:lang w:eastAsia="es-ES"/>
              </w:rPr>
              <w:t>Valoración</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35DB4193" w14:textId="77777777" w:rsidR="008B0835" w:rsidRPr="008B0835" w:rsidRDefault="008B0835" w:rsidP="008B0835">
            <w:pPr>
              <w:pBdr>
                <w:top w:val="nil"/>
                <w:left w:val="nil"/>
                <w:bottom w:val="nil"/>
                <w:right w:val="nil"/>
                <w:between w:val="nil"/>
              </w:pBdr>
              <w:spacing w:line="259" w:lineRule="auto"/>
              <w:jc w:val="both"/>
              <w:rPr>
                <w:rFonts w:ascii="Cambria" w:eastAsia="Cambria" w:hAnsi="Cambria" w:cs="Cambria"/>
                <w:color w:val="000000"/>
                <w:szCs w:val="24"/>
                <w:lang w:eastAsia="es-ES"/>
              </w:rPr>
            </w:pPr>
            <w:r w:rsidRPr="008B0835">
              <w:rPr>
                <w:rFonts w:eastAsia="Arial"/>
                <w:color w:val="000000"/>
                <w:szCs w:val="24"/>
                <w:lang w:eastAsia="es-ES"/>
              </w:rPr>
              <w:t xml:space="preserve">2 </w:t>
            </w:r>
            <w:proofErr w:type="spellStart"/>
            <w:r w:rsidRPr="008B0835">
              <w:rPr>
                <w:rFonts w:eastAsia="Arial"/>
                <w:color w:val="000000"/>
                <w:szCs w:val="24"/>
                <w:lang w:eastAsia="es-ES"/>
              </w:rPr>
              <w:t>pts</w:t>
            </w:r>
            <w:proofErr w:type="spellEnd"/>
            <w:r w:rsidRPr="008B0835">
              <w:rPr>
                <w:rFonts w:eastAsia="Arial"/>
                <w:color w:val="000000"/>
                <w:szCs w:val="24"/>
                <w:lang w:eastAsia="es-ES"/>
              </w:rPr>
              <w:t xml:space="preserve"> c/u</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376F7E64" w14:textId="77777777" w:rsidR="008B0835" w:rsidRPr="008B0835" w:rsidRDefault="008B0835" w:rsidP="008B0835">
            <w:pPr>
              <w:pBdr>
                <w:top w:val="nil"/>
                <w:left w:val="nil"/>
                <w:bottom w:val="nil"/>
                <w:right w:val="nil"/>
                <w:between w:val="nil"/>
              </w:pBdr>
              <w:spacing w:line="259" w:lineRule="auto"/>
              <w:jc w:val="both"/>
              <w:rPr>
                <w:rFonts w:ascii="Cambria" w:eastAsia="Cambria" w:hAnsi="Cambria" w:cs="Cambria"/>
                <w:color w:val="000000"/>
                <w:szCs w:val="24"/>
                <w:lang w:eastAsia="es-ES"/>
              </w:rPr>
            </w:pPr>
            <w:r w:rsidRPr="008B0835">
              <w:rPr>
                <w:rFonts w:eastAsia="Arial"/>
                <w:color w:val="000000"/>
                <w:szCs w:val="24"/>
                <w:lang w:eastAsia="es-ES"/>
              </w:rPr>
              <w:t>1 pt c/u</w:t>
            </w:r>
          </w:p>
        </w:tc>
        <w:tc>
          <w:tcPr>
            <w:tcW w:w="184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4B50A1F0" w14:textId="77777777" w:rsidR="008B0835" w:rsidRPr="008B0835" w:rsidRDefault="008B0835" w:rsidP="008B0835">
            <w:pPr>
              <w:pBdr>
                <w:top w:val="nil"/>
                <w:left w:val="nil"/>
                <w:bottom w:val="nil"/>
                <w:right w:val="nil"/>
                <w:between w:val="nil"/>
              </w:pBdr>
              <w:spacing w:line="259" w:lineRule="auto"/>
              <w:jc w:val="both"/>
              <w:rPr>
                <w:rFonts w:ascii="Cambria" w:eastAsia="Cambria" w:hAnsi="Cambria" w:cs="Cambria"/>
                <w:color w:val="000000"/>
                <w:szCs w:val="24"/>
                <w:lang w:eastAsia="es-ES"/>
              </w:rPr>
            </w:pPr>
            <w:r w:rsidRPr="008B0835">
              <w:rPr>
                <w:rFonts w:eastAsia="Arial"/>
                <w:color w:val="000000"/>
                <w:szCs w:val="24"/>
                <w:lang w:eastAsia="es-ES"/>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6F614555" w14:textId="77777777" w:rsidR="008B0835" w:rsidRPr="008B0835" w:rsidRDefault="008B0835" w:rsidP="008B0835">
            <w:pPr>
              <w:pBdr>
                <w:top w:val="nil"/>
                <w:left w:val="nil"/>
                <w:bottom w:val="nil"/>
                <w:right w:val="nil"/>
                <w:between w:val="nil"/>
              </w:pBdr>
              <w:spacing w:line="259" w:lineRule="auto"/>
              <w:jc w:val="both"/>
              <w:rPr>
                <w:rFonts w:ascii="Cambria" w:eastAsia="Cambria" w:hAnsi="Cambria" w:cs="Cambria"/>
                <w:color w:val="000000"/>
                <w:szCs w:val="24"/>
                <w:lang w:eastAsia="es-ES"/>
              </w:rPr>
            </w:pPr>
            <w:r w:rsidRPr="008B0835">
              <w:rPr>
                <w:rFonts w:eastAsia="Arial"/>
                <w:color w:val="000000"/>
                <w:szCs w:val="24"/>
                <w:lang w:eastAsia="es-ES"/>
              </w:rPr>
              <w:t>Total</w:t>
            </w:r>
          </w:p>
        </w:tc>
      </w:tr>
      <w:tr w:rsidR="008B0835" w:rsidRPr="008B0835" w14:paraId="19B66A4A" w14:textId="77777777" w:rsidTr="00E12FE6">
        <w:trPr>
          <w:trHeight w:val="1962"/>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70035" w14:textId="77777777" w:rsidR="008B0835" w:rsidRPr="008B0835" w:rsidRDefault="008B0835" w:rsidP="008B0835">
            <w:pPr>
              <w:pBdr>
                <w:top w:val="nil"/>
                <w:left w:val="nil"/>
                <w:bottom w:val="nil"/>
                <w:right w:val="nil"/>
                <w:between w:val="nil"/>
              </w:pBdr>
              <w:spacing w:line="259" w:lineRule="auto"/>
              <w:jc w:val="center"/>
              <w:rPr>
                <w:rFonts w:eastAsia="Arial"/>
                <w:b/>
                <w:color w:val="000000"/>
                <w:szCs w:val="24"/>
                <w:lang w:eastAsia="es-ES"/>
              </w:rPr>
            </w:pPr>
          </w:p>
          <w:p w14:paraId="2D3FA1F6" w14:textId="77777777" w:rsidR="008B0835" w:rsidRPr="008B0835" w:rsidRDefault="008B0835" w:rsidP="008B0835">
            <w:pPr>
              <w:pBdr>
                <w:top w:val="nil"/>
                <w:left w:val="nil"/>
                <w:bottom w:val="nil"/>
                <w:right w:val="nil"/>
                <w:between w:val="nil"/>
              </w:pBdr>
              <w:spacing w:line="259" w:lineRule="auto"/>
              <w:jc w:val="center"/>
              <w:rPr>
                <w:rFonts w:eastAsia="Arial"/>
                <w:b/>
                <w:color w:val="000000"/>
                <w:szCs w:val="24"/>
                <w:lang w:eastAsia="es-ES"/>
              </w:rPr>
            </w:pPr>
          </w:p>
          <w:p w14:paraId="7D352763" w14:textId="77777777" w:rsidR="008B0835" w:rsidRPr="008B0835" w:rsidRDefault="008B0835" w:rsidP="008B0835">
            <w:pPr>
              <w:pBdr>
                <w:top w:val="nil"/>
                <w:left w:val="nil"/>
                <w:bottom w:val="nil"/>
                <w:right w:val="nil"/>
                <w:between w:val="nil"/>
              </w:pBdr>
              <w:spacing w:line="259" w:lineRule="auto"/>
              <w:jc w:val="center"/>
              <w:rPr>
                <w:rFonts w:eastAsia="Arial"/>
                <w:b/>
                <w:color w:val="000000"/>
                <w:szCs w:val="24"/>
                <w:lang w:eastAsia="es-ES"/>
              </w:rPr>
            </w:pPr>
          </w:p>
          <w:p w14:paraId="7B34EF08" w14:textId="77777777" w:rsidR="008B0835" w:rsidRPr="008B0835" w:rsidRDefault="008B0835" w:rsidP="008B0835">
            <w:pPr>
              <w:pBdr>
                <w:top w:val="nil"/>
                <w:left w:val="nil"/>
                <w:bottom w:val="nil"/>
                <w:right w:val="nil"/>
                <w:between w:val="nil"/>
              </w:pBdr>
              <w:spacing w:line="259" w:lineRule="auto"/>
              <w:jc w:val="center"/>
              <w:rPr>
                <w:rFonts w:eastAsia="Arial"/>
                <w:b/>
                <w:color w:val="000000"/>
                <w:szCs w:val="24"/>
                <w:lang w:eastAsia="es-ES"/>
              </w:rPr>
            </w:pPr>
            <w:r w:rsidRPr="008B0835">
              <w:rPr>
                <w:rFonts w:eastAsia="Arial"/>
                <w:b/>
                <w:color w:val="000000"/>
                <w:szCs w:val="24"/>
                <w:lang w:eastAsia="es-ES"/>
              </w:rPr>
              <w:t>Profundización</w:t>
            </w:r>
          </w:p>
          <w:p w14:paraId="38C2FFAA" w14:textId="77777777" w:rsidR="008B0835" w:rsidRPr="008B0835" w:rsidRDefault="008B0835" w:rsidP="008B0835">
            <w:pPr>
              <w:pBdr>
                <w:top w:val="nil"/>
                <w:left w:val="nil"/>
                <w:bottom w:val="nil"/>
                <w:right w:val="nil"/>
                <w:between w:val="nil"/>
              </w:pBdr>
              <w:spacing w:line="259" w:lineRule="auto"/>
              <w:jc w:val="center"/>
              <w:rPr>
                <w:rFonts w:ascii="Cambria" w:eastAsia="Cambria" w:hAnsi="Cambria" w:cs="Cambria"/>
                <w:color w:val="000000"/>
                <w:szCs w:val="24"/>
                <w:lang w:eastAsia="es-ES"/>
              </w:rPr>
            </w:pPr>
            <w:r w:rsidRPr="008B0835">
              <w:rPr>
                <w:rFonts w:eastAsia="Arial"/>
                <w:b/>
                <w:color w:val="000000"/>
                <w:szCs w:val="24"/>
                <w:lang w:eastAsia="es-ES"/>
              </w:rPr>
              <w:t>del tema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6FD0B" w14:textId="77777777" w:rsidR="008B0835" w:rsidRPr="008B0835" w:rsidRDefault="008B0835" w:rsidP="008B0835">
            <w:pPr>
              <w:pBdr>
                <w:top w:val="nil"/>
                <w:left w:val="nil"/>
                <w:bottom w:val="nil"/>
                <w:right w:val="nil"/>
                <w:between w:val="nil"/>
              </w:pBdr>
              <w:spacing w:line="259" w:lineRule="auto"/>
              <w:jc w:val="both"/>
              <w:rPr>
                <w:rFonts w:eastAsia="Arial"/>
                <w:color w:val="000000"/>
                <w:szCs w:val="24"/>
                <w:lang w:eastAsia="es-ES"/>
              </w:rPr>
            </w:pPr>
            <w:r w:rsidRPr="008B0835">
              <w:rPr>
                <w:rFonts w:eastAsia="Arial"/>
                <w:color w:val="000000"/>
                <w:szCs w:val="24"/>
                <w:lang w:eastAsia="es-ES"/>
              </w:rPr>
              <w:t>Descripción clara y sustancial del tema a tratar y buena cantidad de detalles.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65221" w14:textId="77777777" w:rsidR="008B0835" w:rsidRPr="008B0835" w:rsidRDefault="008B0835" w:rsidP="008B0835">
            <w:pPr>
              <w:pBdr>
                <w:top w:val="nil"/>
                <w:left w:val="nil"/>
                <w:bottom w:val="nil"/>
                <w:right w:val="nil"/>
                <w:between w:val="nil"/>
              </w:pBdr>
              <w:spacing w:line="259" w:lineRule="auto"/>
              <w:jc w:val="both"/>
              <w:rPr>
                <w:rFonts w:eastAsia="Arial"/>
                <w:color w:val="000000"/>
                <w:szCs w:val="24"/>
                <w:lang w:eastAsia="es-ES"/>
              </w:rPr>
            </w:pPr>
            <w:r w:rsidRPr="008B0835">
              <w:rPr>
                <w:rFonts w:eastAsia="Arial"/>
                <w:color w:val="000000"/>
                <w:szCs w:val="24"/>
                <w:lang w:eastAsia="es-ES"/>
              </w:rPr>
              <w:t>Descripción ambigua del tema a tratar, algunos detalles que no clarifican el tema.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79B299" w14:textId="77777777" w:rsidR="008B0835" w:rsidRPr="008B0835" w:rsidRDefault="008B0835" w:rsidP="008B0835">
            <w:pPr>
              <w:pBdr>
                <w:top w:val="nil"/>
                <w:left w:val="nil"/>
                <w:bottom w:val="nil"/>
                <w:right w:val="nil"/>
                <w:between w:val="nil"/>
              </w:pBdr>
              <w:spacing w:line="259" w:lineRule="auto"/>
              <w:jc w:val="both"/>
              <w:rPr>
                <w:rFonts w:eastAsia="Arial"/>
                <w:color w:val="000000"/>
                <w:szCs w:val="24"/>
                <w:lang w:eastAsia="es-ES"/>
              </w:rPr>
            </w:pPr>
            <w:r w:rsidRPr="008B0835">
              <w:rPr>
                <w:rFonts w:eastAsia="Arial"/>
                <w:color w:val="000000"/>
                <w:szCs w:val="24"/>
                <w:lang w:eastAsia="es-ES"/>
              </w:rPr>
              <w:t>Descripción inexacta del tema a tratar, sin detalles significativos o escasos.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5861A" w14:textId="77777777" w:rsidR="008B0835" w:rsidRPr="008B0835" w:rsidRDefault="008B0835" w:rsidP="008B0835">
            <w:pPr>
              <w:spacing w:line="259" w:lineRule="auto"/>
              <w:rPr>
                <w:rFonts w:ascii="Calibri" w:eastAsia="Calibri" w:hAnsi="Calibri" w:cs="Calibri"/>
                <w:sz w:val="22"/>
                <w:lang w:eastAsia="es-ES"/>
              </w:rPr>
            </w:pPr>
          </w:p>
        </w:tc>
      </w:tr>
      <w:tr w:rsidR="008B0835" w:rsidRPr="008B0835" w14:paraId="5CA0164D" w14:textId="77777777" w:rsidTr="00E12FE6">
        <w:trPr>
          <w:trHeight w:val="1470"/>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8605E" w14:textId="77777777" w:rsidR="008B0835" w:rsidRPr="008B0835" w:rsidRDefault="008B0835" w:rsidP="008B0835">
            <w:pPr>
              <w:pBdr>
                <w:top w:val="nil"/>
                <w:left w:val="nil"/>
                <w:bottom w:val="nil"/>
                <w:right w:val="nil"/>
                <w:between w:val="nil"/>
              </w:pBdr>
              <w:spacing w:line="259" w:lineRule="auto"/>
              <w:jc w:val="center"/>
              <w:rPr>
                <w:rFonts w:eastAsia="Arial"/>
                <w:b/>
                <w:color w:val="000000"/>
                <w:szCs w:val="24"/>
                <w:lang w:eastAsia="es-ES"/>
              </w:rPr>
            </w:pPr>
          </w:p>
          <w:p w14:paraId="7035B490" w14:textId="77777777" w:rsidR="008B0835" w:rsidRPr="008B0835" w:rsidRDefault="008B0835" w:rsidP="008B0835">
            <w:pPr>
              <w:pBdr>
                <w:top w:val="nil"/>
                <w:left w:val="nil"/>
                <w:bottom w:val="nil"/>
                <w:right w:val="nil"/>
                <w:between w:val="nil"/>
              </w:pBdr>
              <w:spacing w:line="259" w:lineRule="auto"/>
              <w:jc w:val="center"/>
              <w:rPr>
                <w:rFonts w:eastAsia="Arial"/>
                <w:b/>
                <w:color w:val="000000"/>
                <w:szCs w:val="24"/>
                <w:lang w:eastAsia="es-ES"/>
              </w:rPr>
            </w:pPr>
          </w:p>
          <w:p w14:paraId="575CDDEA" w14:textId="77777777" w:rsidR="008B0835" w:rsidRPr="008B0835" w:rsidRDefault="008B0835" w:rsidP="008B0835">
            <w:pPr>
              <w:pBdr>
                <w:top w:val="nil"/>
                <w:left w:val="nil"/>
                <w:bottom w:val="nil"/>
                <w:right w:val="nil"/>
                <w:between w:val="nil"/>
              </w:pBdr>
              <w:spacing w:line="259" w:lineRule="auto"/>
              <w:jc w:val="center"/>
              <w:rPr>
                <w:rFonts w:eastAsia="Arial"/>
                <w:b/>
                <w:color w:val="000000"/>
                <w:szCs w:val="24"/>
                <w:lang w:eastAsia="es-ES"/>
              </w:rPr>
            </w:pPr>
            <w:r w:rsidRPr="008B0835">
              <w:rPr>
                <w:rFonts w:eastAsia="Arial"/>
                <w:b/>
                <w:color w:val="000000"/>
                <w:szCs w:val="24"/>
                <w:lang w:eastAsia="es-ES"/>
              </w:rPr>
              <w:t>Aclaración</w:t>
            </w:r>
          </w:p>
          <w:p w14:paraId="20BA3F8A" w14:textId="77777777" w:rsidR="008B0835" w:rsidRPr="008B0835" w:rsidRDefault="008B0835" w:rsidP="008B0835">
            <w:pPr>
              <w:pBdr>
                <w:top w:val="nil"/>
                <w:left w:val="nil"/>
                <w:bottom w:val="nil"/>
                <w:right w:val="nil"/>
                <w:between w:val="nil"/>
              </w:pBdr>
              <w:spacing w:line="259" w:lineRule="auto"/>
              <w:jc w:val="center"/>
              <w:rPr>
                <w:rFonts w:ascii="Cambria" w:eastAsia="Cambria" w:hAnsi="Cambria" w:cs="Cambria"/>
                <w:color w:val="000000"/>
                <w:szCs w:val="24"/>
                <w:lang w:eastAsia="es-ES"/>
              </w:rPr>
            </w:pPr>
            <w:r w:rsidRPr="008B0835">
              <w:rPr>
                <w:rFonts w:eastAsia="Arial"/>
                <w:b/>
                <w:color w:val="000000"/>
                <w:szCs w:val="24"/>
                <w:lang w:eastAsia="es-ES"/>
              </w:rPr>
              <w:t>sobre el tema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44955" w14:textId="77777777" w:rsidR="008B0835" w:rsidRPr="008B0835" w:rsidRDefault="008B0835" w:rsidP="008B0835">
            <w:pPr>
              <w:pBdr>
                <w:top w:val="nil"/>
                <w:left w:val="nil"/>
                <w:bottom w:val="nil"/>
                <w:right w:val="nil"/>
                <w:between w:val="nil"/>
              </w:pBdr>
              <w:spacing w:line="259" w:lineRule="auto"/>
              <w:rPr>
                <w:rFonts w:eastAsia="Arial"/>
                <w:color w:val="000000"/>
                <w:szCs w:val="24"/>
                <w:lang w:eastAsia="es-ES"/>
              </w:rPr>
            </w:pPr>
            <w:r w:rsidRPr="008B0835">
              <w:rPr>
                <w:rFonts w:eastAsia="Arial"/>
                <w:color w:val="000000"/>
                <w:szCs w:val="24"/>
                <w:lang w:eastAsia="es-ES"/>
              </w:rPr>
              <w:t xml:space="preserve">Tema bien organizado y claramente </w:t>
            </w:r>
            <w:proofErr w:type="gramStart"/>
            <w:r w:rsidRPr="008B0835">
              <w:rPr>
                <w:rFonts w:eastAsia="Arial"/>
                <w:color w:val="000000"/>
                <w:szCs w:val="24"/>
                <w:lang w:eastAsia="es-ES"/>
              </w:rPr>
              <w:t>presentado</w:t>
            </w:r>
            <w:proofErr w:type="gramEnd"/>
            <w:r w:rsidRPr="008B0835">
              <w:rPr>
                <w:rFonts w:eastAsia="Arial"/>
                <w:color w:val="000000"/>
                <w:szCs w:val="24"/>
                <w:lang w:eastAsia="es-ES"/>
              </w:rPr>
              <w:t xml:space="preserve"> así como de fácil seguimiento, con por lo menos 6 citas bibliográficas. Se combinan las ideas de los autores y la reflexión propia.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DFE33" w14:textId="77777777" w:rsidR="008B0835" w:rsidRPr="008B0835" w:rsidRDefault="008B0835" w:rsidP="008B0835">
            <w:pPr>
              <w:pBdr>
                <w:top w:val="nil"/>
                <w:left w:val="nil"/>
                <w:bottom w:val="nil"/>
                <w:right w:val="nil"/>
                <w:between w:val="nil"/>
              </w:pBdr>
              <w:spacing w:line="259" w:lineRule="auto"/>
              <w:jc w:val="both"/>
              <w:rPr>
                <w:rFonts w:eastAsia="Arial"/>
                <w:color w:val="000000"/>
                <w:szCs w:val="24"/>
                <w:lang w:eastAsia="es-ES"/>
              </w:rPr>
            </w:pPr>
            <w:r w:rsidRPr="008B0835">
              <w:rPr>
                <w:rFonts w:eastAsia="Arial"/>
                <w:color w:val="000000"/>
                <w:szCs w:val="24"/>
                <w:lang w:eastAsia="es-ES"/>
              </w:rPr>
              <w:t xml:space="preserve">Tema con información bien focalizada pero no suficientemente organizada. Con una o dos citas textuales sin relacionar </w:t>
            </w:r>
            <w:proofErr w:type="gramStart"/>
            <w:r w:rsidRPr="008B0835">
              <w:rPr>
                <w:rFonts w:eastAsia="Arial"/>
                <w:color w:val="000000"/>
                <w:szCs w:val="24"/>
                <w:lang w:eastAsia="es-ES"/>
              </w:rPr>
              <w:t>la ideas</w:t>
            </w:r>
            <w:proofErr w:type="gramEnd"/>
            <w:r w:rsidRPr="008B0835">
              <w:rPr>
                <w:rFonts w:eastAsia="Arial"/>
                <w:color w:val="000000"/>
                <w:szCs w:val="24"/>
                <w:lang w:eastAsia="es-ES"/>
              </w:rPr>
              <w:t xml:space="preserve"> del autor con las propias.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ADA678" w14:textId="77777777" w:rsidR="008B0835" w:rsidRPr="008B0835" w:rsidRDefault="008B0835" w:rsidP="008B0835">
            <w:pPr>
              <w:pBdr>
                <w:top w:val="nil"/>
                <w:left w:val="nil"/>
                <w:bottom w:val="nil"/>
                <w:right w:val="nil"/>
                <w:between w:val="nil"/>
              </w:pBdr>
              <w:spacing w:line="259" w:lineRule="auto"/>
              <w:jc w:val="both"/>
              <w:rPr>
                <w:rFonts w:eastAsia="Arial"/>
                <w:color w:val="000000"/>
                <w:szCs w:val="24"/>
                <w:lang w:eastAsia="es-ES"/>
              </w:rPr>
            </w:pPr>
            <w:r w:rsidRPr="008B0835">
              <w:rPr>
                <w:rFonts w:eastAsia="Arial"/>
                <w:color w:val="000000"/>
                <w:szCs w:val="24"/>
                <w:lang w:eastAsia="es-ES"/>
              </w:rPr>
              <w:t>Tema impreciso y poco claro, sin coherencia entre las partes que lo componen.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82F6D" w14:textId="77777777" w:rsidR="008B0835" w:rsidRPr="008B0835" w:rsidRDefault="008B0835" w:rsidP="008B0835">
            <w:pPr>
              <w:spacing w:line="259" w:lineRule="auto"/>
              <w:rPr>
                <w:rFonts w:ascii="Calibri" w:eastAsia="Calibri" w:hAnsi="Calibri" w:cs="Calibri"/>
                <w:sz w:val="22"/>
                <w:lang w:eastAsia="es-ES"/>
              </w:rPr>
            </w:pPr>
          </w:p>
        </w:tc>
      </w:tr>
      <w:tr w:rsidR="008B0835" w:rsidRPr="008B0835" w14:paraId="729F6322" w14:textId="77777777" w:rsidTr="00E12FE6">
        <w:trPr>
          <w:trHeight w:val="1470"/>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848089" w14:textId="77777777" w:rsidR="008B0835" w:rsidRPr="008B0835" w:rsidRDefault="008B0835" w:rsidP="008B0835">
            <w:pPr>
              <w:pBdr>
                <w:top w:val="nil"/>
                <w:left w:val="nil"/>
                <w:bottom w:val="nil"/>
                <w:right w:val="nil"/>
                <w:between w:val="nil"/>
              </w:pBdr>
              <w:spacing w:line="259" w:lineRule="auto"/>
              <w:jc w:val="center"/>
              <w:rPr>
                <w:rFonts w:eastAsia="Arial"/>
                <w:b/>
                <w:color w:val="000000"/>
                <w:szCs w:val="24"/>
                <w:lang w:eastAsia="es-ES"/>
              </w:rPr>
            </w:pPr>
          </w:p>
          <w:p w14:paraId="6A43C535" w14:textId="77777777" w:rsidR="008B0835" w:rsidRPr="008B0835" w:rsidRDefault="008B0835" w:rsidP="008B0835">
            <w:pPr>
              <w:pBdr>
                <w:top w:val="nil"/>
                <w:left w:val="nil"/>
                <w:bottom w:val="nil"/>
                <w:right w:val="nil"/>
                <w:between w:val="nil"/>
              </w:pBdr>
              <w:spacing w:line="259" w:lineRule="auto"/>
              <w:jc w:val="center"/>
              <w:rPr>
                <w:rFonts w:eastAsia="Arial"/>
                <w:b/>
                <w:color w:val="000000"/>
                <w:szCs w:val="24"/>
                <w:lang w:eastAsia="es-ES"/>
              </w:rPr>
            </w:pPr>
          </w:p>
          <w:p w14:paraId="44F1805C" w14:textId="77777777" w:rsidR="008B0835" w:rsidRPr="008B0835" w:rsidRDefault="008B0835" w:rsidP="008B0835">
            <w:pPr>
              <w:pBdr>
                <w:top w:val="nil"/>
                <w:left w:val="nil"/>
                <w:bottom w:val="nil"/>
                <w:right w:val="nil"/>
                <w:between w:val="nil"/>
              </w:pBdr>
              <w:spacing w:line="259" w:lineRule="auto"/>
              <w:jc w:val="center"/>
              <w:rPr>
                <w:rFonts w:eastAsia="Arial"/>
                <w:b/>
                <w:color w:val="000000"/>
                <w:szCs w:val="24"/>
                <w:lang w:eastAsia="es-ES"/>
              </w:rPr>
            </w:pPr>
          </w:p>
          <w:p w14:paraId="7FD617CB" w14:textId="77777777" w:rsidR="008B0835" w:rsidRPr="008B0835" w:rsidRDefault="008B0835" w:rsidP="008B0835">
            <w:pPr>
              <w:pBdr>
                <w:top w:val="nil"/>
                <w:left w:val="nil"/>
                <w:bottom w:val="nil"/>
                <w:right w:val="nil"/>
                <w:between w:val="nil"/>
              </w:pBdr>
              <w:spacing w:line="259" w:lineRule="auto"/>
              <w:jc w:val="center"/>
              <w:rPr>
                <w:rFonts w:eastAsia="Arial"/>
                <w:b/>
                <w:color w:val="000000"/>
                <w:szCs w:val="24"/>
                <w:lang w:eastAsia="es-ES"/>
              </w:rPr>
            </w:pPr>
            <w:r w:rsidRPr="008B0835">
              <w:rPr>
                <w:rFonts w:eastAsia="Arial"/>
                <w:b/>
                <w:color w:val="000000"/>
                <w:szCs w:val="24"/>
                <w:lang w:eastAsia="es-ES"/>
              </w:rPr>
              <w:t>Alta calidad del</w:t>
            </w:r>
          </w:p>
          <w:p w14:paraId="535BC6CC" w14:textId="77777777" w:rsidR="008B0835" w:rsidRPr="008B0835" w:rsidRDefault="008B0835" w:rsidP="008B0835">
            <w:pPr>
              <w:pBdr>
                <w:top w:val="nil"/>
                <w:left w:val="nil"/>
                <w:bottom w:val="nil"/>
                <w:right w:val="nil"/>
                <w:between w:val="nil"/>
              </w:pBdr>
              <w:spacing w:line="259" w:lineRule="auto"/>
              <w:jc w:val="center"/>
              <w:rPr>
                <w:rFonts w:ascii="Cambria" w:eastAsia="Cambria" w:hAnsi="Cambria" w:cs="Cambria"/>
                <w:color w:val="000000"/>
                <w:szCs w:val="24"/>
                <w:lang w:eastAsia="es-ES"/>
              </w:rPr>
            </w:pPr>
            <w:r w:rsidRPr="008B0835">
              <w:rPr>
                <w:rFonts w:eastAsia="Arial"/>
                <w:b/>
                <w:color w:val="000000"/>
                <w:szCs w:val="24"/>
                <w:lang w:eastAsia="es-ES"/>
              </w:rPr>
              <w:t>diseño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66A49" w14:textId="77777777" w:rsidR="008B0835" w:rsidRPr="008B0835" w:rsidRDefault="008B0835" w:rsidP="008B0835">
            <w:pPr>
              <w:pBdr>
                <w:top w:val="nil"/>
                <w:left w:val="nil"/>
                <w:bottom w:val="nil"/>
                <w:right w:val="nil"/>
                <w:between w:val="nil"/>
              </w:pBdr>
              <w:spacing w:line="259" w:lineRule="auto"/>
              <w:jc w:val="both"/>
              <w:rPr>
                <w:rFonts w:eastAsia="Arial"/>
                <w:color w:val="000000"/>
                <w:szCs w:val="24"/>
                <w:lang w:eastAsia="es-ES"/>
              </w:rPr>
            </w:pPr>
            <w:r w:rsidRPr="008B0835">
              <w:rPr>
                <w:rFonts w:eastAsia="Arial"/>
                <w:color w:val="000000"/>
                <w:szCs w:val="24"/>
                <w:lang w:eastAsia="es-ES"/>
              </w:rPr>
              <w:t>Ensayo escrito con tipografía sencilla y que cumple con los criterios de diseño planteados, sin errores de ortografía.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834C1" w14:textId="77777777" w:rsidR="008B0835" w:rsidRPr="008B0835" w:rsidRDefault="008B0835" w:rsidP="008B0835">
            <w:pPr>
              <w:pBdr>
                <w:top w:val="nil"/>
                <w:left w:val="nil"/>
                <w:bottom w:val="nil"/>
                <w:right w:val="nil"/>
                <w:between w:val="nil"/>
              </w:pBdr>
              <w:spacing w:line="259" w:lineRule="auto"/>
              <w:jc w:val="both"/>
              <w:rPr>
                <w:rFonts w:ascii="Cambria" w:eastAsia="Cambria" w:hAnsi="Cambria" w:cs="Cambria"/>
                <w:color w:val="000000"/>
                <w:szCs w:val="24"/>
                <w:lang w:eastAsia="es-ES"/>
              </w:rPr>
            </w:pPr>
            <w:r w:rsidRPr="008B0835">
              <w:rPr>
                <w:rFonts w:eastAsia="Arial"/>
                <w:color w:val="000000"/>
                <w:szCs w:val="24"/>
                <w:lang w:eastAsia="es-ES"/>
              </w:rPr>
              <w:t>Ensayo simple pero bien</w:t>
            </w:r>
          </w:p>
          <w:p w14:paraId="705CBFD5" w14:textId="77777777" w:rsidR="008B0835" w:rsidRPr="008B0835" w:rsidRDefault="008B0835" w:rsidP="008B0835">
            <w:pPr>
              <w:pBdr>
                <w:top w:val="nil"/>
                <w:left w:val="nil"/>
                <w:bottom w:val="nil"/>
                <w:right w:val="nil"/>
                <w:between w:val="nil"/>
              </w:pBdr>
              <w:spacing w:line="259" w:lineRule="auto"/>
              <w:jc w:val="both"/>
              <w:rPr>
                <w:rFonts w:eastAsia="Arial"/>
                <w:color w:val="000000"/>
                <w:szCs w:val="24"/>
                <w:lang w:eastAsia="es-ES"/>
              </w:rPr>
            </w:pPr>
            <w:r w:rsidRPr="008B0835">
              <w:rPr>
                <w:rFonts w:eastAsia="Arial"/>
                <w:color w:val="000000"/>
                <w:szCs w:val="24"/>
                <w:lang w:eastAsia="es-ES"/>
              </w:rPr>
              <w:t>organizado con al menos tres</w:t>
            </w:r>
          </w:p>
          <w:p w14:paraId="3138388E" w14:textId="77777777" w:rsidR="008B0835" w:rsidRPr="008B0835" w:rsidRDefault="008B0835" w:rsidP="008B0835">
            <w:pPr>
              <w:pBdr>
                <w:top w:val="nil"/>
                <w:left w:val="nil"/>
                <w:bottom w:val="nil"/>
                <w:right w:val="nil"/>
                <w:between w:val="nil"/>
              </w:pBdr>
              <w:spacing w:line="259" w:lineRule="auto"/>
              <w:jc w:val="both"/>
              <w:rPr>
                <w:rFonts w:eastAsia="Arial"/>
                <w:color w:val="000000"/>
                <w:szCs w:val="24"/>
                <w:lang w:eastAsia="es-ES"/>
              </w:rPr>
            </w:pPr>
            <w:r w:rsidRPr="008B0835">
              <w:rPr>
                <w:rFonts w:eastAsia="Arial"/>
                <w:color w:val="000000"/>
                <w:szCs w:val="24"/>
                <w:lang w:eastAsia="es-ES"/>
              </w:rPr>
              <w:t>errores de ortografía y tipografía</w:t>
            </w:r>
          </w:p>
          <w:p w14:paraId="54DE61E6" w14:textId="77777777" w:rsidR="008B0835" w:rsidRPr="008B0835" w:rsidRDefault="008B0835" w:rsidP="008B0835">
            <w:pPr>
              <w:pBdr>
                <w:top w:val="nil"/>
                <w:left w:val="nil"/>
                <w:bottom w:val="nil"/>
                <w:right w:val="nil"/>
                <w:between w:val="nil"/>
              </w:pBdr>
              <w:spacing w:line="259" w:lineRule="auto"/>
              <w:jc w:val="both"/>
              <w:rPr>
                <w:rFonts w:ascii="Cambria" w:eastAsia="Cambria" w:hAnsi="Cambria" w:cs="Cambria"/>
                <w:color w:val="000000"/>
                <w:szCs w:val="24"/>
                <w:lang w:eastAsia="es-ES"/>
              </w:rPr>
            </w:pPr>
            <w:r w:rsidRPr="008B0835">
              <w:rPr>
                <w:rFonts w:eastAsia="Arial"/>
                <w:color w:val="000000"/>
                <w:szCs w:val="24"/>
                <w:lang w:eastAsia="es-ES"/>
              </w:rPr>
              <w:t>difícil de leer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E84E0" w14:textId="77777777" w:rsidR="008B0835" w:rsidRPr="008B0835" w:rsidRDefault="008B0835" w:rsidP="008B0835">
            <w:pPr>
              <w:pBdr>
                <w:top w:val="nil"/>
                <w:left w:val="nil"/>
                <w:bottom w:val="nil"/>
                <w:right w:val="nil"/>
                <w:between w:val="nil"/>
              </w:pBdr>
              <w:spacing w:line="259" w:lineRule="auto"/>
              <w:jc w:val="both"/>
              <w:rPr>
                <w:rFonts w:eastAsia="Arial"/>
                <w:color w:val="000000"/>
                <w:szCs w:val="24"/>
                <w:lang w:eastAsia="es-ES"/>
              </w:rPr>
            </w:pPr>
            <w:r w:rsidRPr="008B0835">
              <w:rPr>
                <w:rFonts w:eastAsia="Arial"/>
                <w:color w:val="000000"/>
                <w:szCs w:val="24"/>
                <w:lang w:eastAsia="es-ES"/>
              </w:rPr>
              <w:t>Ensayo mal planteado que no cumple con los criterios de diseño planteados y con más de tres errores de ortografía.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C7ACA" w14:textId="77777777" w:rsidR="008B0835" w:rsidRPr="008B0835" w:rsidRDefault="008B0835" w:rsidP="008B0835">
            <w:pPr>
              <w:spacing w:line="259" w:lineRule="auto"/>
              <w:rPr>
                <w:rFonts w:ascii="Calibri" w:eastAsia="Calibri" w:hAnsi="Calibri" w:cs="Calibri"/>
                <w:sz w:val="22"/>
                <w:lang w:eastAsia="es-ES"/>
              </w:rPr>
            </w:pPr>
          </w:p>
        </w:tc>
      </w:tr>
      <w:tr w:rsidR="008B0835" w:rsidRPr="008B0835" w14:paraId="183A5FDA" w14:textId="77777777" w:rsidTr="00E12FE6">
        <w:trPr>
          <w:trHeight w:val="4762"/>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B01B1" w14:textId="77777777" w:rsidR="008B0835" w:rsidRPr="008B0835" w:rsidRDefault="008B0835" w:rsidP="008B0835">
            <w:pPr>
              <w:pBdr>
                <w:top w:val="nil"/>
                <w:left w:val="nil"/>
                <w:bottom w:val="nil"/>
                <w:right w:val="nil"/>
                <w:between w:val="nil"/>
              </w:pBdr>
              <w:spacing w:line="259" w:lineRule="auto"/>
              <w:jc w:val="both"/>
              <w:rPr>
                <w:rFonts w:eastAsia="Arial"/>
                <w:b/>
                <w:color w:val="000000"/>
                <w:szCs w:val="24"/>
                <w:lang w:eastAsia="es-ES"/>
              </w:rPr>
            </w:pPr>
          </w:p>
          <w:p w14:paraId="266CC456" w14:textId="77777777" w:rsidR="008B0835" w:rsidRPr="008B0835" w:rsidRDefault="008B0835" w:rsidP="008B0835">
            <w:pPr>
              <w:pBdr>
                <w:top w:val="nil"/>
                <w:left w:val="nil"/>
                <w:bottom w:val="nil"/>
                <w:right w:val="nil"/>
                <w:between w:val="nil"/>
              </w:pBdr>
              <w:spacing w:line="259" w:lineRule="auto"/>
              <w:jc w:val="both"/>
              <w:rPr>
                <w:rFonts w:eastAsia="Arial"/>
                <w:b/>
                <w:color w:val="000000"/>
                <w:szCs w:val="24"/>
                <w:lang w:eastAsia="es-ES"/>
              </w:rPr>
            </w:pPr>
          </w:p>
          <w:p w14:paraId="35B4D356" w14:textId="77777777" w:rsidR="008B0835" w:rsidRPr="008B0835" w:rsidRDefault="008B0835" w:rsidP="008B0835">
            <w:pPr>
              <w:pBdr>
                <w:top w:val="nil"/>
                <w:left w:val="nil"/>
                <w:bottom w:val="nil"/>
                <w:right w:val="nil"/>
                <w:between w:val="nil"/>
              </w:pBdr>
              <w:spacing w:line="259" w:lineRule="auto"/>
              <w:jc w:val="center"/>
              <w:rPr>
                <w:rFonts w:eastAsia="Arial"/>
                <w:b/>
                <w:color w:val="000000"/>
                <w:szCs w:val="24"/>
                <w:lang w:eastAsia="es-ES"/>
              </w:rPr>
            </w:pPr>
          </w:p>
          <w:p w14:paraId="751C57A4" w14:textId="77777777" w:rsidR="008B0835" w:rsidRPr="008B0835" w:rsidRDefault="008B0835" w:rsidP="008B0835">
            <w:pPr>
              <w:pBdr>
                <w:top w:val="nil"/>
                <w:left w:val="nil"/>
                <w:bottom w:val="nil"/>
                <w:right w:val="nil"/>
                <w:between w:val="nil"/>
              </w:pBdr>
              <w:spacing w:line="259" w:lineRule="auto"/>
              <w:jc w:val="center"/>
              <w:rPr>
                <w:rFonts w:eastAsia="Arial"/>
                <w:b/>
                <w:color w:val="000000"/>
                <w:szCs w:val="24"/>
                <w:lang w:eastAsia="es-ES"/>
              </w:rPr>
            </w:pPr>
          </w:p>
          <w:p w14:paraId="5B5B20C4" w14:textId="77777777" w:rsidR="008B0835" w:rsidRPr="008B0835" w:rsidRDefault="008B0835" w:rsidP="008B0835">
            <w:pPr>
              <w:pBdr>
                <w:top w:val="nil"/>
                <w:left w:val="nil"/>
                <w:bottom w:val="nil"/>
                <w:right w:val="nil"/>
                <w:between w:val="nil"/>
              </w:pBdr>
              <w:spacing w:line="259" w:lineRule="auto"/>
              <w:jc w:val="center"/>
              <w:rPr>
                <w:rFonts w:eastAsia="Arial"/>
                <w:b/>
                <w:color w:val="000000"/>
                <w:szCs w:val="24"/>
                <w:lang w:eastAsia="es-ES"/>
              </w:rPr>
            </w:pPr>
            <w:r w:rsidRPr="008B0835">
              <w:rPr>
                <w:rFonts w:eastAsia="Arial"/>
                <w:b/>
                <w:color w:val="000000"/>
                <w:szCs w:val="24"/>
                <w:lang w:eastAsia="es-ES"/>
              </w:rPr>
              <w:t>Elementos</w:t>
            </w:r>
          </w:p>
          <w:p w14:paraId="5204F883" w14:textId="77777777" w:rsidR="008B0835" w:rsidRPr="008B0835" w:rsidRDefault="008B0835" w:rsidP="008B0835">
            <w:pPr>
              <w:pBdr>
                <w:top w:val="nil"/>
                <w:left w:val="nil"/>
                <w:bottom w:val="nil"/>
                <w:right w:val="nil"/>
                <w:between w:val="nil"/>
              </w:pBdr>
              <w:spacing w:line="259" w:lineRule="auto"/>
              <w:jc w:val="center"/>
              <w:rPr>
                <w:rFonts w:eastAsia="Arial"/>
                <w:b/>
                <w:color w:val="000000"/>
                <w:szCs w:val="24"/>
                <w:lang w:eastAsia="es-ES"/>
              </w:rPr>
            </w:pPr>
            <w:r w:rsidRPr="008B0835">
              <w:rPr>
                <w:rFonts w:eastAsia="Arial"/>
                <w:b/>
                <w:color w:val="000000"/>
                <w:szCs w:val="24"/>
                <w:lang w:eastAsia="es-ES"/>
              </w:rPr>
              <w:t>propios del</w:t>
            </w:r>
          </w:p>
          <w:p w14:paraId="23BE965A" w14:textId="77777777" w:rsidR="008B0835" w:rsidRPr="008B0835" w:rsidRDefault="008B0835" w:rsidP="008B0835">
            <w:pPr>
              <w:pBdr>
                <w:top w:val="nil"/>
                <w:left w:val="nil"/>
                <w:bottom w:val="nil"/>
                <w:right w:val="nil"/>
                <w:between w:val="nil"/>
              </w:pBdr>
              <w:spacing w:line="259" w:lineRule="auto"/>
              <w:jc w:val="center"/>
              <w:rPr>
                <w:rFonts w:ascii="Cambria" w:eastAsia="Cambria" w:hAnsi="Cambria" w:cs="Cambria"/>
                <w:color w:val="000000"/>
                <w:szCs w:val="24"/>
                <w:lang w:eastAsia="es-ES"/>
              </w:rPr>
            </w:pPr>
            <w:r w:rsidRPr="008B0835">
              <w:rPr>
                <w:rFonts w:eastAsia="Arial"/>
                <w:b/>
                <w:color w:val="000000"/>
                <w:szCs w:val="24"/>
                <w:lang w:eastAsia="es-ES"/>
              </w:rPr>
              <w:t>ensayo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ACF96" w14:textId="77777777" w:rsidR="008B0835" w:rsidRPr="008B0835" w:rsidRDefault="008B0835" w:rsidP="008B0835">
            <w:pPr>
              <w:pBdr>
                <w:top w:val="nil"/>
                <w:left w:val="nil"/>
                <w:bottom w:val="nil"/>
                <w:right w:val="nil"/>
                <w:between w:val="nil"/>
              </w:pBdr>
              <w:spacing w:line="259" w:lineRule="auto"/>
              <w:jc w:val="both"/>
              <w:rPr>
                <w:rFonts w:eastAsia="Arial"/>
                <w:color w:val="000000"/>
                <w:szCs w:val="24"/>
                <w:lang w:eastAsia="es-ES"/>
              </w:rPr>
            </w:pPr>
            <w:r w:rsidRPr="008B0835">
              <w:rPr>
                <w:rFonts w:eastAsia="Arial"/>
                <w:color w:val="000000"/>
                <w:szCs w:val="24"/>
                <w:lang w:eastAsia="es-ES"/>
              </w:rPr>
              <w:t>El ensayo cumple claramente con</w:t>
            </w:r>
          </w:p>
          <w:p w14:paraId="0B1AA5FB" w14:textId="77777777" w:rsidR="008B0835" w:rsidRPr="008B0835" w:rsidRDefault="008B0835" w:rsidP="008B0835">
            <w:pPr>
              <w:pBdr>
                <w:top w:val="nil"/>
                <w:left w:val="nil"/>
                <w:bottom w:val="nil"/>
                <w:right w:val="nil"/>
                <w:between w:val="nil"/>
              </w:pBdr>
              <w:spacing w:line="259" w:lineRule="auto"/>
              <w:jc w:val="both"/>
              <w:rPr>
                <w:rFonts w:eastAsia="Arial"/>
                <w:color w:val="000000"/>
                <w:szCs w:val="24"/>
                <w:lang w:eastAsia="es-ES"/>
              </w:rPr>
            </w:pPr>
            <w:r w:rsidRPr="008B0835">
              <w:rPr>
                <w:rFonts w:eastAsia="Arial"/>
                <w:color w:val="000000"/>
                <w:szCs w:val="24"/>
                <w:lang w:eastAsia="es-ES"/>
              </w:rPr>
              <w:t xml:space="preserve">los criterios y apartados de diseño señalados en las indicaciones (introducción, desarrollo, conclusión </w:t>
            </w:r>
          </w:p>
          <w:p w14:paraId="185E44A9" w14:textId="77777777" w:rsidR="008B0835" w:rsidRPr="008B0835" w:rsidRDefault="008B0835" w:rsidP="008B0835">
            <w:pPr>
              <w:pBdr>
                <w:top w:val="nil"/>
                <w:left w:val="nil"/>
                <w:bottom w:val="nil"/>
                <w:right w:val="nil"/>
                <w:between w:val="nil"/>
              </w:pBdr>
              <w:spacing w:line="259" w:lineRule="auto"/>
              <w:jc w:val="both"/>
              <w:rPr>
                <w:rFonts w:ascii="Cambria" w:eastAsia="Cambria" w:hAnsi="Cambria" w:cs="Cambria"/>
                <w:color w:val="000000"/>
                <w:szCs w:val="24"/>
                <w:lang w:eastAsia="es-ES"/>
              </w:rPr>
            </w:pPr>
            <w:r w:rsidRPr="008B0835">
              <w:rPr>
                <w:rFonts w:eastAsia="Arial"/>
                <w:color w:val="000000"/>
                <w:szCs w:val="24"/>
                <w:lang w:eastAsia="es-ES"/>
              </w:rPr>
              <w:t xml:space="preserve">y referencias bibliografías y </w:t>
            </w:r>
            <w:proofErr w:type="gramStart"/>
            <w:r w:rsidRPr="008B0835">
              <w:rPr>
                <w:rFonts w:eastAsia="Arial"/>
                <w:color w:val="000000"/>
                <w:szCs w:val="24"/>
                <w:lang w:eastAsia="es-ES"/>
              </w:rPr>
              <w:t>citas  de</w:t>
            </w:r>
            <w:proofErr w:type="gramEnd"/>
            <w:r w:rsidRPr="008B0835">
              <w:rPr>
                <w:rFonts w:eastAsia="Arial"/>
                <w:color w:val="000000"/>
                <w:szCs w:val="24"/>
                <w:lang w:eastAsia="es-ES"/>
              </w:rPr>
              <w:t xml:space="preserve"> acuerdo a la norma APA 6ª ed., así como anexos).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7CBCE4" w14:textId="77777777" w:rsidR="008B0835" w:rsidRPr="008B0835" w:rsidRDefault="008B0835" w:rsidP="008B0835">
            <w:pPr>
              <w:pBdr>
                <w:top w:val="nil"/>
                <w:left w:val="nil"/>
                <w:bottom w:val="nil"/>
                <w:right w:val="nil"/>
                <w:between w:val="nil"/>
              </w:pBdr>
              <w:spacing w:line="259" w:lineRule="auto"/>
              <w:jc w:val="both"/>
              <w:rPr>
                <w:rFonts w:ascii="Cambria" w:eastAsia="Cambria" w:hAnsi="Cambria" w:cs="Cambria"/>
                <w:color w:val="000000"/>
                <w:szCs w:val="24"/>
                <w:lang w:eastAsia="es-ES"/>
              </w:rPr>
            </w:pPr>
            <w:r w:rsidRPr="008B0835">
              <w:rPr>
                <w:rFonts w:eastAsia="Arial"/>
                <w:color w:val="000000"/>
                <w:szCs w:val="24"/>
                <w:lang w:eastAsia="es-ES"/>
              </w:rPr>
              <w:t xml:space="preserve">El ensayo cumple con la mayoría de los apartados y </w:t>
            </w:r>
          </w:p>
          <w:p w14:paraId="13676B32" w14:textId="77777777" w:rsidR="008B0835" w:rsidRPr="008B0835" w:rsidRDefault="008B0835" w:rsidP="008B0835">
            <w:pPr>
              <w:pBdr>
                <w:top w:val="nil"/>
                <w:left w:val="nil"/>
                <w:bottom w:val="nil"/>
                <w:right w:val="nil"/>
                <w:between w:val="nil"/>
              </w:pBdr>
              <w:spacing w:line="259" w:lineRule="auto"/>
              <w:jc w:val="both"/>
              <w:rPr>
                <w:rFonts w:eastAsia="Arial"/>
                <w:color w:val="000000"/>
                <w:szCs w:val="24"/>
                <w:lang w:eastAsia="es-ES"/>
              </w:rPr>
            </w:pPr>
            <w:r w:rsidRPr="008B0835">
              <w:rPr>
                <w:rFonts w:eastAsia="Arial"/>
                <w:color w:val="000000"/>
                <w:szCs w:val="24"/>
                <w:lang w:eastAsia="es-ES"/>
              </w:rPr>
              <w:t>criterios de diseño</w:t>
            </w:r>
          </w:p>
          <w:p w14:paraId="01881417" w14:textId="77777777" w:rsidR="008B0835" w:rsidRPr="008B0835" w:rsidRDefault="008B0835" w:rsidP="008B0835">
            <w:pPr>
              <w:pBdr>
                <w:top w:val="nil"/>
                <w:left w:val="nil"/>
                <w:bottom w:val="nil"/>
                <w:right w:val="nil"/>
                <w:between w:val="nil"/>
              </w:pBdr>
              <w:spacing w:line="259" w:lineRule="auto"/>
              <w:jc w:val="both"/>
              <w:rPr>
                <w:rFonts w:ascii="Cambria" w:eastAsia="Cambria" w:hAnsi="Cambria" w:cs="Cambria"/>
                <w:color w:val="000000"/>
                <w:szCs w:val="24"/>
                <w:lang w:eastAsia="es-ES"/>
              </w:rPr>
            </w:pPr>
            <w:r w:rsidRPr="008B0835">
              <w:rPr>
                <w:rFonts w:eastAsia="Arial"/>
                <w:color w:val="000000"/>
                <w:szCs w:val="24"/>
                <w:lang w:eastAsia="es-ES"/>
              </w:rPr>
              <w:t>o estos puntos no han sido correctamente realizados.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76F4D" w14:textId="77777777" w:rsidR="008B0835" w:rsidRPr="008B0835" w:rsidRDefault="008B0835" w:rsidP="008B0835">
            <w:pPr>
              <w:pBdr>
                <w:top w:val="nil"/>
                <w:left w:val="nil"/>
                <w:bottom w:val="nil"/>
                <w:right w:val="nil"/>
                <w:between w:val="nil"/>
              </w:pBdr>
              <w:spacing w:line="259" w:lineRule="auto"/>
              <w:jc w:val="both"/>
              <w:rPr>
                <w:rFonts w:ascii="Cambria" w:eastAsia="Cambria" w:hAnsi="Cambria" w:cs="Cambria"/>
                <w:color w:val="000000"/>
                <w:szCs w:val="24"/>
                <w:lang w:eastAsia="es-ES"/>
              </w:rPr>
            </w:pPr>
            <w:r w:rsidRPr="008B0835">
              <w:rPr>
                <w:rFonts w:eastAsia="Arial"/>
                <w:color w:val="000000"/>
                <w:szCs w:val="24"/>
                <w:lang w:eastAsia="es-ES"/>
              </w:rPr>
              <w:t>El ensayo no cumple con todos los</w:t>
            </w:r>
          </w:p>
          <w:p w14:paraId="6CF5B89C" w14:textId="77777777" w:rsidR="008B0835" w:rsidRPr="008B0835" w:rsidRDefault="008B0835" w:rsidP="008B0835">
            <w:pPr>
              <w:pBdr>
                <w:top w:val="nil"/>
                <w:left w:val="nil"/>
                <w:bottom w:val="nil"/>
                <w:right w:val="nil"/>
                <w:between w:val="nil"/>
              </w:pBdr>
              <w:spacing w:line="259" w:lineRule="auto"/>
              <w:jc w:val="both"/>
              <w:rPr>
                <w:rFonts w:ascii="Cambria" w:eastAsia="Cambria" w:hAnsi="Cambria" w:cs="Cambria"/>
                <w:color w:val="000000"/>
                <w:szCs w:val="24"/>
                <w:lang w:eastAsia="es-ES"/>
              </w:rPr>
            </w:pPr>
            <w:r w:rsidRPr="008B0835">
              <w:rPr>
                <w:rFonts w:eastAsia="Arial"/>
                <w:color w:val="000000"/>
                <w:szCs w:val="24"/>
                <w:lang w:eastAsia="es-ES"/>
              </w:rPr>
              <w:t>criterios de diseño planteados o bien no están claramente ordenados o definidos ni cumple con la extensión mínima no incluye anexos.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82399" w14:textId="77777777" w:rsidR="008B0835" w:rsidRPr="008B0835" w:rsidRDefault="008B0835" w:rsidP="008B0835">
            <w:pPr>
              <w:spacing w:line="259" w:lineRule="auto"/>
              <w:rPr>
                <w:rFonts w:ascii="Calibri" w:eastAsia="Calibri" w:hAnsi="Calibri" w:cs="Calibri"/>
                <w:sz w:val="22"/>
                <w:lang w:eastAsia="es-ES"/>
              </w:rPr>
            </w:pPr>
          </w:p>
        </w:tc>
      </w:tr>
    </w:tbl>
    <w:p w14:paraId="20B6514A" w14:textId="77777777" w:rsidR="008B0835" w:rsidRPr="00295F25" w:rsidRDefault="008B0835" w:rsidP="006A263F">
      <w:pPr>
        <w:rPr>
          <w:sz w:val="28"/>
        </w:rPr>
      </w:pPr>
    </w:p>
    <w:sectPr w:rsidR="008B0835" w:rsidRPr="00295F25" w:rsidSect="009D347C">
      <w:pgSz w:w="12240" w:h="15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126CC"/>
    <w:multiLevelType w:val="multilevel"/>
    <w:tmpl w:val="4F9EE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082F18"/>
    <w:multiLevelType w:val="hybridMultilevel"/>
    <w:tmpl w:val="2BF4A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591B19"/>
    <w:multiLevelType w:val="hybridMultilevel"/>
    <w:tmpl w:val="8B32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7B2C3A"/>
    <w:multiLevelType w:val="multilevel"/>
    <w:tmpl w:val="BC825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ED064B7"/>
    <w:multiLevelType w:val="multilevel"/>
    <w:tmpl w:val="1E7CD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D3E5180"/>
    <w:multiLevelType w:val="hybridMultilevel"/>
    <w:tmpl w:val="ED3E15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63F"/>
    <w:rsid w:val="00072082"/>
    <w:rsid w:val="00150009"/>
    <w:rsid w:val="00164850"/>
    <w:rsid w:val="00207056"/>
    <w:rsid w:val="00295F25"/>
    <w:rsid w:val="00295F2C"/>
    <w:rsid w:val="003C6202"/>
    <w:rsid w:val="004653EC"/>
    <w:rsid w:val="005A179B"/>
    <w:rsid w:val="005E4604"/>
    <w:rsid w:val="006070A3"/>
    <w:rsid w:val="006A263F"/>
    <w:rsid w:val="006D52A6"/>
    <w:rsid w:val="006E7EA6"/>
    <w:rsid w:val="00740842"/>
    <w:rsid w:val="00823C88"/>
    <w:rsid w:val="008B0835"/>
    <w:rsid w:val="009D347C"/>
    <w:rsid w:val="009E549F"/>
    <w:rsid w:val="00A2344C"/>
    <w:rsid w:val="00A258C3"/>
    <w:rsid w:val="00AF44FE"/>
    <w:rsid w:val="00C61863"/>
    <w:rsid w:val="00CB055A"/>
    <w:rsid w:val="00CB75C4"/>
    <w:rsid w:val="00CC7770"/>
    <w:rsid w:val="00D631BC"/>
    <w:rsid w:val="00E34154"/>
    <w:rsid w:val="00EC3B58"/>
    <w:rsid w:val="00EF1322"/>
    <w:rsid w:val="00F278C4"/>
    <w:rsid w:val="00F85C2F"/>
    <w:rsid w:val="00FE27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E7428"/>
  <w15:chartTrackingRefBased/>
  <w15:docId w15:val="{E194F68F-B8B4-4E3D-9F66-C5DFB4FF1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2"/>
        <w:lang w:val="es-MX"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0A3"/>
  </w:style>
  <w:style w:type="paragraph" w:styleId="Ttulo1">
    <w:name w:val="heading 1"/>
    <w:basedOn w:val="Normal"/>
    <w:next w:val="Normal"/>
    <w:link w:val="Ttulo1Car"/>
    <w:uiPriority w:val="9"/>
    <w:qFormat/>
    <w:rsid w:val="00295F25"/>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A263F"/>
    <w:pPr>
      <w:ind w:left="720"/>
      <w:contextualSpacing/>
    </w:pPr>
  </w:style>
  <w:style w:type="character" w:customStyle="1" w:styleId="Ttulo1Car">
    <w:name w:val="Título 1 Car"/>
    <w:basedOn w:val="Fuentedeprrafopredeter"/>
    <w:link w:val="Ttulo1"/>
    <w:uiPriority w:val="9"/>
    <w:rsid w:val="00295F25"/>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295F25"/>
  </w:style>
  <w:style w:type="table" w:customStyle="1" w:styleId="TableNormal">
    <w:name w:val="Table Normal"/>
    <w:rsid w:val="00295F2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6D52A6"/>
    <w:rPr>
      <w:sz w:val="16"/>
      <w:szCs w:val="16"/>
    </w:rPr>
  </w:style>
  <w:style w:type="paragraph" w:styleId="Textocomentario">
    <w:name w:val="annotation text"/>
    <w:basedOn w:val="Normal"/>
    <w:link w:val="TextocomentarioCar"/>
    <w:uiPriority w:val="99"/>
    <w:semiHidden/>
    <w:unhideWhenUsed/>
    <w:rsid w:val="006D52A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52A6"/>
    <w:rPr>
      <w:sz w:val="20"/>
      <w:szCs w:val="20"/>
    </w:rPr>
  </w:style>
  <w:style w:type="paragraph" w:styleId="Asuntodelcomentario">
    <w:name w:val="annotation subject"/>
    <w:basedOn w:val="Textocomentario"/>
    <w:next w:val="Textocomentario"/>
    <w:link w:val="AsuntodelcomentarioCar"/>
    <w:uiPriority w:val="99"/>
    <w:semiHidden/>
    <w:unhideWhenUsed/>
    <w:rsid w:val="006D52A6"/>
    <w:rPr>
      <w:b/>
      <w:bCs/>
    </w:rPr>
  </w:style>
  <w:style w:type="character" w:customStyle="1" w:styleId="AsuntodelcomentarioCar">
    <w:name w:val="Asunto del comentario Car"/>
    <w:basedOn w:val="TextocomentarioCar"/>
    <w:link w:val="Asuntodelcomentario"/>
    <w:uiPriority w:val="99"/>
    <w:semiHidden/>
    <w:rsid w:val="006D52A6"/>
    <w:rPr>
      <w:b/>
      <w:bCs/>
      <w:sz w:val="20"/>
      <w:szCs w:val="20"/>
    </w:rPr>
  </w:style>
  <w:style w:type="paragraph" w:styleId="NormalWeb">
    <w:name w:val="Normal (Web)"/>
    <w:basedOn w:val="Normal"/>
    <w:uiPriority w:val="99"/>
    <w:semiHidden/>
    <w:unhideWhenUsed/>
    <w:rsid w:val="00A258C3"/>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656399">
      <w:bodyDiv w:val="1"/>
      <w:marLeft w:val="0"/>
      <w:marRight w:val="0"/>
      <w:marTop w:val="0"/>
      <w:marBottom w:val="0"/>
      <w:divBdr>
        <w:top w:val="none" w:sz="0" w:space="0" w:color="auto"/>
        <w:left w:val="none" w:sz="0" w:space="0" w:color="auto"/>
        <w:bottom w:val="none" w:sz="0" w:space="0" w:color="auto"/>
        <w:right w:val="none" w:sz="0" w:space="0" w:color="auto"/>
      </w:divBdr>
    </w:div>
    <w:div w:id="294484978">
      <w:bodyDiv w:val="1"/>
      <w:marLeft w:val="0"/>
      <w:marRight w:val="0"/>
      <w:marTop w:val="0"/>
      <w:marBottom w:val="0"/>
      <w:divBdr>
        <w:top w:val="none" w:sz="0" w:space="0" w:color="auto"/>
        <w:left w:val="none" w:sz="0" w:space="0" w:color="auto"/>
        <w:bottom w:val="none" w:sz="0" w:space="0" w:color="auto"/>
        <w:right w:val="none" w:sz="0" w:space="0" w:color="auto"/>
      </w:divBdr>
    </w:div>
    <w:div w:id="779186958">
      <w:bodyDiv w:val="1"/>
      <w:marLeft w:val="0"/>
      <w:marRight w:val="0"/>
      <w:marTop w:val="0"/>
      <w:marBottom w:val="0"/>
      <w:divBdr>
        <w:top w:val="none" w:sz="0" w:space="0" w:color="auto"/>
        <w:left w:val="none" w:sz="0" w:space="0" w:color="auto"/>
        <w:bottom w:val="none" w:sz="0" w:space="0" w:color="auto"/>
        <w:right w:val="none" w:sz="0" w:space="0" w:color="auto"/>
      </w:divBdr>
    </w:div>
    <w:div w:id="1231771519">
      <w:bodyDiv w:val="1"/>
      <w:marLeft w:val="0"/>
      <w:marRight w:val="0"/>
      <w:marTop w:val="0"/>
      <w:marBottom w:val="0"/>
      <w:divBdr>
        <w:top w:val="none" w:sz="0" w:space="0" w:color="auto"/>
        <w:left w:val="none" w:sz="0" w:space="0" w:color="auto"/>
        <w:bottom w:val="none" w:sz="0" w:space="0" w:color="auto"/>
        <w:right w:val="none" w:sz="0" w:space="0" w:color="auto"/>
      </w:divBdr>
    </w:div>
    <w:div w:id="1374381351">
      <w:bodyDiv w:val="1"/>
      <w:marLeft w:val="0"/>
      <w:marRight w:val="0"/>
      <w:marTop w:val="0"/>
      <w:marBottom w:val="0"/>
      <w:divBdr>
        <w:top w:val="none" w:sz="0" w:space="0" w:color="auto"/>
        <w:left w:val="none" w:sz="0" w:space="0" w:color="auto"/>
        <w:bottom w:val="none" w:sz="0" w:space="0" w:color="auto"/>
        <w:right w:val="none" w:sz="0" w:space="0" w:color="auto"/>
      </w:divBdr>
    </w:div>
    <w:div w:id="1526558316">
      <w:bodyDiv w:val="1"/>
      <w:marLeft w:val="0"/>
      <w:marRight w:val="0"/>
      <w:marTop w:val="0"/>
      <w:marBottom w:val="0"/>
      <w:divBdr>
        <w:top w:val="none" w:sz="0" w:space="0" w:color="auto"/>
        <w:left w:val="none" w:sz="0" w:space="0" w:color="auto"/>
        <w:bottom w:val="none" w:sz="0" w:space="0" w:color="auto"/>
        <w:right w:val="none" w:sz="0" w:space="0" w:color="auto"/>
      </w:divBdr>
    </w:div>
    <w:div w:id="1637711649">
      <w:bodyDiv w:val="1"/>
      <w:marLeft w:val="0"/>
      <w:marRight w:val="0"/>
      <w:marTop w:val="0"/>
      <w:marBottom w:val="0"/>
      <w:divBdr>
        <w:top w:val="none" w:sz="0" w:space="0" w:color="auto"/>
        <w:left w:val="none" w:sz="0" w:space="0" w:color="auto"/>
        <w:bottom w:val="none" w:sz="0" w:space="0" w:color="auto"/>
        <w:right w:val="none" w:sz="0" w:space="0" w:color="auto"/>
      </w:divBdr>
    </w:div>
    <w:div w:id="208981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Qua09</b:Tag>
    <b:SourceType>Book</b:SourceType>
    <b:Guid>{3F18CE49-0BA8-4028-A19B-83BDBF7D3D88}</b:Guid>
    <b:Title>La Enseñanza de la Geometría en el Jardín de Infantes</b:Title>
    <b:Year>2009</b:Year>
    <b:City>Buenos Aires</b:City>
    <b:Publisher>Dirección General de Cultura y Educación de la Provincia de Buenos Aires</b:Publisher>
    <b:Author>
      <b:Author>
        <b:NameList>
          <b:Person>
            <b:Last>Quaranta</b:Last>
            <b:First>ME</b:First>
          </b:Person>
          <b:Person>
            <b:Last>Ressia</b:Last>
            <b:First>B</b:First>
          </b:Person>
        </b:NameList>
      </b:Author>
    </b:Author>
    <b:RefOrder>1</b:RefOrder>
  </b:Source>
  <b:Source>
    <b:Tag>Ced12</b:Tag>
    <b:SourceType>Book</b:SourceType>
    <b:Guid>{8E5CCCFE-3F7D-4A12-8A92-BE0EAB7F6F53}</b:Guid>
    <b:Title>Matemáticas para la Educación Normal: guía para el aprendizaje y enseñanza de la aritmética</b:Title>
    <b:Year>2012</b:Year>
    <b:City>México</b:City>
    <b:Publisher>Pearson/SEP</b:Publisher>
    <b:Author>
      <b:Author>
        <b:NameList>
          <b:Person>
            <b:Last>Cedillo</b:Last>
            <b:First>T</b:First>
          </b:Person>
          <b:Person>
            <b:Last>Isoda</b:Last>
            <b:First>M</b:First>
          </b:Person>
          <b:Person>
            <b:Last>Chalini</b:Last>
            <b:First>A</b:First>
          </b:Person>
          <b:Person>
            <b:Last>Cruz</b:Last>
            <b:First>V</b:First>
          </b:Person>
          <b:Person>
            <b:Last>Ramírez</b:Last>
            <b:First>M. E</b:First>
          </b:Person>
          <b:Person>
            <b:Last>Vega</b:Last>
            <b:First>E</b:First>
          </b:Person>
        </b:NameList>
      </b:Author>
    </b:Author>
    <b:RefOrder>2</b:RefOrder>
  </b:Source>
  <b:Source>
    <b:Tag>Sec17</b:Tag>
    <b:SourceType>Book</b:SourceType>
    <b:Guid>{57D17BCA-1841-4250-BECE-439A1B9F9191}</b:Guid>
    <b:Title>Aprendizajes Clave para la Educación Integral</b:Title>
    <b:Year>2017</b:Year>
    <b:City>México</b:City>
    <b:Publisher>Secretaría de Educación Pública</b:Publisher>
    <b:Author>
      <b:Author>
        <b:NameList>
          <b:Person>
            <b:Last>Secretaría de Educación Pública</b:Last>
          </b:Person>
        </b:NameList>
      </b:Author>
    </b:Author>
    <b:RefOrder>3</b:RefOrder>
  </b:Source>
</b:Sources>
</file>

<file path=customXml/itemProps1.xml><?xml version="1.0" encoding="utf-8"?>
<ds:datastoreItem xmlns:ds="http://schemas.openxmlformats.org/officeDocument/2006/customXml" ds:itemID="{0DEC1096-0224-4D6B-AFC3-092EAF4E8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3377</Words>
  <Characters>18579</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Owner</Company>
  <LinksUpToDate>false</LinksUpToDate>
  <CharactersWithSpaces>21913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vanessa garza</cp:lastModifiedBy>
  <cp:revision>2</cp:revision>
  <dcterms:created xsi:type="dcterms:W3CDTF">2021-07-02T04:17:00Z</dcterms:created>
  <dcterms:modified xsi:type="dcterms:W3CDTF">2021-07-02T04:17:00Z</dcterms:modified>
</cp:coreProperties>
</file>