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DFA" w:rsidRPr="005C3A98" w:rsidRDefault="00B16DFA" w:rsidP="005C3A98">
      <w:pPr>
        <w:spacing w:line="240" w:lineRule="auto"/>
        <w:jc w:val="center"/>
        <w:rPr>
          <w:rFonts w:ascii="Times New Roman" w:hAnsi="Times New Roman" w:cs="Times New Roman"/>
          <w:b/>
          <w:sz w:val="28"/>
        </w:rPr>
      </w:pPr>
      <w:r w:rsidRPr="005C3A98">
        <w:rPr>
          <w:rFonts w:ascii="Times New Roman" w:hAnsi="Times New Roman" w:cs="Times New Roman"/>
          <w:b/>
          <w:sz w:val="28"/>
        </w:rPr>
        <w:t>Escuela Normal de Educación Preescolar</w:t>
      </w:r>
    </w:p>
    <w:p w:rsidR="00B16DFA" w:rsidRPr="005C3A98" w:rsidRDefault="00B16DFA" w:rsidP="005C3A98">
      <w:pPr>
        <w:spacing w:line="240" w:lineRule="auto"/>
        <w:jc w:val="center"/>
        <w:rPr>
          <w:rFonts w:ascii="Times New Roman" w:hAnsi="Times New Roman" w:cs="Times New Roman"/>
          <w:sz w:val="28"/>
        </w:rPr>
      </w:pPr>
      <w:r w:rsidRPr="005C3A98">
        <w:rPr>
          <w:rFonts w:ascii="Times New Roman" w:hAnsi="Times New Roman" w:cs="Times New Roman"/>
          <w:sz w:val="28"/>
        </w:rPr>
        <w:t>Licenciatura en Educación Preescolar</w:t>
      </w:r>
    </w:p>
    <w:p w:rsidR="00B16DFA" w:rsidRPr="005C3A98" w:rsidRDefault="00B16DFA" w:rsidP="005C3A98">
      <w:pPr>
        <w:spacing w:line="240" w:lineRule="auto"/>
        <w:jc w:val="center"/>
        <w:rPr>
          <w:rFonts w:ascii="Times New Roman" w:hAnsi="Times New Roman" w:cs="Times New Roman"/>
          <w:b/>
          <w:sz w:val="28"/>
        </w:rPr>
      </w:pPr>
      <w:r w:rsidRPr="005C3A98">
        <w:rPr>
          <w:rFonts w:ascii="Times New Roman" w:hAnsi="Times New Roman" w:cs="Times New Roman"/>
          <w:b/>
          <w:noProof/>
          <w:sz w:val="28"/>
          <w:lang w:eastAsia="es-MX"/>
        </w:rPr>
        <w:drawing>
          <wp:inline distT="0" distB="0" distL="0" distR="0" wp14:anchorId="3D396CDD" wp14:editId="5F122DFA">
            <wp:extent cx="1857375" cy="13811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NORMAL.gif"/>
                    <pic:cNvPicPr/>
                  </pic:nvPicPr>
                  <pic:blipFill>
                    <a:blip r:embed="rId6">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rsidR="00B16DFA" w:rsidRPr="005C3A98" w:rsidRDefault="00B16DFA" w:rsidP="005C3A98">
      <w:pPr>
        <w:spacing w:line="240" w:lineRule="auto"/>
        <w:jc w:val="center"/>
        <w:rPr>
          <w:rFonts w:ascii="Times New Roman" w:hAnsi="Times New Roman" w:cs="Times New Roman"/>
          <w:sz w:val="24"/>
        </w:rPr>
      </w:pPr>
      <w:r w:rsidRPr="005C3A98">
        <w:rPr>
          <w:rFonts w:ascii="Times New Roman" w:hAnsi="Times New Roman" w:cs="Times New Roman"/>
          <w:b/>
          <w:sz w:val="24"/>
        </w:rPr>
        <w:t xml:space="preserve">Nombre del trabajo: </w:t>
      </w:r>
      <w:r w:rsidRPr="005C3A98">
        <w:rPr>
          <w:rFonts w:ascii="Times New Roman" w:hAnsi="Times New Roman" w:cs="Times New Roman"/>
          <w:sz w:val="24"/>
        </w:rPr>
        <w:t>Evidencia final</w:t>
      </w:r>
    </w:p>
    <w:p w:rsidR="00B16DFA" w:rsidRPr="005C3A98" w:rsidRDefault="00B16DFA" w:rsidP="005C3A98">
      <w:pPr>
        <w:spacing w:line="240" w:lineRule="auto"/>
        <w:jc w:val="center"/>
        <w:rPr>
          <w:rFonts w:ascii="Times New Roman" w:hAnsi="Times New Roman" w:cs="Times New Roman"/>
          <w:sz w:val="24"/>
          <w:szCs w:val="24"/>
        </w:rPr>
      </w:pPr>
      <w:r w:rsidRPr="005C3A98">
        <w:rPr>
          <w:rFonts w:ascii="Times New Roman" w:hAnsi="Times New Roman" w:cs="Times New Roman"/>
          <w:b/>
          <w:sz w:val="24"/>
        </w:rPr>
        <w:t>Curso:</w:t>
      </w:r>
      <w:r w:rsidRPr="005C3A98">
        <w:rPr>
          <w:rFonts w:ascii="Times New Roman" w:hAnsi="Times New Roman" w:cs="Times New Roman"/>
          <w:sz w:val="24"/>
        </w:rPr>
        <w:t xml:space="preserve"> </w:t>
      </w:r>
      <w:r w:rsidRPr="005C3A98">
        <w:rPr>
          <w:rFonts w:ascii="Times New Roman" w:hAnsi="Times New Roman" w:cs="Times New Roman"/>
          <w:sz w:val="24"/>
          <w:szCs w:val="24"/>
        </w:rPr>
        <w:t>Forma, Espacio y Medida</w:t>
      </w:r>
    </w:p>
    <w:p w:rsidR="00B16DFA" w:rsidRPr="005C3A98" w:rsidRDefault="00B16DFA" w:rsidP="005C3A98">
      <w:pPr>
        <w:spacing w:line="240" w:lineRule="auto"/>
        <w:jc w:val="center"/>
        <w:rPr>
          <w:rFonts w:ascii="Times New Roman" w:hAnsi="Times New Roman" w:cs="Times New Roman"/>
          <w:b/>
          <w:sz w:val="24"/>
          <w:szCs w:val="24"/>
        </w:rPr>
      </w:pPr>
      <w:r w:rsidRPr="005C3A98">
        <w:rPr>
          <w:rFonts w:ascii="Times New Roman" w:hAnsi="Times New Roman" w:cs="Times New Roman"/>
          <w:b/>
          <w:sz w:val="24"/>
          <w:szCs w:val="24"/>
        </w:rPr>
        <w:t>Competencias profesionales:</w:t>
      </w:r>
    </w:p>
    <w:p w:rsidR="005C3A98" w:rsidRPr="005C3A98" w:rsidRDefault="005C3A98" w:rsidP="005C3A98">
      <w:pPr>
        <w:spacing w:line="240" w:lineRule="auto"/>
        <w:jc w:val="center"/>
        <w:rPr>
          <w:rFonts w:ascii="Times New Roman" w:hAnsi="Times New Roman" w:cs="Times New Roman"/>
        </w:rPr>
      </w:pPr>
      <w:r w:rsidRPr="005C3A98">
        <w:rPr>
          <w:rFonts w:ascii="Times New Roman" w:hAnsi="Times New Roman" w:cs="Times New Roman"/>
        </w:rPr>
        <w:t>Distingue los procesos de aprendizaje de sus alumnos para favorecer su desarrollo cognitivo y socioemocional.</w:t>
      </w:r>
    </w:p>
    <w:p w:rsidR="005C3A98" w:rsidRPr="005C3A98" w:rsidRDefault="005C3A98" w:rsidP="005C3A98">
      <w:pPr>
        <w:spacing w:line="240" w:lineRule="auto"/>
        <w:jc w:val="center"/>
        <w:rPr>
          <w:rFonts w:ascii="Times New Roman" w:hAnsi="Times New Roman" w:cs="Times New Roman"/>
        </w:rPr>
      </w:pPr>
      <w:r w:rsidRPr="005C3A98">
        <w:rPr>
          <w:rFonts w:ascii="Times New Roman" w:hAnsi="Times New Roman" w:cs="Times New Roman"/>
        </w:rPr>
        <w:t xml:space="preserve"> </w:t>
      </w:r>
      <w:r w:rsidRPr="005C3A98">
        <w:rPr>
          <w:rFonts w:ascii="Times New Roman" w:hAnsi="Times New Roman" w:cs="Times New Roman"/>
        </w:rPr>
        <w:sym w:font="Symbol" w:char="F0B7"/>
      </w:r>
      <w:r w:rsidRPr="005C3A98">
        <w:rPr>
          <w:rFonts w:ascii="Times New Roman" w:hAnsi="Times New Roman" w:cs="Times New Roman"/>
        </w:rPr>
        <w:t xml:space="preserve"> Aplica el plan y programas de estudio para alcanzar los propósitos educativos y contribuir al pleno desenvolvimiento de las capacidades de sus alumnos. </w:t>
      </w:r>
    </w:p>
    <w:p w:rsidR="005C3A98" w:rsidRPr="005C3A98" w:rsidRDefault="005C3A98" w:rsidP="005C3A98">
      <w:pPr>
        <w:spacing w:line="240" w:lineRule="auto"/>
        <w:jc w:val="center"/>
        <w:rPr>
          <w:rFonts w:ascii="Times New Roman" w:hAnsi="Times New Roman" w:cs="Times New Roman"/>
        </w:rPr>
      </w:pPr>
      <w:r w:rsidRPr="005C3A98">
        <w:rPr>
          <w:rFonts w:ascii="Times New Roman" w:hAnsi="Times New Roman" w:cs="Times New Roman"/>
        </w:rPr>
        <w:sym w:font="Symbol" w:char="F0B7"/>
      </w:r>
      <w:r w:rsidRPr="005C3A98">
        <w:rPr>
          <w:rFonts w:ascii="Times New Roman" w:hAnsi="Times New Roman" w:cs="Times New Roman"/>
        </w:rPr>
        <w:t xml:space="preserve"> 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5C3A98" w:rsidRPr="005C3A98" w:rsidRDefault="005C3A98" w:rsidP="005C3A98">
      <w:pPr>
        <w:spacing w:line="240" w:lineRule="auto"/>
        <w:jc w:val="center"/>
        <w:rPr>
          <w:rFonts w:ascii="Times New Roman" w:hAnsi="Times New Roman" w:cs="Times New Roman"/>
        </w:rPr>
      </w:pPr>
      <w:r w:rsidRPr="005C3A98">
        <w:rPr>
          <w:rFonts w:ascii="Times New Roman" w:hAnsi="Times New Roman" w:cs="Times New Roman"/>
        </w:rPr>
        <w:t xml:space="preserve"> </w:t>
      </w:r>
      <w:r w:rsidRPr="005C3A98">
        <w:rPr>
          <w:rFonts w:ascii="Times New Roman" w:hAnsi="Times New Roman" w:cs="Times New Roman"/>
        </w:rPr>
        <w:sym w:font="Symbol" w:char="F0B7"/>
      </w:r>
      <w:r w:rsidRPr="005C3A98">
        <w:rPr>
          <w:rFonts w:ascii="Times New Roman" w:hAnsi="Times New Roman" w:cs="Times New Roman"/>
        </w:rPr>
        <w:t xml:space="preserve"> Emplea la evaluación para intervenir en los diferentes ámbitos y momentos de la tarea educativa para mejorar los aprendizajes de sus alumnos. </w:t>
      </w:r>
    </w:p>
    <w:p w:rsidR="005C3A98" w:rsidRPr="005C3A98" w:rsidRDefault="005C3A98" w:rsidP="005C3A98">
      <w:pPr>
        <w:spacing w:line="240" w:lineRule="auto"/>
        <w:jc w:val="center"/>
        <w:rPr>
          <w:rFonts w:ascii="Times New Roman" w:hAnsi="Times New Roman" w:cs="Times New Roman"/>
          <w:b/>
          <w:sz w:val="24"/>
          <w:szCs w:val="24"/>
        </w:rPr>
      </w:pPr>
      <w:r w:rsidRPr="005C3A98">
        <w:rPr>
          <w:rFonts w:ascii="Times New Roman" w:hAnsi="Times New Roman" w:cs="Times New Roman"/>
        </w:rPr>
        <w:sym w:font="Symbol" w:char="F0B7"/>
      </w:r>
      <w:r w:rsidRPr="005C3A98">
        <w:rPr>
          <w:rFonts w:ascii="Times New Roman" w:hAnsi="Times New Roman" w:cs="Times New Roman"/>
        </w:rPr>
        <w:t xml:space="preserve"> Integra recursos de la investigación educativa para enriquecer su práctica profesional, expresando su interés por el conocimiento, la ciencia y la mejora de la educación</w:t>
      </w:r>
    </w:p>
    <w:p w:rsidR="00B16DFA" w:rsidRPr="005C3A98" w:rsidRDefault="00B16DFA" w:rsidP="005C3A98">
      <w:pPr>
        <w:spacing w:line="240" w:lineRule="auto"/>
        <w:jc w:val="center"/>
        <w:rPr>
          <w:rFonts w:ascii="Times New Roman" w:hAnsi="Times New Roman" w:cs="Times New Roman"/>
          <w:sz w:val="24"/>
        </w:rPr>
      </w:pPr>
      <w:r w:rsidRPr="005C3A98">
        <w:rPr>
          <w:rFonts w:ascii="Times New Roman" w:hAnsi="Times New Roman" w:cs="Times New Roman"/>
          <w:b/>
          <w:sz w:val="24"/>
        </w:rPr>
        <w:t xml:space="preserve">Docente: </w:t>
      </w:r>
      <w:r w:rsidRPr="005C3A98">
        <w:rPr>
          <w:rFonts w:ascii="Times New Roman" w:hAnsi="Times New Roman" w:cs="Times New Roman"/>
          <w:sz w:val="24"/>
        </w:rPr>
        <w:t>Oralia Gabriela Palmares Villarreal</w:t>
      </w:r>
    </w:p>
    <w:p w:rsidR="00B16DFA" w:rsidRPr="005C3A98" w:rsidRDefault="00B16DFA" w:rsidP="005C3A98">
      <w:pPr>
        <w:spacing w:line="240" w:lineRule="auto"/>
        <w:jc w:val="center"/>
        <w:rPr>
          <w:rFonts w:ascii="Times New Roman" w:hAnsi="Times New Roman" w:cs="Times New Roman"/>
          <w:sz w:val="24"/>
        </w:rPr>
      </w:pPr>
      <w:r w:rsidRPr="005C3A98">
        <w:rPr>
          <w:rFonts w:ascii="Times New Roman" w:hAnsi="Times New Roman" w:cs="Times New Roman"/>
          <w:b/>
          <w:sz w:val="24"/>
        </w:rPr>
        <w:t xml:space="preserve">Alumna: </w:t>
      </w:r>
      <w:r w:rsidRPr="005C3A98">
        <w:rPr>
          <w:rFonts w:ascii="Times New Roman" w:hAnsi="Times New Roman" w:cs="Times New Roman"/>
          <w:sz w:val="24"/>
        </w:rPr>
        <w:t xml:space="preserve">Melanie </w:t>
      </w:r>
      <w:proofErr w:type="spellStart"/>
      <w:r w:rsidRPr="005C3A98">
        <w:rPr>
          <w:rFonts w:ascii="Times New Roman" w:hAnsi="Times New Roman" w:cs="Times New Roman"/>
          <w:sz w:val="24"/>
        </w:rPr>
        <w:t>Yazmin</w:t>
      </w:r>
      <w:proofErr w:type="spellEnd"/>
      <w:r w:rsidRPr="005C3A98">
        <w:rPr>
          <w:rFonts w:ascii="Times New Roman" w:hAnsi="Times New Roman" w:cs="Times New Roman"/>
          <w:sz w:val="24"/>
        </w:rPr>
        <w:t xml:space="preserve"> Varela Jaramillo</w:t>
      </w:r>
    </w:p>
    <w:p w:rsidR="00B16DFA" w:rsidRPr="005C3A98" w:rsidRDefault="00B16DFA" w:rsidP="005C3A98">
      <w:pPr>
        <w:spacing w:line="240" w:lineRule="auto"/>
        <w:jc w:val="center"/>
        <w:rPr>
          <w:rFonts w:ascii="Times New Roman" w:hAnsi="Times New Roman" w:cs="Times New Roman"/>
          <w:sz w:val="24"/>
        </w:rPr>
      </w:pPr>
      <w:r w:rsidRPr="005C3A98">
        <w:rPr>
          <w:rFonts w:ascii="Times New Roman" w:hAnsi="Times New Roman" w:cs="Times New Roman"/>
          <w:b/>
          <w:sz w:val="24"/>
        </w:rPr>
        <w:t>Grado:</w:t>
      </w:r>
      <w:r w:rsidRPr="005C3A98">
        <w:rPr>
          <w:rFonts w:ascii="Times New Roman" w:hAnsi="Times New Roman" w:cs="Times New Roman"/>
          <w:sz w:val="24"/>
        </w:rPr>
        <w:t xml:space="preserve"> 1 </w:t>
      </w:r>
      <w:r w:rsidRPr="005C3A98">
        <w:rPr>
          <w:rFonts w:ascii="Times New Roman" w:hAnsi="Times New Roman" w:cs="Times New Roman"/>
          <w:b/>
          <w:sz w:val="24"/>
        </w:rPr>
        <w:t xml:space="preserve">Sección: </w:t>
      </w:r>
      <w:r w:rsidRPr="005C3A98">
        <w:rPr>
          <w:rFonts w:ascii="Times New Roman" w:hAnsi="Times New Roman" w:cs="Times New Roman"/>
          <w:sz w:val="24"/>
        </w:rPr>
        <w:t xml:space="preserve">C </w:t>
      </w:r>
    </w:p>
    <w:p w:rsidR="00B16DFA" w:rsidRPr="005C3A98" w:rsidRDefault="00B16DFA" w:rsidP="005C3A98">
      <w:pPr>
        <w:spacing w:after="0" w:line="240" w:lineRule="auto"/>
        <w:jc w:val="center"/>
        <w:rPr>
          <w:rFonts w:ascii="Times New Roman" w:hAnsi="Times New Roman" w:cs="Times New Roman"/>
          <w:sz w:val="24"/>
          <w:szCs w:val="24"/>
        </w:rPr>
      </w:pPr>
      <w:r w:rsidRPr="005C3A98">
        <w:rPr>
          <w:rFonts w:ascii="Times New Roman" w:hAnsi="Times New Roman" w:cs="Times New Roman"/>
          <w:sz w:val="24"/>
          <w:szCs w:val="24"/>
        </w:rPr>
        <w:t>30 de junio del 2021</w:t>
      </w:r>
    </w:p>
    <w:p w:rsidR="00B16DFA" w:rsidRPr="005C3A98" w:rsidRDefault="00B16DFA" w:rsidP="005C3A98">
      <w:pPr>
        <w:spacing w:after="0" w:line="240" w:lineRule="auto"/>
        <w:jc w:val="center"/>
        <w:rPr>
          <w:rFonts w:ascii="Times New Roman" w:hAnsi="Times New Roman" w:cs="Times New Roman"/>
          <w:sz w:val="24"/>
          <w:szCs w:val="24"/>
        </w:rPr>
      </w:pPr>
    </w:p>
    <w:p w:rsidR="00B16DFA" w:rsidRPr="005C3A98" w:rsidRDefault="00B16DFA" w:rsidP="005C3A98">
      <w:pPr>
        <w:spacing w:after="0" w:line="240" w:lineRule="auto"/>
        <w:jc w:val="center"/>
        <w:rPr>
          <w:rFonts w:ascii="Times New Roman" w:hAnsi="Times New Roman" w:cs="Times New Roman"/>
          <w:sz w:val="24"/>
          <w:szCs w:val="24"/>
        </w:rPr>
      </w:pPr>
    </w:p>
    <w:p w:rsidR="00B16DFA" w:rsidRPr="005C3A98" w:rsidRDefault="00B16DFA" w:rsidP="005C3A98">
      <w:pPr>
        <w:spacing w:after="0" w:line="240" w:lineRule="auto"/>
        <w:jc w:val="center"/>
        <w:rPr>
          <w:rFonts w:ascii="Times New Roman" w:hAnsi="Times New Roman" w:cs="Times New Roman"/>
          <w:b/>
          <w:sz w:val="24"/>
          <w:szCs w:val="24"/>
        </w:rPr>
      </w:pPr>
      <w:r w:rsidRPr="005C3A98">
        <w:rPr>
          <w:rFonts w:ascii="Times New Roman" w:hAnsi="Times New Roman" w:cs="Times New Roman"/>
          <w:b/>
          <w:sz w:val="24"/>
          <w:szCs w:val="24"/>
        </w:rPr>
        <w:t>Saltillo, Coahuila</w:t>
      </w:r>
    </w:p>
    <w:p w:rsidR="00B16DFA" w:rsidRDefault="00B16DFA" w:rsidP="00B16DFA">
      <w:pPr>
        <w:spacing w:after="0" w:line="360" w:lineRule="auto"/>
        <w:rPr>
          <w:rFonts w:ascii="Times New Roman" w:hAnsi="Times New Roman" w:cs="Times New Roman"/>
          <w:sz w:val="24"/>
          <w:szCs w:val="24"/>
        </w:rPr>
      </w:pPr>
    </w:p>
    <w:p w:rsidR="00F21BD4" w:rsidRDefault="00F21BD4"/>
    <w:p w:rsidR="00B16DFA" w:rsidRDefault="00B16DFA"/>
    <w:p w:rsidR="00B16DFA" w:rsidRDefault="00B16DFA"/>
    <w:p w:rsidR="00B16DFA" w:rsidRPr="000138F4" w:rsidRDefault="00B16DFA">
      <w:pPr>
        <w:rPr>
          <w:rFonts w:ascii="Times New Roman" w:hAnsi="Times New Roman" w:cs="Times New Roman"/>
          <w:b/>
          <w:sz w:val="28"/>
        </w:rPr>
      </w:pPr>
      <w:r w:rsidRPr="000138F4">
        <w:rPr>
          <w:rFonts w:ascii="Times New Roman" w:hAnsi="Times New Roman" w:cs="Times New Roman"/>
          <w:b/>
          <w:sz w:val="28"/>
        </w:rPr>
        <w:lastRenderedPageBreak/>
        <w:t xml:space="preserve">Introducción </w:t>
      </w:r>
    </w:p>
    <w:p w:rsidR="00B16DFA" w:rsidRDefault="000138F4" w:rsidP="000138F4">
      <w:pPr>
        <w:spacing w:line="360" w:lineRule="auto"/>
        <w:jc w:val="both"/>
        <w:rPr>
          <w:rFonts w:ascii="Times New Roman" w:hAnsi="Times New Roman" w:cs="Times New Roman"/>
          <w:sz w:val="24"/>
        </w:rPr>
      </w:pPr>
      <w:r>
        <w:rPr>
          <w:rFonts w:ascii="Times New Roman" w:hAnsi="Times New Roman" w:cs="Times New Roman"/>
          <w:sz w:val="24"/>
        </w:rPr>
        <w:t>En el presente trabajo hablo sobre lo que conforma el curso de Forma, Espacio y Medida, el cual lo curse en mi segundo semestre de la universidad.</w:t>
      </w:r>
    </w:p>
    <w:p w:rsidR="000138F4" w:rsidRDefault="000138F4" w:rsidP="000138F4">
      <w:pPr>
        <w:spacing w:line="360" w:lineRule="auto"/>
        <w:jc w:val="both"/>
        <w:rPr>
          <w:rFonts w:ascii="Times New Roman" w:hAnsi="Times New Roman" w:cs="Times New Roman"/>
          <w:sz w:val="24"/>
        </w:rPr>
      </w:pPr>
      <w:r>
        <w:rPr>
          <w:rFonts w:ascii="Times New Roman" w:hAnsi="Times New Roman" w:cs="Times New Roman"/>
          <w:sz w:val="24"/>
        </w:rPr>
        <w:t xml:space="preserve">Describo los aspectos que lo dividen en el libro de aprendizajes clave de la Secretaria de Educación y me apoyo de otros autores vistos durante el curso. Algunos ejemplos de lo que contiene el texto es sobre de que trata la materia, organización, aprendizajes esperados, entre otros aspectos que lo conforman. </w:t>
      </w:r>
    </w:p>
    <w:p w:rsidR="00BC2CDF" w:rsidRPr="000138F4" w:rsidRDefault="000138F4" w:rsidP="000138F4">
      <w:pPr>
        <w:spacing w:line="360" w:lineRule="auto"/>
        <w:jc w:val="both"/>
        <w:rPr>
          <w:rFonts w:ascii="Times New Roman" w:hAnsi="Times New Roman" w:cs="Times New Roman"/>
          <w:sz w:val="24"/>
        </w:rPr>
      </w:pPr>
      <w:r>
        <w:rPr>
          <w:rFonts w:ascii="Times New Roman" w:hAnsi="Times New Roman" w:cs="Times New Roman"/>
          <w:sz w:val="24"/>
        </w:rPr>
        <w:t xml:space="preserve">A través de este ensayo también pretendo dar a conocer la importancia de la geometría a nivel Preescolar. </w:t>
      </w:r>
      <w:r w:rsidR="00BC2CDF">
        <w:rPr>
          <w:rFonts w:ascii="Times New Roman" w:hAnsi="Times New Roman" w:cs="Times New Roman"/>
          <w:sz w:val="24"/>
        </w:rPr>
        <w:t xml:space="preserve">La geometría en la educación preescolar es fundamental para el desarrollo del nivel cognitivo, ya que con ello el niño mejora su conocimiento y persuasión, es decir, aprenderá a distinguir los objetos uno de otros, y de esta manera la ira reconociendo por su nombre, es por eso la importancia de la enseñanza de esta disciplina en preescolar. </w:t>
      </w:r>
    </w:p>
    <w:p w:rsidR="00B16DFA" w:rsidRDefault="00B16DFA" w:rsidP="000138F4">
      <w:pPr>
        <w:spacing w:line="360" w:lineRule="auto"/>
      </w:pPr>
    </w:p>
    <w:p w:rsidR="00B16DFA" w:rsidRDefault="00B16DFA"/>
    <w:p w:rsidR="00B16DFA" w:rsidRDefault="00B16DFA"/>
    <w:p w:rsidR="00B16DFA" w:rsidRDefault="00B16DFA"/>
    <w:p w:rsidR="00B16DFA" w:rsidRDefault="00B16DFA"/>
    <w:p w:rsidR="00B16DFA" w:rsidRDefault="00B16DFA"/>
    <w:p w:rsidR="00B16DFA" w:rsidRDefault="00B16DFA"/>
    <w:p w:rsidR="00B16DFA" w:rsidRDefault="00B16DFA"/>
    <w:p w:rsidR="00B16DFA" w:rsidRDefault="00B16DFA"/>
    <w:p w:rsidR="00B16DFA" w:rsidRDefault="00B16DFA"/>
    <w:p w:rsidR="00B16DFA" w:rsidRDefault="00B16DFA"/>
    <w:p w:rsidR="00B16DFA" w:rsidRDefault="00B16DFA"/>
    <w:p w:rsidR="00B16DFA" w:rsidRDefault="00B16DFA"/>
    <w:p w:rsidR="00BC2CDF" w:rsidRDefault="00BC2CDF">
      <w:bookmarkStart w:id="0" w:name="_GoBack"/>
      <w:bookmarkEnd w:id="0"/>
    </w:p>
    <w:p w:rsidR="00427B65" w:rsidRPr="000F405D" w:rsidRDefault="00B16DFA">
      <w:pPr>
        <w:rPr>
          <w:rFonts w:ascii="Times New Roman" w:hAnsi="Times New Roman" w:cs="Times New Roman"/>
          <w:b/>
        </w:rPr>
      </w:pPr>
      <w:r w:rsidRPr="000F405D">
        <w:rPr>
          <w:rFonts w:ascii="Times New Roman" w:hAnsi="Times New Roman" w:cs="Times New Roman"/>
          <w:b/>
          <w:sz w:val="28"/>
        </w:rPr>
        <w:lastRenderedPageBreak/>
        <w:t xml:space="preserve">Desarrollo </w:t>
      </w:r>
    </w:p>
    <w:p w:rsidR="00427B65" w:rsidRDefault="000F405D" w:rsidP="000F405D">
      <w:pPr>
        <w:spacing w:line="360" w:lineRule="auto"/>
        <w:jc w:val="both"/>
        <w:rPr>
          <w:rFonts w:ascii="Times New Roman" w:hAnsi="Times New Roman" w:cs="Times New Roman"/>
          <w:sz w:val="24"/>
          <w:szCs w:val="24"/>
        </w:rPr>
      </w:pPr>
      <w:r>
        <w:rPr>
          <w:rFonts w:ascii="Times New Roman" w:hAnsi="Times New Roman" w:cs="Times New Roman"/>
          <w:sz w:val="24"/>
          <w:szCs w:val="24"/>
        </w:rPr>
        <w:t>El curso de Forma, Espacio y Medida integra los aspectos esenciales de la geometría en preescolar, la cual es una rama de las matemáticas que estudia las formas, medidas de estas formas y del espacio.</w:t>
      </w:r>
    </w:p>
    <w:p w:rsidR="00BD6822" w:rsidRDefault="000F405D" w:rsidP="000F405D">
      <w:pPr>
        <w:spacing w:line="360" w:lineRule="auto"/>
        <w:jc w:val="both"/>
        <w:rPr>
          <w:rFonts w:ascii="Times New Roman" w:hAnsi="Times New Roman" w:cs="Times New Roman"/>
          <w:sz w:val="24"/>
          <w:szCs w:val="24"/>
        </w:rPr>
      </w:pPr>
      <w:r>
        <w:rPr>
          <w:rFonts w:ascii="Times New Roman" w:hAnsi="Times New Roman" w:cs="Times New Roman"/>
          <w:sz w:val="24"/>
          <w:szCs w:val="24"/>
        </w:rPr>
        <w:t>En el nivel de Preescolar se espera que aprendan estos aspectos a través de situaciones problemáticas en las que los niños reproduzcan modelos, construyan configuraciones con formas, figuras y cuerpos geométricos.</w:t>
      </w:r>
    </w:p>
    <w:p w:rsidR="000F405D" w:rsidRDefault="000F405D" w:rsidP="000F405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Se pretende favorecer el uso del razonamiento matemático en situaciones que impliquen el conteo y los primeros números; que comprendan las relaciones entre los datos de un problema, usen procedimientos propios para resolverlos para que razonen para conocer atributos, comparen y midan la longitud de objetos y la capacidad de recipientes, así como reconocer el orden temporal de diferentes sucesos y ubicar objetos en el espacio. </w:t>
      </w:r>
    </w:p>
    <w:p w:rsidR="00FF11CE" w:rsidRPr="00FF11CE" w:rsidRDefault="00FF11CE" w:rsidP="00FF11CE">
      <w:pPr>
        <w:spacing w:line="360" w:lineRule="auto"/>
        <w:jc w:val="both"/>
        <w:rPr>
          <w:rFonts w:ascii="Times New Roman" w:hAnsi="Times New Roman" w:cs="Times New Roman"/>
          <w:sz w:val="24"/>
          <w:szCs w:val="24"/>
        </w:rPr>
      </w:pPr>
      <w:r w:rsidRPr="00FF11CE">
        <w:rPr>
          <w:rFonts w:ascii="Times New Roman" w:hAnsi="Times New Roman" w:cs="Times New Roman"/>
          <w:sz w:val="24"/>
          <w:szCs w:val="24"/>
        </w:rPr>
        <w:t>La enseñanza de estos contenidos en el Jardín tiene como principal objetivo que los niños puedan acercarse a las prácticas sociales de la medida y vincular esos conocimientos incipientes con un quehacer matemático, descubriendo para ello los diferentes con-textos en los que la medida es una herramienta para resolver situaciones. Se propone entonces, iniciarlos en la búsqueda de resoluciones a problemas que involucran esta práctica social.</w:t>
      </w:r>
    </w:p>
    <w:p w:rsidR="00FF11CE" w:rsidRDefault="00FF11CE" w:rsidP="000F405D">
      <w:pPr>
        <w:spacing w:line="360" w:lineRule="auto"/>
        <w:jc w:val="both"/>
        <w:rPr>
          <w:rFonts w:ascii="Times New Roman" w:hAnsi="Times New Roman" w:cs="Times New Roman"/>
          <w:sz w:val="24"/>
          <w:szCs w:val="24"/>
        </w:rPr>
      </w:pPr>
      <w:r w:rsidRPr="00FF11CE">
        <w:rPr>
          <w:rFonts w:ascii="Times New Roman" w:hAnsi="Times New Roman" w:cs="Times New Roman"/>
          <w:sz w:val="24"/>
          <w:szCs w:val="24"/>
        </w:rPr>
        <w:t>Propiciar situaciones en las que sea necesario medir, coloca a los niños frente a la posibilidad de utilizar unidades de medida pertinentes y reconocer los instrumentos que se usan en las situaciones sociales.</w:t>
      </w:r>
      <w:sdt>
        <w:sdtPr>
          <w:rPr>
            <w:rFonts w:ascii="Times New Roman" w:hAnsi="Times New Roman" w:cs="Times New Roman"/>
            <w:sz w:val="24"/>
            <w:szCs w:val="24"/>
          </w:rPr>
          <w:id w:val="-527488004"/>
          <w:citation/>
        </w:sdtPr>
        <w:sdtEndPr/>
        <w:sdtContent>
          <w:r w:rsidRPr="00FF11CE">
            <w:rPr>
              <w:rFonts w:ascii="Times New Roman" w:hAnsi="Times New Roman" w:cs="Times New Roman"/>
              <w:sz w:val="24"/>
              <w:szCs w:val="24"/>
            </w:rPr>
            <w:fldChar w:fldCharType="begin"/>
          </w:r>
          <w:r w:rsidRPr="00FF11CE">
            <w:rPr>
              <w:rFonts w:ascii="Times New Roman" w:hAnsi="Times New Roman" w:cs="Times New Roman"/>
              <w:sz w:val="24"/>
              <w:szCs w:val="24"/>
            </w:rPr>
            <w:instrText xml:space="preserve"> CITATION Mar091 \l 2058 </w:instrText>
          </w:r>
          <w:r w:rsidRPr="00FF11CE">
            <w:rPr>
              <w:rFonts w:ascii="Times New Roman" w:hAnsi="Times New Roman" w:cs="Times New Roman"/>
              <w:sz w:val="24"/>
              <w:szCs w:val="24"/>
            </w:rPr>
            <w:fldChar w:fldCharType="separate"/>
          </w:r>
          <w:r w:rsidRPr="00FF11CE">
            <w:rPr>
              <w:rFonts w:ascii="Times New Roman" w:hAnsi="Times New Roman" w:cs="Times New Roman"/>
              <w:noProof/>
              <w:sz w:val="24"/>
              <w:szCs w:val="24"/>
            </w:rPr>
            <w:t xml:space="preserve"> (Quaranta, 2009)</w:t>
          </w:r>
          <w:r w:rsidRPr="00FF11CE">
            <w:rPr>
              <w:rFonts w:ascii="Times New Roman" w:hAnsi="Times New Roman" w:cs="Times New Roman"/>
              <w:sz w:val="24"/>
              <w:szCs w:val="24"/>
            </w:rPr>
            <w:fldChar w:fldCharType="end"/>
          </w:r>
        </w:sdtContent>
      </w:sdt>
    </w:p>
    <w:p w:rsidR="00FF11CE" w:rsidRPr="00FF11CE" w:rsidRDefault="00FF11CE" w:rsidP="000F405D">
      <w:pPr>
        <w:spacing w:line="360" w:lineRule="auto"/>
        <w:jc w:val="both"/>
        <w:rPr>
          <w:rFonts w:ascii="Times New Roman" w:hAnsi="Times New Roman" w:cs="Times New Roman"/>
          <w:b/>
          <w:sz w:val="28"/>
          <w:szCs w:val="24"/>
        </w:rPr>
      </w:pPr>
      <w:r w:rsidRPr="00FF11CE">
        <w:rPr>
          <w:rFonts w:ascii="Times New Roman" w:hAnsi="Times New Roman" w:cs="Times New Roman"/>
          <w:b/>
          <w:sz w:val="28"/>
          <w:szCs w:val="24"/>
        </w:rPr>
        <w:t xml:space="preserve">Organización </w:t>
      </w:r>
    </w:p>
    <w:p w:rsidR="00FF11CE" w:rsidRDefault="002C7EFD" w:rsidP="00FF11C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 </w:t>
      </w:r>
      <w:r w:rsidR="000F405D">
        <w:rPr>
          <w:rFonts w:ascii="Times New Roman" w:hAnsi="Times New Roman" w:cs="Times New Roman"/>
          <w:sz w:val="24"/>
          <w:szCs w:val="24"/>
        </w:rPr>
        <w:t xml:space="preserve">agrupan en diversos tipos de situaciones para su resolución y requieren de conocimientos matemáticos diferentes, estos se presentan en tres organizadores curriculares, el de este curso se basa en las experiencias sobre la forma que buscan desarrollar la geometría por medio de problemáticas que los desafíen. </w:t>
      </w:r>
    </w:p>
    <w:p w:rsidR="000F405D" w:rsidRDefault="000F405D" w:rsidP="00FF11C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percepción geométrica es una habilidad que se desarrolla observando las formas de las figuras para resolver problemas. </w:t>
      </w:r>
    </w:p>
    <w:p w:rsidR="000F405D" w:rsidRDefault="000F405D" w:rsidP="000F405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El espacio se organiza en un sistema de referencias que implica establecer relaciones espaciales (interioridad, orientación y direccionalidad) que se establece entre puntos de referencia para ubicar en el espacio objetos o lugares cuya posición se desconoce. </w:t>
      </w:r>
    </w:p>
    <w:p w:rsidR="000F405D" w:rsidRDefault="000F405D" w:rsidP="000F405D">
      <w:pPr>
        <w:spacing w:line="360" w:lineRule="auto"/>
        <w:jc w:val="both"/>
        <w:rPr>
          <w:rFonts w:ascii="Times New Roman" w:hAnsi="Times New Roman" w:cs="Times New Roman"/>
          <w:sz w:val="24"/>
          <w:szCs w:val="24"/>
        </w:rPr>
      </w:pPr>
      <w:r>
        <w:rPr>
          <w:rFonts w:ascii="Times New Roman" w:hAnsi="Times New Roman" w:cs="Times New Roman"/>
          <w:sz w:val="24"/>
          <w:szCs w:val="24"/>
        </w:rPr>
        <w:t>Respecto a la medición se busca que tengan experiencias que les permitan reconocer las magnitudes de longitud, capacidad y tiempo mediante situaciones problemáticas que implican comparación directa (longitud y capacidad) o con el uso de un instrumento y la medición c</w:t>
      </w:r>
      <w:r w:rsidR="002C7EFD">
        <w:rPr>
          <w:rFonts w:ascii="Times New Roman" w:hAnsi="Times New Roman" w:cs="Times New Roman"/>
          <w:sz w:val="24"/>
          <w:szCs w:val="24"/>
        </w:rPr>
        <w:t xml:space="preserve">on unidades no convencionales. </w:t>
      </w:r>
    </w:p>
    <w:p w:rsidR="00FF11CE" w:rsidRPr="00FF11CE" w:rsidRDefault="00FF11CE" w:rsidP="00FF11CE">
      <w:pPr>
        <w:spacing w:line="360" w:lineRule="auto"/>
        <w:jc w:val="both"/>
        <w:rPr>
          <w:rFonts w:ascii="Times New Roman" w:hAnsi="Times New Roman" w:cs="Times New Roman"/>
          <w:sz w:val="24"/>
          <w:szCs w:val="24"/>
        </w:rPr>
      </w:pPr>
      <w:r w:rsidRPr="00FF11CE">
        <w:rPr>
          <w:rFonts w:ascii="Times New Roman" w:hAnsi="Times New Roman" w:cs="Times New Roman"/>
          <w:sz w:val="24"/>
          <w:szCs w:val="24"/>
        </w:rPr>
        <w:t xml:space="preserve">Para iniciar a los niños en los procesos sociales de la medición, se deben brindar oportunidades para que puedan vincular aquellos conocimientos que construyeron en el entorno cotidiano con los contenidos de enseñanza y, de ese modo, ampliarlos y cargarlos de sentido. Habrá que plantear problemas que “[...] permitan comenzar a relativizar algunas certezas que los niños pequeños tienen en cuanto a las magnitudes. Los niños pequeños usan con solvencia y en forma indistinta medidas relativas a </w:t>
      </w:r>
      <w:r w:rsidR="00404B20" w:rsidRPr="00FF11CE">
        <w:rPr>
          <w:rFonts w:ascii="Times New Roman" w:hAnsi="Times New Roman" w:cs="Times New Roman"/>
          <w:sz w:val="24"/>
          <w:szCs w:val="24"/>
        </w:rPr>
        <w:t>sí</w:t>
      </w:r>
      <w:r w:rsidRPr="00FF11CE">
        <w:rPr>
          <w:rFonts w:ascii="Times New Roman" w:hAnsi="Times New Roman" w:cs="Times New Roman"/>
          <w:sz w:val="24"/>
          <w:szCs w:val="24"/>
        </w:rPr>
        <w:t xml:space="preserve"> mismos, a su tamaño, a lo que ellos creen que es “grande o chico”.</w:t>
      </w:r>
    </w:p>
    <w:p w:rsidR="00FF11CE" w:rsidRDefault="00BC2CDF" w:rsidP="00FF11CE">
      <w:pPr>
        <w:spacing w:line="360" w:lineRule="auto"/>
        <w:jc w:val="both"/>
        <w:rPr>
          <w:rFonts w:ascii="Times New Roman" w:hAnsi="Times New Roman" w:cs="Times New Roman"/>
          <w:sz w:val="24"/>
          <w:szCs w:val="24"/>
        </w:rPr>
      </w:pPr>
      <w:sdt>
        <w:sdtPr>
          <w:rPr>
            <w:rFonts w:ascii="Times New Roman" w:hAnsi="Times New Roman" w:cs="Times New Roman"/>
            <w:sz w:val="24"/>
            <w:szCs w:val="24"/>
          </w:rPr>
          <w:id w:val="-993787508"/>
          <w:citation/>
        </w:sdtPr>
        <w:sdtEndPr/>
        <w:sdtContent>
          <w:r w:rsidR="00FF11CE" w:rsidRPr="00FF11CE">
            <w:rPr>
              <w:rFonts w:ascii="Times New Roman" w:hAnsi="Times New Roman" w:cs="Times New Roman"/>
              <w:sz w:val="24"/>
              <w:szCs w:val="24"/>
            </w:rPr>
            <w:fldChar w:fldCharType="begin"/>
          </w:r>
          <w:r w:rsidR="00FF11CE" w:rsidRPr="00FF11CE">
            <w:rPr>
              <w:rFonts w:ascii="Times New Roman" w:hAnsi="Times New Roman" w:cs="Times New Roman"/>
              <w:sz w:val="24"/>
              <w:szCs w:val="24"/>
            </w:rPr>
            <w:instrText xml:space="preserve"> CITATION Mar09 \l 2058 </w:instrText>
          </w:r>
          <w:r w:rsidR="00FF11CE" w:rsidRPr="00FF11CE">
            <w:rPr>
              <w:rFonts w:ascii="Times New Roman" w:hAnsi="Times New Roman" w:cs="Times New Roman"/>
              <w:sz w:val="24"/>
              <w:szCs w:val="24"/>
            </w:rPr>
            <w:fldChar w:fldCharType="separate"/>
          </w:r>
          <w:r w:rsidR="00FF11CE" w:rsidRPr="00FF11CE">
            <w:rPr>
              <w:rFonts w:ascii="Times New Roman" w:hAnsi="Times New Roman" w:cs="Times New Roman"/>
              <w:noProof/>
              <w:sz w:val="24"/>
              <w:szCs w:val="24"/>
            </w:rPr>
            <w:t>(Quaranta, 2009)</w:t>
          </w:r>
          <w:r w:rsidR="00FF11CE" w:rsidRPr="00FF11CE">
            <w:rPr>
              <w:rFonts w:ascii="Times New Roman" w:hAnsi="Times New Roman" w:cs="Times New Roman"/>
              <w:sz w:val="24"/>
              <w:szCs w:val="24"/>
            </w:rPr>
            <w:fldChar w:fldCharType="end"/>
          </w:r>
        </w:sdtContent>
      </w:sdt>
    </w:p>
    <w:p w:rsidR="00FF11CE" w:rsidRPr="00FF11CE" w:rsidRDefault="00FF11CE" w:rsidP="00FF11CE">
      <w:pPr>
        <w:spacing w:line="360" w:lineRule="auto"/>
        <w:jc w:val="both"/>
        <w:rPr>
          <w:rFonts w:ascii="Times New Roman" w:hAnsi="Times New Roman" w:cs="Times New Roman"/>
          <w:b/>
          <w:sz w:val="28"/>
          <w:szCs w:val="24"/>
        </w:rPr>
      </w:pPr>
      <w:r w:rsidRPr="00FF11CE">
        <w:rPr>
          <w:rFonts w:ascii="Times New Roman" w:hAnsi="Times New Roman" w:cs="Times New Roman"/>
          <w:b/>
          <w:sz w:val="28"/>
          <w:szCs w:val="24"/>
        </w:rPr>
        <w:t>Aprendizajes esperados</w:t>
      </w:r>
    </w:p>
    <w:p w:rsidR="00427B65" w:rsidRDefault="002C7EFD" w:rsidP="002C7EFD">
      <w:pPr>
        <w:spacing w:line="360" w:lineRule="auto"/>
        <w:jc w:val="both"/>
        <w:rPr>
          <w:rFonts w:ascii="Times New Roman" w:hAnsi="Times New Roman" w:cs="Times New Roman"/>
          <w:sz w:val="24"/>
        </w:rPr>
      </w:pPr>
      <w:r>
        <w:rPr>
          <w:rFonts w:ascii="Times New Roman" w:hAnsi="Times New Roman" w:cs="Times New Roman"/>
          <w:sz w:val="24"/>
        </w:rPr>
        <w:t xml:space="preserve">Los aprendizajes esperados se dividen en dos temas, el primer tema es “Figuras y cuerpos geométricos”: </w:t>
      </w:r>
    </w:p>
    <w:p w:rsidR="002C7EFD" w:rsidRPr="002C7EFD" w:rsidRDefault="002C7EFD" w:rsidP="002C7EFD">
      <w:pPr>
        <w:pStyle w:val="Prrafodelista"/>
        <w:numPr>
          <w:ilvl w:val="0"/>
          <w:numId w:val="2"/>
        </w:numPr>
        <w:spacing w:line="360" w:lineRule="auto"/>
        <w:jc w:val="both"/>
      </w:pPr>
      <w:r w:rsidRPr="002C7EFD">
        <w:t xml:space="preserve">Reproduce modelos con formas, figuras y cuerpos geométricos. </w:t>
      </w:r>
    </w:p>
    <w:p w:rsidR="002C7EFD" w:rsidRPr="002C7EFD" w:rsidRDefault="002C7EFD" w:rsidP="002C7EFD">
      <w:pPr>
        <w:pStyle w:val="Prrafodelista"/>
        <w:numPr>
          <w:ilvl w:val="0"/>
          <w:numId w:val="2"/>
        </w:numPr>
        <w:spacing w:line="360" w:lineRule="auto"/>
        <w:jc w:val="both"/>
        <w:rPr>
          <w:sz w:val="28"/>
        </w:rPr>
      </w:pPr>
      <w:r w:rsidRPr="002C7EFD">
        <w:t>Construye configuraciones con formas, figuras y cuerpos geométricos</w:t>
      </w:r>
    </w:p>
    <w:p w:rsidR="00427B65" w:rsidRDefault="00427B65" w:rsidP="002C7EFD">
      <w:pPr>
        <w:spacing w:line="360" w:lineRule="auto"/>
        <w:jc w:val="both"/>
      </w:pPr>
    </w:p>
    <w:p w:rsidR="00427B65" w:rsidRDefault="002C7EFD" w:rsidP="002C7EFD">
      <w:pPr>
        <w:spacing w:line="360" w:lineRule="auto"/>
        <w:jc w:val="both"/>
        <w:rPr>
          <w:rFonts w:ascii="Times New Roman" w:hAnsi="Times New Roman" w:cs="Times New Roman"/>
          <w:sz w:val="24"/>
        </w:rPr>
      </w:pPr>
      <w:r>
        <w:rPr>
          <w:rFonts w:ascii="Times New Roman" w:hAnsi="Times New Roman" w:cs="Times New Roman"/>
          <w:sz w:val="24"/>
        </w:rPr>
        <w:t xml:space="preserve">El segundo tema “Magnitudes y medición” espera que: </w:t>
      </w:r>
    </w:p>
    <w:p w:rsidR="002C7EFD" w:rsidRPr="002C7EFD" w:rsidRDefault="002C7EFD" w:rsidP="002C7EFD">
      <w:pPr>
        <w:pStyle w:val="Prrafodelista"/>
        <w:numPr>
          <w:ilvl w:val="0"/>
          <w:numId w:val="3"/>
        </w:numPr>
        <w:spacing w:line="360" w:lineRule="auto"/>
        <w:jc w:val="both"/>
      </w:pPr>
      <w:r w:rsidRPr="002C7EFD">
        <w:t xml:space="preserve">Identifica la longitud de varios objetos a través de la comparación directa o mediante el uso de un intermediario. </w:t>
      </w:r>
    </w:p>
    <w:p w:rsidR="002C7EFD" w:rsidRPr="002C7EFD" w:rsidRDefault="002C7EFD" w:rsidP="002C7EFD">
      <w:pPr>
        <w:pStyle w:val="Prrafodelista"/>
        <w:numPr>
          <w:ilvl w:val="0"/>
          <w:numId w:val="3"/>
        </w:numPr>
        <w:spacing w:line="360" w:lineRule="auto"/>
        <w:jc w:val="both"/>
      </w:pPr>
      <w:r w:rsidRPr="002C7EFD">
        <w:t xml:space="preserve">Compara distancias mediante el uso de un intermediario. </w:t>
      </w:r>
    </w:p>
    <w:p w:rsidR="002C7EFD" w:rsidRPr="002C7EFD" w:rsidRDefault="002C7EFD" w:rsidP="002C7EFD">
      <w:pPr>
        <w:pStyle w:val="Prrafodelista"/>
        <w:numPr>
          <w:ilvl w:val="0"/>
          <w:numId w:val="3"/>
        </w:numPr>
        <w:spacing w:line="360" w:lineRule="auto"/>
        <w:jc w:val="both"/>
      </w:pPr>
      <w:r w:rsidRPr="002C7EFD">
        <w:t xml:space="preserve">Mide objetos o distancias mediante el uso de unidades no convencionales. </w:t>
      </w:r>
    </w:p>
    <w:p w:rsidR="002C7EFD" w:rsidRPr="002C7EFD" w:rsidRDefault="002C7EFD" w:rsidP="002C7EFD">
      <w:pPr>
        <w:pStyle w:val="Prrafodelista"/>
        <w:numPr>
          <w:ilvl w:val="0"/>
          <w:numId w:val="3"/>
        </w:numPr>
        <w:spacing w:line="360" w:lineRule="auto"/>
        <w:jc w:val="both"/>
      </w:pPr>
      <w:r w:rsidRPr="002C7EFD">
        <w:lastRenderedPageBreak/>
        <w:t>Usa unidades no convencionales para medir la capacidad con distintos propósitos. • Identifica varios eventos de su vida cotidiana y dice el orden en que ocurren.</w:t>
      </w:r>
    </w:p>
    <w:p w:rsidR="002C7EFD" w:rsidRPr="00FF11CE" w:rsidRDefault="002C7EFD" w:rsidP="002C7EFD">
      <w:pPr>
        <w:pStyle w:val="Prrafodelista"/>
        <w:numPr>
          <w:ilvl w:val="0"/>
          <w:numId w:val="3"/>
        </w:numPr>
        <w:spacing w:line="360" w:lineRule="auto"/>
        <w:jc w:val="both"/>
        <w:rPr>
          <w:sz w:val="28"/>
        </w:rPr>
      </w:pPr>
      <w:r w:rsidRPr="002C7EFD">
        <w:t>Usa expresiones temporales y representaciones gráficas para explicar la sucesión de eventos.</w:t>
      </w:r>
      <w:sdt>
        <w:sdtPr>
          <w:id w:val="1542019788"/>
          <w:citation/>
        </w:sdtPr>
        <w:sdtEndPr/>
        <w:sdtContent>
          <w:r w:rsidRPr="002C7EFD">
            <w:fldChar w:fldCharType="begin"/>
          </w:r>
          <w:r w:rsidRPr="002C7EFD">
            <w:instrText xml:space="preserve"> CITATION SEP17 \l 2058 </w:instrText>
          </w:r>
          <w:r w:rsidRPr="002C7EFD">
            <w:fldChar w:fldCharType="separate"/>
          </w:r>
          <w:r w:rsidRPr="002C7EFD">
            <w:rPr>
              <w:noProof/>
            </w:rPr>
            <w:t xml:space="preserve"> (SEP, 2017)</w:t>
          </w:r>
          <w:r w:rsidRPr="002C7EFD">
            <w:fldChar w:fldCharType="end"/>
          </w:r>
        </w:sdtContent>
      </w:sdt>
    </w:p>
    <w:p w:rsidR="00FF11CE" w:rsidRPr="00FF11CE" w:rsidRDefault="00FF11CE" w:rsidP="00FF11CE">
      <w:pPr>
        <w:spacing w:line="360" w:lineRule="auto"/>
        <w:rPr>
          <w:rFonts w:ascii="Times New Roman" w:hAnsi="Times New Roman" w:cs="Times New Roman"/>
          <w:b/>
          <w:sz w:val="28"/>
        </w:rPr>
      </w:pPr>
      <w:r w:rsidRPr="00FF11CE">
        <w:rPr>
          <w:rFonts w:ascii="Times New Roman" w:hAnsi="Times New Roman" w:cs="Times New Roman"/>
          <w:b/>
          <w:sz w:val="28"/>
        </w:rPr>
        <w:t xml:space="preserve">Orientaciones didácticas </w:t>
      </w:r>
    </w:p>
    <w:p w:rsidR="002C7EFD" w:rsidRDefault="002C7EFD" w:rsidP="002C7EFD">
      <w:pPr>
        <w:spacing w:line="360" w:lineRule="auto"/>
        <w:jc w:val="both"/>
        <w:rPr>
          <w:rFonts w:ascii="Times New Roman" w:hAnsi="Times New Roman" w:cs="Times New Roman"/>
          <w:sz w:val="24"/>
        </w:rPr>
      </w:pPr>
      <w:r>
        <w:rPr>
          <w:rFonts w:ascii="Times New Roman" w:hAnsi="Times New Roman" w:cs="Times New Roman"/>
          <w:sz w:val="24"/>
        </w:rPr>
        <w:t xml:space="preserve">En la enseñanza tradicional, las actividades que se realizaban ponían énfasis en la representación y reconocimiento de los símbolos numéricos o de las figuras geométricas. Otras prácticas se basaban que era necesario el uso de “planas” o el pegado de números o figuras geométricas para que se reconocieran y representaran. </w:t>
      </w:r>
    </w:p>
    <w:p w:rsidR="00427B65" w:rsidRDefault="002C7EFD" w:rsidP="00A97C2D">
      <w:pPr>
        <w:spacing w:line="360" w:lineRule="auto"/>
        <w:jc w:val="both"/>
        <w:rPr>
          <w:rFonts w:ascii="Times New Roman" w:hAnsi="Times New Roman" w:cs="Times New Roman"/>
          <w:sz w:val="24"/>
        </w:rPr>
      </w:pPr>
      <w:r>
        <w:rPr>
          <w:rFonts w:ascii="Times New Roman" w:hAnsi="Times New Roman" w:cs="Times New Roman"/>
          <w:sz w:val="24"/>
        </w:rPr>
        <w:t>La propuesta actual se basa en plantear actividades en las que resuelvan problemas que desarrollen capacidades y construcción de conocimientos para utilizarlos en diferentes situaciones.</w:t>
      </w:r>
      <w:r w:rsidR="00A97C2D">
        <w:rPr>
          <w:rFonts w:ascii="Times New Roman" w:hAnsi="Times New Roman" w:cs="Times New Roman"/>
          <w:sz w:val="24"/>
        </w:rPr>
        <w:t xml:space="preserve"> Los problemas que se plantean deben tener un desafío sin que la situación supere su comprensión ni que sea tan sencilla, se debe retar intelectualmente a los niños. </w:t>
      </w:r>
    </w:p>
    <w:p w:rsidR="00404B20" w:rsidRPr="00404B20" w:rsidRDefault="00404B20" w:rsidP="00404B20">
      <w:pPr>
        <w:spacing w:line="360" w:lineRule="auto"/>
        <w:jc w:val="both"/>
        <w:rPr>
          <w:rFonts w:ascii="Times New Roman" w:hAnsi="Times New Roman" w:cs="Times New Roman"/>
          <w:sz w:val="24"/>
          <w:szCs w:val="24"/>
        </w:rPr>
      </w:pPr>
      <w:r>
        <w:rPr>
          <w:rFonts w:ascii="Times New Roman" w:hAnsi="Times New Roman" w:cs="Times New Roman"/>
          <w:sz w:val="24"/>
        </w:rPr>
        <w:t>“</w:t>
      </w:r>
      <w:r w:rsidRPr="00404B20">
        <w:rPr>
          <w:rFonts w:ascii="Times New Roman" w:hAnsi="Times New Roman" w:cs="Times New Roman"/>
          <w:sz w:val="24"/>
        </w:rPr>
        <w:t>Una situación-problema no es una situación didáctica cualquiera, puesto que ésta debe colocar al alumno frente a una serie de decisiones que deberá tomar para alcanzar un objetivo que él mismo ha elegido o que se le h</w:t>
      </w:r>
      <w:r>
        <w:rPr>
          <w:rFonts w:ascii="Times New Roman" w:hAnsi="Times New Roman" w:cs="Times New Roman"/>
          <w:sz w:val="24"/>
        </w:rPr>
        <w:t>a propuesto, e incluso asignado” (</w:t>
      </w:r>
      <w:r>
        <w:rPr>
          <w:rFonts w:ascii="Times New Roman" w:hAnsi="Times New Roman" w:cs="Times New Roman"/>
          <w:sz w:val="24"/>
          <w:szCs w:val="24"/>
        </w:rPr>
        <w:t xml:space="preserve">Perrenoud, Philippe (2003, p. 3). </w:t>
      </w:r>
    </w:p>
    <w:p w:rsidR="00404B20" w:rsidRDefault="00A97C2D" w:rsidP="00404B20">
      <w:pPr>
        <w:spacing w:line="360" w:lineRule="auto"/>
        <w:jc w:val="both"/>
        <w:rPr>
          <w:rFonts w:ascii="Times New Roman" w:hAnsi="Times New Roman" w:cs="Times New Roman"/>
          <w:sz w:val="24"/>
        </w:rPr>
      </w:pPr>
      <w:r>
        <w:rPr>
          <w:rFonts w:ascii="Times New Roman" w:hAnsi="Times New Roman" w:cs="Times New Roman"/>
          <w:sz w:val="24"/>
        </w:rPr>
        <w:t xml:space="preserve">En Forma, Espacio y Medida se espera favorecer que encuentren objetos que se desconoce su ubicación y ejecutar desplazamientos para llegar a un lugar siguiendo instrucciones como puntos de referencia y relaciones espaciales las cuales pueden comunicar en forma oral para que los puedan entender, que resuelvan rompe cabezas y trabajen con el tangram y con cuadros bicolores a partir de un modelo. </w:t>
      </w:r>
    </w:p>
    <w:p w:rsidR="00A97C2D" w:rsidRPr="00404B20" w:rsidRDefault="00404B20" w:rsidP="00404B20">
      <w:pPr>
        <w:spacing w:line="360" w:lineRule="auto"/>
        <w:jc w:val="both"/>
        <w:rPr>
          <w:rFonts w:ascii="Times New Roman" w:hAnsi="Times New Roman" w:cs="Times New Roman"/>
          <w:sz w:val="24"/>
          <w:szCs w:val="24"/>
        </w:rPr>
      </w:pPr>
      <w:r w:rsidRPr="00404B20">
        <w:rPr>
          <w:rFonts w:ascii="Times New Roman" w:hAnsi="Times New Roman" w:cs="Times New Roman"/>
          <w:sz w:val="24"/>
          <w:szCs w:val="24"/>
        </w:rPr>
        <w:t xml:space="preserve">El conocimiento del espacio, las diversas formas de los objetos que en él existen y su ubicación en éste, es un conocimiento temprano que los niños van construyendo de manera natural (en situaciones no didácticas), para adaptarse al mundo tridimensional en que se ven inmersos. En cambio, siendo la geometría una mate matización (o modelización) del espacio, su aprendizaje requiere ser enseñado, porque responde a una particular manera de representar el espacio. De esta manera, desde las diferentes formas que un niño pequeño puede reconocer </w:t>
      </w:r>
      <w:r w:rsidRPr="00404B20">
        <w:rPr>
          <w:rFonts w:ascii="Times New Roman" w:hAnsi="Times New Roman" w:cs="Times New Roman"/>
          <w:sz w:val="24"/>
          <w:szCs w:val="24"/>
        </w:rPr>
        <w:lastRenderedPageBreak/>
        <w:t>en los objetos, algunas de ellas son objeto de estudio de la geometría y otras no.</w:t>
      </w:r>
      <w:sdt>
        <w:sdtPr>
          <w:rPr>
            <w:rFonts w:ascii="Times New Roman" w:hAnsi="Times New Roman" w:cs="Times New Roman"/>
            <w:sz w:val="24"/>
            <w:szCs w:val="24"/>
          </w:rPr>
          <w:id w:val="-256825601"/>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Irm96 \l 2058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404B20">
            <w:rPr>
              <w:rFonts w:ascii="Times New Roman" w:hAnsi="Times New Roman" w:cs="Times New Roman"/>
              <w:noProof/>
              <w:sz w:val="24"/>
              <w:szCs w:val="24"/>
            </w:rPr>
            <w:t>(Fuenlabrada, 1996)</w:t>
          </w:r>
          <w:r>
            <w:rPr>
              <w:rFonts w:ascii="Times New Roman" w:hAnsi="Times New Roman" w:cs="Times New Roman"/>
              <w:sz w:val="24"/>
              <w:szCs w:val="24"/>
            </w:rPr>
            <w:fldChar w:fldCharType="end"/>
          </w:r>
        </w:sdtContent>
      </w:sdt>
    </w:p>
    <w:p w:rsidR="00427B65" w:rsidRDefault="00A97C2D" w:rsidP="00A97C2D">
      <w:pPr>
        <w:spacing w:line="360" w:lineRule="auto"/>
        <w:jc w:val="both"/>
        <w:rPr>
          <w:rFonts w:ascii="Times New Roman" w:hAnsi="Times New Roman" w:cs="Times New Roman"/>
          <w:sz w:val="24"/>
        </w:rPr>
      </w:pPr>
      <w:r>
        <w:rPr>
          <w:rFonts w:ascii="Times New Roman" w:hAnsi="Times New Roman" w:cs="Times New Roman"/>
          <w:sz w:val="24"/>
        </w:rPr>
        <w:t>En el aspecto de las figuras y cuerpos geométricos se busca que identifiquen características y diferencias entre figuras y cuerpos geométricos con los que puedan reproducir y construir configuraciones a partir de un modelo utilizando diversas figuras geométricas (polígonos regulares, polígonos irregulares y no polígonos)</w:t>
      </w:r>
    </w:p>
    <w:p w:rsidR="00404B20" w:rsidRDefault="00404B20" w:rsidP="00A97C2D">
      <w:pPr>
        <w:spacing w:line="360" w:lineRule="auto"/>
        <w:jc w:val="both"/>
        <w:rPr>
          <w:rFonts w:ascii="Times New Roman" w:hAnsi="Times New Roman" w:cs="Times New Roman"/>
          <w:sz w:val="24"/>
        </w:rPr>
      </w:pPr>
    </w:p>
    <w:p w:rsidR="00A97C2D" w:rsidRDefault="00A97C2D" w:rsidP="00A97C2D">
      <w:pPr>
        <w:spacing w:line="360" w:lineRule="auto"/>
        <w:jc w:val="both"/>
        <w:rPr>
          <w:rFonts w:ascii="Times New Roman" w:hAnsi="Times New Roman" w:cs="Times New Roman"/>
          <w:sz w:val="24"/>
        </w:rPr>
      </w:pPr>
      <w:r>
        <w:rPr>
          <w:rFonts w:ascii="Times New Roman" w:hAnsi="Times New Roman" w:cs="Times New Roman"/>
          <w:sz w:val="24"/>
        </w:rPr>
        <w:t xml:space="preserve">La medición, se espera que comparen de manera directa la longitud y capacidad de dos objetos o recipientes que anticipen y verifiquen el uso de las medidas no convencionales, la distancia entre dos puntos determinados o la capacidad de un recipiente. </w:t>
      </w:r>
    </w:p>
    <w:p w:rsidR="00A97C2D" w:rsidRPr="00A97C2D" w:rsidRDefault="00A97C2D" w:rsidP="00A97C2D">
      <w:pPr>
        <w:spacing w:line="360" w:lineRule="auto"/>
        <w:jc w:val="both"/>
        <w:rPr>
          <w:rFonts w:ascii="Times New Roman" w:hAnsi="Times New Roman" w:cs="Times New Roman"/>
          <w:sz w:val="24"/>
        </w:rPr>
      </w:pPr>
      <w:r>
        <w:rPr>
          <w:rFonts w:ascii="Times New Roman" w:hAnsi="Times New Roman" w:cs="Times New Roman"/>
          <w:sz w:val="24"/>
        </w:rPr>
        <w:t xml:space="preserve">En el tiempo, se espera que ordenen actividades de arriba hacia abajo en una columna en función del tiempo de un día, organizar el tiempo de una semana y un mes en una tabla, registrando eventos que son familiares e identifiquen secuencias y repetición de sucesos </w:t>
      </w:r>
      <w:sdt>
        <w:sdtPr>
          <w:rPr>
            <w:rFonts w:ascii="Times New Roman" w:hAnsi="Times New Roman" w:cs="Times New Roman"/>
            <w:sz w:val="24"/>
          </w:rPr>
          <w:id w:val="-1934972034"/>
          <w:citation/>
        </w:sdtPr>
        <w:sdtEndPr/>
        <w:sdtContent>
          <w:r>
            <w:rPr>
              <w:rFonts w:ascii="Times New Roman" w:hAnsi="Times New Roman" w:cs="Times New Roman"/>
              <w:sz w:val="24"/>
            </w:rPr>
            <w:fldChar w:fldCharType="begin"/>
          </w:r>
          <w:r>
            <w:rPr>
              <w:rFonts w:ascii="Times New Roman" w:hAnsi="Times New Roman" w:cs="Times New Roman"/>
              <w:sz w:val="24"/>
            </w:rPr>
            <w:instrText xml:space="preserve"> CITATION SEP17 \l 2058 </w:instrText>
          </w:r>
          <w:r>
            <w:rPr>
              <w:rFonts w:ascii="Times New Roman" w:hAnsi="Times New Roman" w:cs="Times New Roman"/>
              <w:sz w:val="24"/>
            </w:rPr>
            <w:fldChar w:fldCharType="separate"/>
          </w:r>
          <w:r w:rsidRPr="00A97C2D">
            <w:rPr>
              <w:rFonts w:ascii="Times New Roman" w:hAnsi="Times New Roman" w:cs="Times New Roman"/>
              <w:noProof/>
              <w:sz w:val="24"/>
            </w:rPr>
            <w:t>(SEP, 2017)</w:t>
          </w:r>
          <w:r>
            <w:rPr>
              <w:rFonts w:ascii="Times New Roman" w:hAnsi="Times New Roman" w:cs="Times New Roman"/>
              <w:sz w:val="24"/>
            </w:rPr>
            <w:fldChar w:fldCharType="end"/>
          </w:r>
        </w:sdtContent>
      </w:sdt>
    </w:p>
    <w:p w:rsidR="00427B65" w:rsidRDefault="00A97C2D" w:rsidP="00A97C2D">
      <w:pPr>
        <w:spacing w:line="360" w:lineRule="auto"/>
        <w:jc w:val="both"/>
        <w:rPr>
          <w:rFonts w:ascii="Times New Roman" w:hAnsi="Times New Roman" w:cs="Times New Roman"/>
          <w:sz w:val="24"/>
        </w:rPr>
      </w:pPr>
      <w:r w:rsidRPr="00A97C2D">
        <w:rPr>
          <w:rFonts w:ascii="Times New Roman" w:hAnsi="Times New Roman" w:cs="Times New Roman"/>
          <w:sz w:val="24"/>
        </w:rPr>
        <w:t xml:space="preserve">La intención del </w:t>
      </w:r>
      <w:r>
        <w:rPr>
          <w:rFonts w:ascii="Times New Roman" w:hAnsi="Times New Roman" w:cs="Times New Roman"/>
          <w:sz w:val="24"/>
        </w:rPr>
        <w:t>trabajo con el espacio es que los niños construyan sistemas de referencia respecto a la ubicación espacial que les permita comprender que el espacio puede d</w:t>
      </w:r>
      <w:r w:rsidR="00B15F4A">
        <w:rPr>
          <w:rFonts w:ascii="Times New Roman" w:hAnsi="Times New Roman" w:cs="Times New Roman"/>
          <w:sz w:val="24"/>
        </w:rPr>
        <w:t xml:space="preserve">escribirse por medio de ciertas relaciones </w:t>
      </w:r>
      <w:r w:rsidR="00A62118">
        <w:rPr>
          <w:rFonts w:ascii="Times New Roman" w:hAnsi="Times New Roman" w:cs="Times New Roman"/>
          <w:sz w:val="24"/>
        </w:rPr>
        <w:t xml:space="preserve">que se establecen entre objetos. </w:t>
      </w:r>
    </w:p>
    <w:p w:rsidR="00B15F4A" w:rsidRDefault="00B15F4A" w:rsidP="00B15F4A">
      <w:pPr>
        <w:spacing w:line="360" w:lineRule="auto"/>
        <w:jc w:val="both"/>
        <w:rPr>
          <w:rFonts w:ascii="Times New Roman" w:hAnsi="Times New Roman" w:cs="Times New Roman"/>
          <w:sz w:val="24"/>
        </w:rPr>
      </w:pPr>
      <w:r>
        <w:rPr>
          <w:rFonts w:ascii="Times New Roman" w:hAnsi="Times New Roman" w:cs="Times New Roman"/>
          <w:sz w:val="24"/>
        </w:rPr>
        <w:t xml:space="preserve">En relación con la forma es, que desarrollen su percepción al interactuar con algunas características que tienen diversos objetos y que establezcan semejanzas y diferencias entre figuras geométricas en las que es recomendable usar sus nombres convencionales para hacerlo parte de su lenguaje como (triangulo, cuadrado, rectángulo). Los prismas permiten reconocer el papel de las figuras geométricas en la conformación de cuerpos que establezcan relaciones geométricas y que los relacionen con los prismas y que describan patrones geométricos. </w:t>
      </w:r>
    </w:p>
    <w:p w:rsidR="00B15F4A" w:rsidRDefault="00B15F4A" w:rsidP="00B15F4A">
      <w:pPr>
        <w:spacing w:line="360" w:lineRule="auto"/>
        <w:jc w:val="both"/>
        <w:rPr>
          <w:rFonts w:ascii="Times New Roman" w:hAnsi="Times New Roman" w:cs="Times New Roman"/>
          <w:sz w:val="24"/>
        </w:rPr>
      </w:pPr>
      <w:r>
        <w:rPr>
          <w:rFonts w:ascii="Times New Roman" w:hAnsi="Times New Roman" w:cs="Times New Roman"/>
          <w:sz w:val="24"/>
        </w:rPr>
        <w:t xml:space="preserve">En el caso de la medida, se espera que tengan situaciones en las que usen longitud, la capacidad y el tiempo que en estas experiencias se involucre la comparación, estimación y la medición con unidades no convencionales. </w:t>
      </w:r>
      <w:sdt>
        <w:sdtPr>
          <w:rPr>
            <w:rFonts w:ascii="Times New Roman" w:hAnsi="Times New Roman" w:cs="Times New Roman"/>
            <w:sz w:val="24"/>
          </w:rPr>
          <w:id w:val="-1281943392"/>
          <w:citation/>
        </w:sdtPr>
        <w:sdtEndPr/>
        <w:sdtContent>
          <w:r>
            <w:rPr>
              <w:rFonts w:ascii="Times New Roman" w:hAnsi="Times New Roman" w:cs="Times New Roman"/>
              <w:sz w:val="24"/>
            </w:rPr>
            <w:fldChar w:fldCharType="begin"/>
          </w:r>
          <w:r>
            <w:rPr>
              <w:rFonts w:ascii="Times New Roman" w:hAnsi="Times New Roman" w:cs="Times New Roman"/>
              <w:sz w:val="24"/>
            </w:rPr>
            <w:instrText xml:space="preserve"> CITATION SEP17 \l 2058 </w:instrText>
          </w:r>
          <w:r>
            <w:rPr>
              <w:rFonts w:ascii="Times New Roman" w:hAnsi="Times New Roman" w:cs="Times New Roman"/>
              <w:sz w:val="24"/>
            </w:rPr>
            <w:fldChar w:fldCharType="separate"/>
          </w:r>
          <w:r w:rsidRPr="00B15F4A">
            <w:rPr>
              <w:rFonts w:ascii="Times New Roman" w:hAnsi="Times New Roman" w:cs="Times New Roman"/>
              <w:noProof/>
              <w:sz w:val="24"/>
            </w:rPr>
            <w:t>(SEP, 2017)</w:t>
          </w:r>
          <w:r>
            <w:rPr>
              <w:rFonts w:ascii="Times New Roman" w:hAnsi="Times New Roman" w:cs="Times New Roman"/>
              <w:sz w:val="24"/>
            </w:rPr>
            <w:fldChar w:fldCharType="end"/>
          </w:r>
        </w:sdtContent>
      </w:sdt>
    </w:p>
    <w:p w:rsidR="00FF11CE" w:rsidRPr="00FF11CE" w:rsidRDefault="00FF11CE" w:rsidP="00B15F4A">
      <w:pPr>
        <w:spacing w:line="360" w:lineRule="auto"/>
        <w:jc w:val="both"/>
        <w:rPr>
          <w:rFonts w:ascii="Times New Roman" w:hAnsi="Times New Roman" w:cs="Times New Roman"/>
        </w:rPr>
      </w:pPr>
      <w:r w:rsidRPr="00FF11CE">
        <w:rPr>
          <w:rFonts w:ascii="Times New Roman" w:hAnsi="Times New Roman" w:cs="Times New Roman"/>
          <w:sz w:val="24"/>
          <w:szCs w:val="24"/>
        </w:rPr>
        <w:lastRenderedPageBreak/>
        <w:t>La diversidad de instrumentos a disposición debe estar orientada a que los niños puedan tomar decisiones acerca de la conveniencia de utilizar uno u otro instrumento, siempre en función de lo que hay que medir.</w:t>
      </w:r>
      <w:sdt>
        <w:sdtPr>
          <w:rPr>
            <w:rFonts w:ascii="Times New Roman" w:hAnsi="Times New Roman" w:cs="Times New Roman"/>
            <w:sz w:val="24"/>
            <w:szCs w:val="24"/>
          </w:rPr>
          <w:id w:val="1471475079"/>
          <w:citation/>
        </w:sdtPr>
        <w:sdtEndPr/>
        <w:sdtContent>
          <w:r w:rsidRPr="00FF11CE">
            <w:rPr>
              <w:rFonts w:ascii="Times New Roman" w:hAnsi="Times New Roman" w:cs="Times New Roman"/>
              <w:sz w:val="24"/>
              <w:szCs w:val="24"/>
            </w:rPr>
            <w:fldChar w:fldCharType="begin"/>
          </w:r>
          <w:r w:rsidRPr="00FF11CE">
            <w:rPr>
              <w:rFonts w:ascii="Times New Roman" w:hAnsi="Times New Roman" w:cs="Times New Roman"/>
              <w:sz w:val="24"/>
              <w:szCs w:val="24"/>
            </w:rPr>
            <w:instrText xml:space="preserve"> CITATION Mar09 \l 2058 </w:instrText>
          </w:r>
          <w:r w:rsidRPr="00FF11CE">
            <w:rPr>
              <w:rFonts w:ascii="Times New Roman" w:hAnsi="Times New Roman" w:cs="Times New Roman"/>
              <w:sz w:val="24"/>
              <w:szCs w:val="24"/>
            </w:rPr>
            <w:fldChar w:fldCharType="separate"/>
          </w:r>
          <w:r w:rsidRPr="00FF11CE">
            <w:rPr>
              <w:rFonts w:ascii="Times New Roman" w:hAnsi="Times New Roman" w:cs="Times New Roman"/>
              <w:noProof/>
              <w:sz w:val="24"/>
              <w:szCs w:val="24"/>
            </w:rPr>
            <w:t xml:space="preserve"> (Quaranta, 2009)</w:t>
          </w:r>
          <w:r w:rsidRPr="00FF11CE">
            <w:rPr>
              <w:rFonts w:ascii="Times New Roman" w:hAnsi="Times New Roman" w:cs="Times New Roman"/>
              <w:sz w:val="24"/>
              <w:szCs w:val="24"/>
            </w:rPr>
            <w:fldChar w:fldCharType="end"/>
          </w:r>
        </w:sdtContent>
      </w:sdt>
    </w:p>
    <w:p w:rsidR="00427B65" w:rsidRDefault="00B15F4A" w:rsidP="00B15F4A">
      <w:pPr>
        <w:spacing w:line="360" w:lineRule="auto"/>
        <w:jc w:val="both"/>
        <w:rPr>
          <w:rFonts w:ascii="Times New Roman" w:hAnsi="Times New Roman" w:cs="Times New Roman"/>
          <w:sz w:val="24"/>
        </w:rPr>
      </w:pPr>
      <w:r w:rsidRPr="00B15F4A">
        <w:rPr>
          <w:rFonts w:ascii="Times New Roman" w:hAnsi="Times New Roman" w:cs="Times New Roman"/>
          <w:sz w:val="24"/>
        </w:rPr>
        <w:t xml:space="preserve">Con el </w:t>
      </w:r>
      <w:r>
        <w:rPr>
          <w:rFonts w:ascii="Times New Roman" w:hAnsi="Times New Roman" w:cs="Times New Roman"/>
          <w:sz w:val="24"/>
        </w:rPr>
        <w:t xml:space="preserve">tema de la capacidad se debe promover actividades que permitan ordenar y comparar recipientes de la misma capacidad o diferente. </w:t>
      </w:r>
    </w:p>
    <w:p w:rsidR="00B15F4A" w:rsidRDefault="00B15F4A" w:rsidP="00B15F4A">
      <w:pPr>
        <w:spacing w:line="360" w:lineRule="auto"/>
        <w:jc w:val="both"/>
        <w:rPr>
          <w:rFonts w:ascii="Times New Roman" w:hAnsi="Times New Roman" w:cs="Times New Roman"/>
          <w:sz w:val="24"/>
        </w:rPr>
      </w:pPr>
      <w:r>
        <w:rPr>
          <w:rFonts w:ascii="Times New Roman" w:hAnsi="Times New Roman" w:cs="Times New Roman"/>
          <w:sz w:val="24"/>
        </w:rPr>
        <w:t>Finalmente, en el caso del tiempo, los niños identifican algunas regularidades en su vida cotidiana “Cuando oscurece se acerca la hora de ir a dormir”. En la construcción de la noción del tiempo se busca propiciar la reflexión de los niños acerca de la sucesión de eventos</w:t>
      </w:r>
      <w:r w:rsidR="00A62118">
        <w:rPr>
          <w:rFonts w:ascii="Times New Roman" w:hAnsi="Times New Roman" w:cs="Times New Roman"/>
          <w:sz w:val="24"/>
        </w:rPr>
        <w:t xml:space="preserve">. </w:t>
      </w:r>
    </w:p>
    <w:p w:rsidR="00404B20" w:rsidRPr="00B15F4A" w:rsidRDefault="00404B20" w:rsidP="00B15F4A">
      <w:pPr>
        <w:spacing w:line="360" w:lineRule="auto"/>
        <w:jc w:val="both"/>
        <w:rPr>
          <w:rFonts w:ascii="Times New Roman" w:hAnsi="Times New Roman" w:cs="Times New Roman"/>
          <w:sz w:val="24"/>
        </w:rPr>
      </w:pPr>
    </w:p>
    <w:p w:rsidR="00427B65" w:rsidRPr="00B15F4A" w:rsidRDefault="00B15F4A" w:rsidP="00B15F4A">
      <w:pPr>
        <w:jc w:val="both"/>
        <w:rPr>
          <w:rFonts w:ascii="Times New Roman" w:hAnsi="Times New Roman" w:cs="Times New Roman"/>
          <w:b/>
          <w:sz w:val="28"/>
        </w:rPr>
      </w:pPr>
      <w:r w:rsidRPr="00B15F4A">
        <w:rPr>
          <w:rFonts w:ascii="Times New Roman" w:hAnsi="Times New Roman" w:cs="Times New Roman"/>
          <w:b/>
          <w:sz w:val="28"/>
        </w:rPr>
        <w:t xml:space="preserve">Papel de la educadora </w:t>
      </w:r>
    </w:p>
    <w:p w:rsidR="00B15F4A" w:rsidRPr="00B73968" w:rsidRDefault="00B15F4A" w:rsidP="00B73968">
      <w:pPr>
        <w:spacing w:line="360" w:lineRule="auto"/>
        <w:jc w:val="both"/>
        <w:rPr>
          <w:rFonts w:ascii="Times New Roman" w:hAnsi="Times New Roman" w:cs="Times New Roman"/>
          <w:sz w:val="24"/>
          <w:szCs w:val="24"/>
        </w:rPr>
      </w:pPr>
      <w:r>
        <w:rPr>
          <w:rFonts w:ascii="Times New Roman" w:hAnsi="Times New Roman" w:cs="Times New Roman"/>
          <w:sz w:val="24"/>
        </w:rPr>
        <w:t>El propósito de un docente es crear un ambiente en el que se sientan en confianza, que tengan interés por las actividades y permitir que utilicen sus conocimientos para resolver las actividades</w:t>
      </w:r>
      <w:r w:rsidRPr="00B73968">
        <w:rPr>
          <w:rFonts w:ascii="Times New Roman" w:hAnsi="Times New Roman" w:cs="Times New Roman"/>
          <w:sz w:val="24"/>
          <w:szCs w:val="24"/>
        </w:rPr>
        <w:t xml:space="preserve">. </w:t>
      </w:r>
      <w:r w:rsidR="00B73968" w:rsidRPr="00B73968">
        <w:rPr>
          <w:rFonts w:ascii="Times New Roman" w:hAnsi="Times New Roman" w:cs="Times New Roman"/>
          <w:sz w:val="24"/>
          <w:szCs w:val="24"/>
        </w:rPr>
        <w:t>El “clima” o “el ambiente favorable” forman parte del CDC</w:t>
      </w:r>
      <w:r w:rsidR="00B73968">
        <w:rPr>
          <w:rFonts w:ascii="Times New Roman" w:hAnsi="Times New Roman" w:cs="Times New Roman"/>
          <w:sz w:val="24"/>
          <w:szCs w:val="24"/>
        </w:rPr>
        <w:t xml:space="preserve"> (</w:t>
      </w:r>
      <w:r w:rsidR="00B73968" w:rsidRPr="00B73968">
        <w:rPr>
          <w:rFonts w:ascii="Times New Roman" w:hAnsi="Times New Roman" w:cs="Times New Roman"/>
          <w:sz w:val="24"/>
          <w:szCs w:val="24"/>
        </w:rPr>
        <w:t>Conocimiento didáctico del contenido) y todo ello debe realizarse con comprensión, afectividad, intentando provocar la motivación y emoción de los estudiantes.</w:t>
      </w:r>
      <w:sdt>
        <w:sdtPr>
          <w:rPr>
            <w:rFonts w:ascii="Times New Roman" w:hAnsi="Times New Roman" w:cs="Times New Roman"/>
            <w:sz w:val="24"/>
            <w:szCs w:val="24"/>
          </w:rPr>
          <w:id w:val="613020704"/>
          <w:citation/>
        </w:sdtPr>
        <w:sdtEndPr/>
        <w:sdtContent>
          <w:r w:rsidR="00B73968">
            <w:rPr>
              <w:rFonts w:ascii="Times New Roman" w:hAnsi="Times New Roman" w:cs="Times New Roman"/>
              <w:sz w:val="24"/>
              <w:szCs w:val="24"/>
            </w:rPr>
            <w:fldChar w:fldCharType="begin"/>
          </w:r>
          <w:r w:rsidR="00B73968">
            <w:rPr>
              <w:rFonts w:ascii="Times New Roman" w:hAnsi="Times New Roman" w:cs="Times New Roman"/>
              <w:sz w:val="24"/>
              <w:szCs w:val="24"/>
            </w:rPr>
            <w:instrText xml:space="preserve"> CITATION Gar11 \l 2058 </w:instrText>
          </w:r>
          <w:r w:rsidR="00B73968">
            <w:rPr>
              <w:rFonts w:ascii="Times New Roman" w:hAnsi="Times New Roman" w:cs="Times New Roman"/>
              <w:sz w:val="24"/>
              <w:szCs w:val="24"/>
            </w:rPr>
            <w:fldChar w:fldCharType="separate"/>
          </w:r>
          <w:r w:rsidR="00B73968">
            <w:rPr>
              <w:rFonts w:ascii="Times New Roman" w:hAnsi="Times New Roman" w:cs="Times New Roman"/>
              <w:noProof/>
              <w:sz w:val="24"/>
              <w:szCs w:val="24"/>
            </w:rPr>
            <w:t xml:space="preserve"> </w:t>
          </w:r>
          <w:r w:rsidR="00B73968" w:rsidRPr="00B73968">
            <w:rPr>
              <w:rFonts w:ascii="Times New Roman" w:hAnsi="Times New Roman" w:cs="Times New Roman"/>
              <w:noProof/>
              <w:sz w:val="24"/>
              <w:szCs w:val="24"/>
            </w:rPr>
            <w:t>(Garritz, 2011)</w:t>
          </w:r>
          <w:r w:rsidR="00B73968">
            <w:rPr>
              <w:rFonts w:ascii="Times New Roman" w:hAnsi="Times New Roman" w:cs="Times New Roman"/>
              <w:sz w:val="24"/>
              <w:szCs w:val="24"/>
            </w:rPr>
            <w:fldChar w:fldCharType="end"/>
          </w:r>
        </w:sdtContent>
      </w:sdt>
    </w:p>
    <w:p w:rsidR="00427B65" w:rsidRDefault="00B15F4A" w:rsidP="00B15F4A">
      <w:pPr>
        <w:spacing w:line="360" w:lineRule="auto"/>
        <w:jc w:val="both"/>
        <w:rPr>
          <w:rFonts w:ascii="Times New Roman" w:hAnsi="Times New Roman" w:cs="Times New Roman"/>
          <w:sz w:val="24"/>
        </w:rPr>
      </w:pPr>
      <w:r>
        <w:rPr>
          <w:rFonts w:ascii="Times New Roman" w:hAnsi="Times New Roman" w:cs="Times New Roman"/>
          <w:sz w:val="24"/>
        </w:rPr>
        <w:t xml:space="preserve">Siempre se debe anticipar las posibles variantes que se puedan tener en una planeación para poder intervenir y ayudarles de la mejor manera y lo más importante, es hacer que vean las matemáticas como una herramienta para encontrar soluciones y explicaciones. </w:t>
      </w:r>
    </w:p>
    <w:p w:rsidR="00B73968" w:rsidRPr="00B15F4A" w:rsidRDefault="00B73968" w:rsidP="00B15F4A">
      <w:pPr>
        <w:spacing w:line="360" w:lineRule="auto"/>
        <w:jc w:val="both"/>
        <w:rPr>
          <w:rFonts w:ascii="Times New Roman" w:hAnsi="Times New Roman" w:cs="Times New Roman"/>
          <w:sz w:val="24"/>
        </w:rPr>
      </w:pPr>
      <w:r>
        <w:rPr>
          <w:rFonts w:ascii="Times New Roman" w:hAnsi="Times New Roman" w:cs="Times New Roman"/>
          <w:sz w:val="24"/>
        </w:rPr>
        <w:t xml:space="preserve">El profesor reflexiona sobre las situaciones didácticas que se convierten en los medios didácticos y se posiciona como profesor que prepara su clase. En esta situación el profesor revisa las decisiones tomadas, examina sus clases, estudia los comportamientos de los alumnos a través de sus acciones, conocimientos y saberes específicos. </w:t>
      </w:r>
      <w:sdt>
        <w:sdtPr>
          <w:rPr>
            <w:rFonts w:ascii="Times New Roman" w:hAnsi="Times New Roman" w:cs="Times New Roman"/>
            <w:sz w:val="24"/>
          </w:rPr>
          <w:id w:val="-225454912"/>
          <w:citation/>
        </w:sdtPr>
        <w:sdtEndPr/>
        <w:sdtContent>
          <w:r>
            <w:rPr>
              <w:rFonts w:ascii="Times New Roman" w:hAnsi="Times New Roman" w:cs="Times New Roman"/>
              <w:sz w:val="24"/>
            </w:rPr>
            <w:fldChar w:fldCharType="begin"/>
          </w:r>
          <w:r>
            <w:rPr>
              <w:rFonts w:ascii="Times New Roman" w:hAnsi="Times New Roman" w:cs="Times New Roman"/>
              <w:sz w:val="24"/>
            </w:rPr>
            <w:instrText xml:space="preserve"> CITATION Guy07 \l 2058 </w:instrText>
          </w:r>
          <w:r>
            <w:rPr>
              <w:rFonts w:ascii="Times New Roman" w:hAnsi="Times New Roman" w:cs="Times New Roman"/>
              <w:sz w:val="24"/>
            </w:rPr>
            <w:fldChar w:fldCharType="separate"/>
          </w:r>
          <w:r w:rsidRPr="00B73968">
            <w:rPr>
              <w:rFonts w:ascii="Times New Roman" w:hAnsi="Times New Roman" w:cs="Times New Roman"/>
              <w:noProof/>
              <w:sz w:val="24"/>
            </w:rPr>
            <w:t>(Brousseau, 2007)</w:t>
          </w:r>
          <w:r>
            <w:rPr>
              <w:rFonts w:ascii="Times New Roman" w:hAnsi="Times New Roman" w:cs="Times New Roman"/>
              <w:sz w:val="24"/>
            </w:rPr>
            <w:fldChar w:fldCharType="end"/>
          </w:r>
        </w:sdtContent>
      </w:sdt>
    </w:p>
    <w:p w:rsidR="00B73968" w:rsidRDefault="00B73968">
      <w:pPr>
        <w:rPr>
          <w:rFonts w:ascii="Times New Roman" w:hAnsi="Times New Roman" w:cs="Times New Roman"/>
          <w:b/>
          <w:sz w:val="28"/>
        </w:rPr>
      </w:pPr>
    </w:p>
    <w:p w:rsidR="000138F4" w:rsidRDefault="000138F4">
      <w:pPr>
        <w:rPr>
          <w:rFonts w:ascii="Times New Roman" w:hAnsi="Times New Roman" w:cs="Times New Roman"/>
          <w:b/>
          <w:sz w:val="28"/>
        </w:rPr>
      </w:pPr>
    </w:p>
    <w:p w:rsidR="000138F4" w:rsidRDefault="000138F4">
      <w:pPr>
        <w:rPr>
          <w:rFonts w:ascii="Times New Roman" w:hAnsi="Times New Roman" w:cs="Times New Roman"/>
          <w:b/>
          <w:sz w:val="28"/>
        </w:rPr>
      </w:pPr>
    </w:p>
    <w:p w:rsidR="00B73968" w:rsidRDefault="00B73968">
      <w:pPr>
        <w:rPr>
          <w:rFonts w:ascii="Times New Roman" w:hAnsi="Times New Roman" w:cs="Times New Roman"/>
          <w:b/>
          <w:sz w:val="28"/>
        </w:rPr>
      </w:pPr>
    </w:p>
    <w:p w:rsidR="00427B65" w:rsidRDefault="00B15F4A">
      <w:pPr>
        <w:rPr>
          <w:rFonts w:ascii="Times New Roman" w:hAnsi="Times New Roman" w:cs="Times New Roman"/>
          <w:b/>
          <w:sz w:val="28"/>
        </w:rPr>
      </w:pPr>
      <w:r>
        <w:rPr>
          <w:rFonts w:ascii="Times New Roman" w:hAnsi="Times New Roman" w:cs="Times New Roman"/>
          <w:b/>
          <w:sz w:val="28"/>
        </w:rPr>
        <w:lastRenderedPageBreak/>
        <w:t xml:space="preserve">Elementos de una secuencia </w:t>
      </w:r>
    </w:p>
    <w:p w:rsidR="00B15F4A" w:rsidRDefault="00B15F4A" w:rsidP="00B15F4A">
      <w:pPr>
        <w:spacing w:line="360" w:lineRule="auto"/>
        <w:jc w:val="both"/>
        <w:rPr>
          <w:rFonts w:ascii="Times New Roman" w:hAnsi="Times New Roman" w:cs="Times New Roman"/>
          <w:sz w:val="24"/>
        </w:rPr>
      </w:pPr>
      <w:r>
        <w:rPr>
          <w:rFonts w:ascii="Times New Roman" w:hAnsi="Times New Roman" w:cs="Times New Roman"/>
          <w:sz w:val="24"/>
        </w:rPr>
        <w:t xml:space="preserve">La secuencia didáctica es el resultado de establecer una serie de actividades de aprendizaje que tengan un orden interno entre sí, con ello se parte </w:t>
      </w:r>
      <w:r w:rsidR="00BD6822">
        <w:rPr>
          <w:rFonts w:ascii="Times New Roman" w:hAnsi="Times New Roman" w:cs="Times New Roman"/>
          <w:sz w:val="24"/>
        </w:rPr>
        <w:t xml:space="preserve">de la intención docente de recuperar aquellas nociones previas que tienen los estudiantes sobre un hecho. </w:t>
      </w:r>
    </w:p>
    <w:p w:rsidR="00BD6822" w:rsidRDefault="00BD6822" w:rsidP="00BD6822">
      <w:pPr>
        <w:spacing w:line="360" w:lineRule="auto"/>
        <w:jc w:val="center"/>
        <w:rPr>
          <w:rFonts w:ascii="Times New Roman" w:hAnsi="Times New Roman" w:cs="Times New Roman"/>
          <w:b/>
          <w:sz w:val="24"/>
        </w:rPr>
      </w:pPr>
      <w:r>
        <w:rPr>
          <w:rFonts w:ascii="Times New Roman" w:hAnsi="Times New Roman" w:cs="Times New Roman"/>
          <w:b/>
          <w:sz w:val="24"/>
        </w:rPr>
        <w:t xml:space="preserve">Actividad de inicio </w:t>
      </w:r>
    </w:p>
    <w:p w:rsidR="00BD6822" w:rsidRDefault="00BD6822" w:rsidP="00BD6822">
      <w:pPr>
        <w:spacing w:line="360" w:lineRule="auto"/>
        <w:jc w:val="both"/>
        <w:rPr>
          <w:rFonts w:ascii="Times New Roman" w:hAnsi="Times New Roman" w:cs="Times New Roman"/>
          <w:sz w:val="24"/>
        </w:rPr>
      </w:pPr>
      <w:r>
        <w:rPr>
          <w:rFonts w:ascii="Times New Roman" w:hAnsi="Times New Roman" w:cs="Times New Roman"/>
          <w:sz w:val="24"/>
        </w:rPr>
        <w:t xml:space="preserve">En este momento se abre el clima de un aprendizaje, abrir interrogantes para conocer el pensamiento de los conocimientos que tienen. </w:t>
      </w:r>
    </w:p>
    <w:p w:rsidR="00BD6822" w:rsidRDefault="00BD6822" w:rsidP="00BD6822">
      <w:pPr>
        <w:spacing w:line="360" w:lineRule="auto"/>
        <w:jc w:val="both"/>
        <w:rPr>
          <w:rFonts w:ascii="Times New Roman" w:hAnsi="Times New Roman" w:cs="Times New Roman"/>
          <w:sz w:val="24"/>
        </w:rPr>
      </w:pPr>
      <w:r>
        <w:rPr>
          <w:rFonts w:ascii="Times New Roman" w:hAnsi="Times New Roman" w:cs="Times New Roman"/>
          <w:sz w:val="24"/>
        </w:rPr>
        <w:t>Las actividades de inicio pueden desarrollarse desde una pequeña tarea como: hacer una entrevista, consultar en internet, etc… estas actividades pueden ser realizadas de manera individual, grupal o por pequeños grupos.</w:t>
      </w:r>
    </w:p>
    <w:p w:rsidR="00BD6822" w:rsidRDefault="00BD6822" w:rsidP="00BD6822">
      <w:pPr>
        <w:spacing w:line="360" w:lineRule="auto"/>
        <w:jc w:val="center"/>
        <w:rPr>
          <w:rFonts w:ascii="Times New Roman" w:hAnsi="Times New Roman" w:cs="Times New Roman"/>
          <w:b/>
          <w:sz w:val="24"/>
        </w:rPr>
      </w:pPr>
      <w:r>
        <w:rPr>
          <w:rFonts w:ascii="Times New Roman" w:hAnsi="Times New Roman" w:cs="Times New Roman"/>
          <w:b/>
          <w:sz w:val="24"/>
        </w:rPr>
        <w:t>Actividad de desarrollo</w:t>
      </w:r>
    </w:p>
    <w:p w:rsidR="00BD6822" w:rsidRDefault="00BD6822" w:rsidP="00BD6822">
      <w:pPr>
        <w:spacing w:line="360" w:lineRule="auto"/>
        <w:jc w:val="both"/>
        <w:rPr>
          <w:rFonts w:ascii="Times New Roman" w:hAnsi="Times New Roman" w:cs="Times New Roman"/>
          <w:sz w:val="24"/>
        </w:rPr>
      </w:pPr>
      <w:r>
        <w:rPr>
          <w:rFonts w:ascii="Times New Roman" w:hAnsi="Times New Roman" w:cs="Times New Roman"/>
          <w:sz w:val="24"/>
        </w:rPr>
        <w:t xml:space="preserve">Las actividades de desarrollo tienen la finalidad de que el alumno interaccione con nueva información. </w:t>
      </w:r>
    </w:p>
    <w:p w:rsidR="00BD6822" w:rsidRPr="00BD6822" w:rsidRDefault="00BD6822" w:rsidP="00BD6822">
      <w:pPr>
        <w:spacing w:line="360" w:lineRule="auto"/>
        <w:jc w:val="both"/>
        <w:rPr>
          <w:rFonts w:ascii="Times New Roman" w:hAnsi="Times New Roman" w:cs="Times New Roman"/>
          <w:sz w:val="24"/>
        </w:rPr>
      </w:pPr>
      <w:r>
        <w:rPr>
          <w:rFonts w:ascii="Times New Roman" w:hAnsi="Times New Roman" w:cs="Times New Roman"/>
          <w:sz w:val="24"/>
        </w:rPr>
        <w:t xml:space="preserve">Hay dos cosas importantes sobre estas actividades, el trabajo intelectual con una información y el empleo de esa información en alguna situación. </w:t>
      </w:r>
    </w:p>
    <w:p w:rsidR="00BD6822" w:rsidRDefault="00BD6822" w:rsidP="00BD6822">
      <w:pPr>
        <w:jc w:val="center"/>
        <w:rPr>
          <w:rFonts w:ascii="Times New Roman" w:hAnsi="Times New Roman" w:cs="Times New Roman"/>
          <w:b/>
          <w:sz w:val="24"/>
        </w:rPr>
      </w:pPr>
    </w:p>
    <w:p w:rsidR="00427B65" w:rsidRDefault="00BD6822" w:rsidP="00BD6822">
      <w:pPr>
        <w:jc w:val="center"/>
        <w:rPr>
          <w:rFonts w:ascii="Times New Roman" w:hAnsi="Times New Roman" w:cs="Times New Roman"/>
          <w:b/>
          <w:sz w:val="24"/>
        </w:rPr>
      </w:pPr>
      <w:r>
        <w:rPr>
          <w:rFonts w:ascii="Times New Roman" w:hAnsi="Times New Roman" w:cs="Times New Roman"/>
          <w:b/>
          <w:sz w:val="24"/>
        </w:rPr>
        <w:t>Actividad de cierre</w:t>
      </w:r>
    </w:p>
    <w:p w:rsidR="00BD6822" w:rsidRDefault="00BD6822" w:rsidP="00BD6822">
      <w:pPr>
        <w:spacing w:line="360" w:lineRule="auto"/>
        <w:jc w:val="both"/>
        <w:rPr>
          <w:rFonts w:ascii="Times New Roman" w:hAnsi="Times New Roman" w:cs="Times New Roman"/>
          <w:sz w:val="24"/>
        </w:rPr>
      </w:pPr>
      <w:r>
        <w:rPr>
          <w:rFonts w:ascii="Times New Roman" w:hAnsi="Times New Roman" w:cs="Times New Roman"/>
          <w:sz w:val="24"/>
        </w:rPr>
        <w:t xml:space="preserve">En este momento se espera lograr una integración del conjunto de tareas o ejercicios realizados, permiten realizar una síntesis del proceso y aprendizajes desarrollados. </w:t>
      </w:r>
    </w:p>
    <w:p w:rsidR="00BD6822" w:rsidRPr="00BD6822" w:rsidRDefault="00BD6822" w:rsidP="00BD6822">
      <w:pPr>
        <w:spacing w:line="360" w:lineRule="auto"/>
        <w:jc w:val="both"/>
        <w:rPr>
          <w:rFonts w:ascii="Times New Roman" w:hAnsi="Times New Roman" w:cs="Times New Roman"/>
          <w:sz w:val="24"/>
        </w:rPr>
      </w:pPr>
      <w:r>
        <w:rPr>
          <w:rFonts w:ascii="Times New Roman" w:hAnsi="Times New Roman" w:cs="Times New Roman"/>
          <w:sz w:val="24"/>
        </w:rPr>
        <w:t xml:space="preserve">“Las actividades de cierre, posibilitan una evaluación para el docente y el alumno, tanto en el sentido formativo, como </w:t>
      </w:r>
      <w:proofErr w:type="spellStart"/>
      <w:r>
        <w:rPr>
          <w:rFonts w:ascii="Times New Roman" w:hAnsi="Times New Roman" w:cs="Times New Roman"/>
          <w:sz w:val="24"/>
        </w:rPr>
        <w:t>sumativo</w:t>
      </w:r>
      <w:proofErr w:type="spellEnd"/>
      <w:r>
        <w:rPr>
          <w:rFonts w:ascii="Times New Roman" w:hAnsi="Times New Roman" w:cs="Times New Roman"/>
          <w:sz w:val="24"/>
        </w:rPr>
        <w:t xml:space="preserve">. De esta manera las actividades pueden generar múltiple información tanto sobre el proceso de aprender de los alumnos, como para la obtención de evidencias de aprendizaje “ </w:t>
      </w:r>
    </w:p>
    <w:p w:rsidR="00BD6822" w:rsidRPr="00BD6822" w:rsidRDefault="00BD6822" w:rsidP="00BD6822">
      <w:pPr>
        <w:jc w:val="both"/>
        <w:rPr>
          <w:rFonts w:ascii="Times New Roman" w:hAnsi="Times New Roman" w:cs="Times New Roman"/>
          <w:sz w:val="24"/>
        </w:rPr>
      </w:pPr>
    </w:p>
    <w:p w:rsidR="00427B65" w:rsidRDefault="00427B65"/>
    <w:p w:rsidR="00404B20" w:rsidRDefault="00404B20">
      <w:pPr>
        <w:rPr>
          <w:rFonts w:ascii="Times New Roman" w:hAnsi="Times New Roman" w:cs="Times New Roman"/>
          <w:b/>
          <w:sz w:val="28"/>
        </w:rPr>
      </w:pPr>
    </w:p>
    <w:p w:rsidR="00427B65" w:rsidRDefault="00BD6822">
      <w:pPr>
        <w:rPr>
          <w:rFonts w:ascii="Times New Roman" w:hAnsi="Times New Roman" w:cs="Times New Roman"/>
          <w:b/>
          <w:sz w:val="28"/>
        </w:rPr>
      </w:pPr>
      <w:r>
        <w:rPr>
          <w:rFonts w:ascii="Times New Roman" w:hAnsi="Times New Roman" w:cs="Times New Roman"/>
          <w:b/>
          <w:sz w:val="28"/>
        </w:rPr>
        <w:t>Conclusión</w:t>
      </w:r>
    </w:p>
    <w:p w:rsidR="00BD6822" w:rsidRDefault="00BD6822" w:rsidP="00BD6822">
      <w:pPr>
        <w:spacing w:line="360" w:lineRule="auto"/>
        <w:jc w:val="both"/>
        <w:rPr>
          <w:rFonts w:ascii="Times New Roman" w:hAnsi="Times New Roman" w:cs="Times New Roman"/>
          <w:sz w:val="24"/>
          <w:szCs w:val="24"/>
        </w:rPr>
      </w:pPr>
      <w:r>
        <w:rPr>
          <w:rFonts w:ascii="Times New Roman" w:hAnsi="Times New Roman" w:cs="Times New Roman"/>
          <w:sz w:val="24"/>
          <w:szCs w:val="24"/>
        </w:rPr>
        <w:t>En esta carrera he descubierto que el trabajo que se tiene que realizar en preescolar es extenso, pero es necesario conocer todos esos aspectos para poder realizar buenas actividades</w:t>
      </w:r>
      <w:r w:rsidR="00FF11CE">
        <w:rPr>
          <w:rFonts w:ascii="Times New Roman" w:hAnsi="Times New Roman" w:cs="Times New Roman"/>
          <w:sz w:val="24"/>
          <w:szCs w:val="24"/>
        </w:rPr>
        <w:t xml:space="preserve"> y que los trabajos tengan sustento teórico nos ayuda a fundamentar nuestros trabajos. </w:t>
      </w:r>
    </w:p>
    <w:p w:rsidR="00BD6822" w:rsidRDefault="00BD6822" w:rsidP="00BD682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En ocasiones, me he sentido abrumada con tanta investigación, pero sé que esto me ayudara para crecer mis conocimientos y que en un futuro me beneficiara tenerlos. </w:t>
      </w:r>
    </w:p>
    <w:p w:rsidR="00BD6822" w:rsidRDefault="00FF11CE" w:rsidP="00BD682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 momento de realizar actividades me siento cada vez con más idea de lo que debo hacer y como planearlos según sus tiempos, aunque me he equivocado varias veces al diseñarlas, pero esos errores me han permitido mejorarlas. </w:t>
      </w:r>
    </w:p>
    <w:p w:rsidR="00FF11CE" w:rsidRPr="00BD6822" w:rsidRDefault="00FF11CE" w:rsidP="00BD6822">
      <w:pPr>
        <w:spacing w:line="360" w:lineRule="auto"/>
        <w:jc w:val="both"/>
        <w:rPr>
          <w:rFonts w:ascii="Times New Roman" w:hAnsi="Times New Roman" w:cs="Times New Roman"/>
          <w:sz w:val="24"/>
          <w:szCs w:val="24"/>
        </w:rPr>
      </w:pPr>
      <w:r>
        <w:rPr>
          <w:rFonts w:ascii="Times New Roman" w:hAnsi="Times New Roman" w:cs="Times New Roman"/>
          <w:sz w:val="24"/>
          <w:szCs w:val="24"/>
        </w:rPr>
        <w:t>En general, considero que las competencias las desarrolle de buena forma, aun me falta mucho por crecer, pero reconozco que con la ayuda de todos los cursos he logrado realizar mejores secuencias didácticas, ahora conozco mejor la finalidad de cada tiempo y que no debo aplicar tantas actividades en un solo tiempo si no que es una sola actividad que se desarrolle un aprendizaje esperado.</w:t>
      </w:r>
    </w:p>
    <w:p w:rsidR="00BD6822" w:rsidRPr="00BD6822" w:rsidRDefault="00B73968">
      <w:pPr>
        <w:rPr>
          <w:rFonts w:ascii="Times New Roman" w:hAnsi="Times New Roman" w:cs="Times New Roman"/>
          <w:b/>
          <w:sz w:val="28"/>
        </w:rPr>
      </w:pPr>
      <w:r>
        <w:rPr>
          <w:rFonts w:ascii="Times New Roman" w:hAnsi="Times New Roman" w:cs="Times New Roman"/>
          <w:b/>
          <w:sz w:val="28"/>
        </w:rPr>
        <w:t xml:space="preserve">Referencias bibliográficas </w:t>
      </w:r>
    </w:p>
    <w:p w:rsidR="00B73968" w:rsidRDefault="00B73968" w:rsidP="00B73968">
      <w:pPr>
        <w:pStyle w:val="NormalWeb"/>
        <w:spacing w:before="0" w:beforeAutospacing="0" w:after="0" w:afterAutospacing="0" w:line="480" w:lineRule="auto"/>
        <w:ind w:left="720" w:hanging="720"/>
      </w:pPr>
      <w:r>
        <w:t xml:space="preserve">Bonilla </w:t>
      </w:r>
      <w:proofErr w:type="spellStart"/>
      <w:r>
        <w:t>Rius</w:t>
      </w:r>
      <w:proofErr w:type="spellEnd"/>
      <w:r>
        <w:t xml:space="preserve">, E. (2017). </w:t>
      </w:r>
      <w:r>
        <w:rPr>
          <w:i/>
          <w:iCs/>
        </w:rPr>
        <w:t>Aprendizajes clave</w:t>
      </w:r>
      <w:r>
        <w:t xml:space="preserve"> (Jimena Hernández </w:t>
      </w:r>
      <w:proofErr w:type="spellStart"/>
      <w:r>
        <w:t>Blengio</w:t>
      </w:r>
      <w:proofErr w:type="spellEnd"/>
      <w:r>
        <w:t xml:space="preserve"> ed.). MAG Edición en Impresos y Digitales. https://www.planyprogramasdestudio.sep.gob.mx/descargables/APRENDIZAJES_CLAVE_PARA_LA_EDUCACION_INTEGRAL.pdf</w:t>
      </w:r>
    </w:p>
    <w:p w:rsidR="00AC2973" w:rsidRDefault="00AC2973" w:rsidP="00AC2973">
      <w:pPr>
        <w:pStyle w:val="NormalWeb"/>
        <w:spacing w:before="0" w:beforeAutospacing="0" w:after="0" w:afterAutospacing="0" w:line="480" w:lineRule="auto"/>
        <w:ind w:left="720" w:hanging="720"/>
      </w:pPr>
      <w:proofErr w:type="spellStart"/>
      <w:r w:rsidRPr="00AC2973">
        <w:rPr>
          <w:lang w:val="en-US"/>
        </w:rPr>
        <w:t>Quaranta</w:t>
      </w:r>
      <w:proofErr w:type="spellEnd"/>
      <w:r w:rsidRPr="00AC2973">
        <w:rPr>
          <w:lang w:val="en-US"/>
        </w:rPr>
        <w:t xml:space="preserve">, M. E., &amp; </w:t>
      </w:r>
      <w:proofErr w:type="spellStart"/>
      <w:r w:rsidRPr="00AC2973">
        <w:rPr>
          <w:lang w:val="en-US"/>
        </w:rPr>
        <w:t>Ressia</w:t>
      </w:r>
      <w:proofErr w:type="spellEnd"/>
      <w:r w:rsidRPr="00AC2973">
        <w:rPr>
          <w:lang w:val="en-US"/>
        </w:rPr>
        <w:t xml:space="preserve">, B. (s. f.). </w:t>
      </w:r>
      <w:r>
        <w:rPr>
          <w:i/>
          <w:iCs/>
        </w:rPr>
        <w:t>La enseñanza de la geometría en el jardín de infantes</w:t>
      </w:r>
      <w:r>
        <w:t>. http://201.117.133.137/sistema/Data/tareas/enep-00038/_AreasDocumentos/03-2018-0203/3368.pdf</w:t>
      </w:r>
    </w:p>
    <w:p w:rsidR="00AC2973" w:rsidRDefault="00AC2973" w:rsidP="00AC2973">
      <w:pPr>
        <w:pStyle w:val="NormalWeb"/>
        <w:spacing w:before="0" w:beforeAutospacing="0" w:after="0" w:afterAutospacing="0" w:line="480" w:lineRule="auto"/>
        <w:ind w:left="720" w:hanging="720"/>
      </w:pPr>
      <w:r>
        <w:t xml:space="preserve">Fuenlabrada, I. (s. f.). </w:t>
      </w:r>
      <w:r>
        <w:rPr>
          <w:i/>
          <w:iCs/>
        </w:rPr>
        <w:t>¿Cómo desarrollar el pensamiento matemático en los niños de preescolar? La importancia de la presentación de una actividad*</w:t>
      </w:r>
      <w:r>
        <w:t>. http://www.zona-</w:t>
      </w:r>
      <w:r>
        <w:lastRenderedPageBreak/>
        <w:t>bajio.com/PM_Anexo5.pdf. Recuperado 30 de junio de 2021, de http://www.zona-bajio.com/PM_Anexo5.pdf</w:t>
      </w:r>
    </w:p>
    <w:p w:rsidR="00AC2973" w:rsidRDefault="00AC2973" w:rsidP="00AC2973">
      <w:pPr>
        <w:pStyle w:val="NormalWeb"/>
        <w:spacing w:before="0" w:beforeAutospacing="0" w:after="0" w:afterAutospacing="0" w:line="480" w:lineRule="auto"/>
        <w:ind w:left="720" w:hanging="720"/>
      </w:pPr>
      <w:proofErr w:type="spellStart"/>
      <w:r>
        <w:t>Brousseau</w:t>
      </w:r>
      <w:proofErr w:type="spellEnd"/>
      <w:r>
        <w:t xml:space="preserve">, G. (2007). </w:t>
      </w:r>
      <w:r>
        <w:rPr>
          <w:i/>
          <w:iCs/>
        </w:rPr>
        <w:t>Iniciación al estudio de la teoría de las situaciones didácticas</w:t>
      </w:r>
      <w:r>
        <w:t>. http://www.udesantiagovirtual.cl/moodle2/pluginfile.php?file=%2F204043%2Fmod_resource%2Fcontent%2F2%2F287885313-Guy-Brousseau-Iniciacion-al-estudio-de-la-teoria-de-las-situaciones-didacticas-pdf.pdf</w:t>
      </w:r>
    </w:p>
    <w:p w:rsidR="00AC2973" w:rsidRDefault="00AC2973" w:rsidP="00AC2973">
      <w:pPr>
        <w:pStyle w:val="NormalWeb"/>
        <w:spacing w:before="0" w:beforeAutospacing="0" w:after="0" w:afterAutospacing="0" w:line="480" w:lineRule="auto"/>
        <w:ind w:left="720" w:hanging="720"/>
      </w:pPr>
      <w:proofErr w:type="spellStart"/>
      <w:r>
        <w:t>Garritz</w:t>
      </w:r>
      <w:proofErr w:type="spellEnd"/>
      <w:r>
        <w:t xml:space="preserve">, A. (2011, 15 julio). </w:t>
      </w:r>
      <w:r>
        <w:rPr>
          <w:i/>
          <w:iCs/>
        </w:rPr>
        <w:t>Conocimiento didáctico del contenido. Mis últimas investigaciones</w:t>
      </w:r>
      <w:r>
        <w:t>. http://201.117.133.137/sistema/Data/tareas/enep-00042/_Actividad/15843/16288.pdf. http://201.117.133.137/sistema/Data/tareas/enep-00042/_Actividad/15843/16288.pdf</w:t>
      </w:r>
    </w:p>
    <w:p w:rsidR="00AC2973" w:rsidRDefault="00AC2973" w:rsidP="00AC2973">
      <w:pPr>
        <w:pStyle w:val="NormalWeb"/>
        <w:spacing w:before="0" w:beforeAutospacing="0" w:after="0" w:afterAutospacing="0" w:line="480" w:lineRule="auto"/>
        <w:ind w:left="720" w:hanging="720"/>
      </w:pPr>
      <w:r>
        <w:t xml:space="preserve">Ángel Díaz Barriga. (2006). </w:t>
      </w:r>
      <w:r>
        <w:rPr>
          <w:i/>
          <w:iCs/>
        </w:rPr>
        <w:t>GUÍA PARA LA ELABORACIÓN DE UNA SECUENCIA DIDACTICA</w:t>
      </w:r>
      <w:r>
        <w:t>. http://www.setse.org.mx/ReformaEducativa/Rumbo%20a%20la%20Primera%20Evaluaci%C3%B3n/Factores%20de%20Evaluaci%C3%B3n/Pr%C3%A1ctica%20Profesional/Gu%C3%ADa-secuencias-didacticas_Angel%20D%C3%ADaz.pdf</w:t>
      </w:r>
    </w:p>
    <w:p w:rsidR="005C3A98" w:rsidRDefault="005C3A98" w:rsidP="005C3A98">
      <w:pPr>
        <w:pStyle w:val="NormalWeb"/>
        <w:spacing w:before="0" w:beforeAutospacing="0" w:after="0" w:afterAutospacing="0" w:line="480" w:lineRule="auto"/>
        <w:ind w:left="720" w:hanging="720"/>
      </w:pPr>
      <w:r>
        <w:t xml:space="preserve">Perrenoud, P. (s. f.). </w:t>
      </w:r>
      <w:r>
        <w:rPr>
          <w:i/>
          <w:iCs/>
        </w:rPr>
        <w:t>Construir competencias desde la escuela</w:t>
      </w:r>
      <w:r>
        <w:t xml:space="preserve"> (2.</w:t>
      </w:r>
      <w:r>
        <w:rPr>
          <w:vertAlign w:val="superscript"/>
        </w:rPr>
        <w:t>a</w:t>
      </w:r>
      <w:r>
        <w:t xml:space="preserve"> ed.). http://201.117.133.137/sistema/Data/tareas/enep-00038/_AreasDocumentos/03-2018-0203/3691.pdf</w:t>
      </w:r>
    </w:p>
    <w:p w:rsidR="00427B65" w:rsidRDefault="00427B65"/>
    <w:p w:rsidR="00427B65" w:rsidRDefault="00427B65"/>
    <w:p w:rsidR="00427B65" w:rsidRDefault="00427B65"/>
    <w:p w:rsidR="00427B65" w:rsidRDefault="00427B65"/>
    <w:p w:rsidR="00427B65" w:rsidRDefault="00427B65"/>
    <w:p w:rsidR="00427B65" w:rsidRDefault="00427B65"/>
    <w:p w:rsidR="000138F4" w:rsidRDefault="000138F4" w:rsidP="000138F4">
      <w:pPr>
        <w:jc w:val="center"/>
      </w:pPr>
      <w:r>
        <w:t>RUBRICAS DE EVALUACIÓN</w:t>
      </w:r>
    </w:p>
    <w:p w:rsidR="000138F4" w:rsidRDefault="000138F4" w:rsidP="000138F4">
      <w:pPr>
        <w:ind w:left="142"/>
        <w:jc w:val="center"/>
        <w:rPr>
          <w:rFonts w:eastAsia="Arial Unicode MS"/>
          <w:b/>
        </w:rPr>
      </w:pPr>
    </w:p>
    <w:p w:rsidR="000138F4" w:rsidRDefault="000138F4" w:rsidP="000138F4">
      <w:pPr>
        <w:spacing w:before="150" w:after="0" w:line="216" w:lineRule="auto"/>
        <w:jc w:val="center"/>
        <w:rPr>
          <w:rFonts w:ascii="Arial" w:eastAsia="Arial" w:hAnsi="Arial" w:cs="Arial"/>
          <w:b/>
          <w:color w:val="000000"/>
          <w:sz w:val="24"/>
          <w:szCs w:val="24"/>
        </w:rPr>
      </w:pPr>
    </w:p>
    <w:p w:rsidR="000138F4" w:rsidRDefault="000138F4" w:rsidP="000138F4">
      <w:pPr>
        <w:spacing w:before="150" w:after="0" w:line="216" w:lineRule="auto"/>
        <w:jc w:val="center"/>
        <w:rPr>
          <w:rFonts w:ascii="Arial" w:eastAsia="Arial" w:hAnsi="Arial" w:cs="Arial"/>
          <w:sz w:val="24"/>
          <w:szCs w:val="24"/>
        </w:rPr>
      </w:pPr>
      <w:r>
        <w:rPr>
          <w:rFonts w:ascii="Arial" w:eastAsia="Arial" w:hAnsi="Arial" w:cs="Arial"/>
          <w:b/>
          <w:color w:val="000000"/>
          <w:sz w:val="24"/>
          <w:szCs w:val="24"/>
        </w:rPr>
        <w:t>Evidencia Final</w:t>
      </w:r>
    </w:p>
    <w:p w:rsidR="000138F4" w:rsidRDefault="000138F4" w:rsidP="000138F4">
      <w:pPr>
        <w:jc w:val="center"/>
        <w:rPr>
          <w:rFonts w:ascii="Arial" w:eastAsia="Arial" w:hAnsi="Arial" w:cs="Arial"/>
          <w:sz w:val="24"/>
          <w:szCs w:val="24"/>
        </w:rPr>
      </w:pPr>
      <w:r>
        <w:rPr>
          <w:rFonts w:ascii="Arial" w:eastAsia="Arial" w:hAnsi="Arial" w:cs="Arial"/>
          <w:sz w:val="24"/>
          <w:szCs w:val="24"/>
        </w:rPr>
        <w:t>Ensayo sobre la elaboración de una secuencia didáctica del forma, espacio y medida</w:t>
      </w:r>
    </w:p>
    <w:p w:rsidR="000138F4" w:rsidRPr="00276A74" w:rsidRDefault="000138F4" w:rsidP="000138F4">
      <w:pPr>
        <w:jc w:val="center"/>
        <w:rPr>
          <w:rFonts w:ascii="Arial" w:eastAsia="Arial" w:hAnsi="Arial" w:cs="Arial"/>
          <w:sz w:val="24"/>
          <w:szCs w:val="24"/>
        </w:rPr>
      </w:pPr>
      <w:r>
        <w:rPr>
          <w:rFonts w:ascii="Arial" w:eastAsia="Arial" w:hAnsi="Arial" w:cs="Arial"/>
          <w:b/>
          <w:sz w:val="24"/>
          <w:szCs w:val="24"/>
        </w:rPr>
        <w:t>Rubrica</w:t>
      </w:r>
    </w:p>
    <w:tbl>
      <w:tblPr>
        <w:tblW w:w="91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438"/>
        <w:gridCol w:w="2209"/>
        <w:gridCol w:w="2418"/>
        <w:gridCol w:w="2317"/>
        <w:gridCol w:w="806"/>
      </w:tblGrid>
      <w:tr w:rsidR="000138F4" w:rsidTr="000138F4">
        <w:trPr>
          <w:trHeight w:val="583"/>
        </w:trPr>
        <w:tc>
          <w:tcPr>
            <w:tcW w:w="1438" w:type="dxa"/>
            <w:tcBorders>
              <w:top w:val="single" w:sz="4" w:space="0" w:color="000000"/>
              <w:left w:val="single" w:sz="4" w:space="0" w:color="000000"/>
              <w:bottom w:val="single" w:sz="4" w:space="0" w:color="000000"/>
              <w:right w:val="single" w:sz="4" w:space="0" w:color="000000"/>
            </w:tcBorders>
            <w:shd w:val="clear" w:color="auto" w:fill="BFBFBF"/>
            <w:tcMar>
              <w:top w:w="80" w:type="dxa"/>
              <w:left w:w="431" w:type="dxa"/>
              <w:bottom w:w="80" w:type="dxa"/>
              <w:right w:w="80" w:type="dxa"/>
            </w:tcMar>
          </w:tcPr>
          <w:p w:rsidR="000138F4" w:rsidRDefault="000138F4" w:rsidP="00E97B10">
            <w:pPr>
              <w:pBdr>
                <w:top w:val="nil"/>
                <w:left w:val="nil"/>
                <w:bottom w:val="nil"/>
                <w:right w:val="nil"/>
                <w:between w:val="nil"/>
              </w:pBdr>
              <w:ind w:left="351" w:hanging="351"/>
              <w:jc w:val="both"/>
              <w:rPr>
                <w:rFonts w:ascii="Cambria" w:eastAsia="Cambria" w:hAnsi="Cambria" w:cs="Cambria"/>
                <w:color w:val="000000"/>
                <w:sz w:val="24"/>
                <w:szCs w:val="24"/>
              </w:rPr>
            </w:pPr>
            <w:r>
              <w:rPr>
                <w:rFonts w:ascii="Arial" w:eastAsia="Arial" w:hAnsi="Arial" w:cs="Arial"/>
                <w:color w:val="000000"/>
                <w:sz w:val="24"/>
                <w:szCs w:val="24"/>
              </w:rPr>
              <w:t>Valoración</w:t>
            </w:r>
          </w:p>
        </w:tc>
        <w:tc>
          <w:tcPr>
            <w:tcW w:w="220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0138F4" w:rsidRDefault="000138F4" w:rsidP="00E97B10">
            <w:pPr>
              <w:pBdr>
                <w:top w:val="nil"/>
                <w:left w:val="nil"/>
                <w:bottom w:val="nil"/>
                <w:right w:val="nil"/>
                <w:between w:val="nil"/>
              </w:pBdr>
              <w:jc w:val="both"/>
              <w:rPr>
                <w:rFonts w:ascii="Cambria" w:eastAsia="Cambria" w:hAnsi="Cambria" w:cs="Cambria"/>
                <w:color w:val="000000"/>
                <w:sz w:val="24"/>
                <w:szCs w:val="24"/>
              </w:rPr>
            </w:pPr>
            <w:r>
              <w:rPr>
                <w:rFonts w:ascii="Arial" w:eastAsia="Arial" w:hAnsi="Arial" w:cs="Arial"/>
                <w:color w:val="000000"/>
                <w:sz w:val="24"/>
                <w:szCs w:val="24"/>
              </w:rPr>
              <w:t xml:space="preserve">2 </w:t>
            </w:r>
            <w:proofErr w:type="spellStart"/>
            <w:r>
              <w:rPr>
                <w:rFonts w:ascii="Arial" w:eastAsia="Arial" w:hAnsi="Arial" w:cs="Arial"/>
                <w:color w:val="000000"/>
                <w:sz w:val="24"/>
                <w:szCs w:val="24"/>
              </w:rPr>
              <w:t>pts</w:t>
            </w:r>
            <w:proofErr w:type="spellEnd"/>
            <w:r>
              <w:rPr>
                <w:rFonts w:ascii="Arial" w:eastAsia="Arial" w:hAnsi="Arial" w:cs="Arial"/>
                <w:color w:val="000000"/>
                <w:sz w:val="24"/>
                <w:szCs w:val="24"/>
              </w:rPr>
              <w:t xml:space="preserve"> c/u</w:t>
            </w:r>
          </w:p>
        </w:tc>
        <w:tc>
          <w:tcPr>
            <w:tcW w:w="241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0138F4" w:rsidRDefault="000138F4" w:rsidP="00E97B10">
            <w:pPr>
              <w:pBdr>
                <w:top w:val="nil"/>
                <w:left w:val="nil"/>
                <w:bottom w:val="nil"/>
                <w:right w:val="nil"/>
                <w:between w:val="nil"/>
              </w:pBdr>
              <w:jc w:val="both"/>
              <w:rPr>
                <w:rFonts w:ascii="Cambria" w:eastAsia="Cambria" w:hAnsi="Cambria" w:cs="Cambria"/>
                <w:color w:val="000000"/>
                <w:sz w:val="24"/>
                <w:szCs w:val="24"/>
              </w:rPr>
            </w:pPr>
            <w:r>
              <w:rPr>
                <w:rFonts w:ascii="Arial" w:eastAsia="Arial" w:hAnsi="Arial" w:cs="Arial"/>
                <w:color w:val="000000"/>
                <w:sz w:val="24"/>
                <w:szCs w:val="24"/>
              </w:rPr>
              <w:t>1 pt c/u</w:t>
            </w:r>
          </w:p>
        </w:tc>
        <w:tc>
          <w:tcPr>
            <w:tcW w:w="2317"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0138F4" w:rsidRDefault="000138F4" w:rsidP="00E97B10">
            <w:pPr>
              <w:pBdr>
                <w:top w:val="nil"/>
                <w:left w:val="nil"/>
                <w:bottom w:val="nil"/>
                <w:right w:val="nil"/>
                <w:between w:val="nil"/>
              </w:pBdr>
              <w:jc w:val="both"/>
              <w:rPr>
                <w:rFonts w:ascii="Cambria" w:eastAsia="Cambria" w:hAnsi="Cambria" w:cs="Cambria"/>
                <w:color w:val="000000"/>
                <w:sz w:val="24"/>
                <w:szCs w:val="24"/>
              </w:rPr>
            </w:pPr>
            <w:r>
              <w:rPr>
                <w:rFonts w:ascii="Arial" w:eastAsia="Arial" w:hAnsi="Arial" w:cs="Arial"/>
                <w:color w:val="000000"/>
                <w:sz w:val="24"/>
                <w:szCs w:val="24"/>
              </w:rPr>
              <w:t>0</w:t>
            </w:r>
          </w:p>
        </w:tc>
        <w:tc>
          <w:tcPr>
            <w:tcW w:w="8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0138F4" w:rsidRDefault="000138F4" w:rsidP="00E97B10">
            <w:pPr>
              <w:pBdr>
                <w:top w:val="nil"/>
                <w:left w:val="nil"/>
                <w:bottom w:val="nil"/>
                <w:right w:val="nil"/>
                <w:between w:val="nil"/>
              </w:pBdr>
              <w:jc w:val="both"/>
              <w:rPr>
                <w:rFonts w:ascii="Cambria" w:eastAsia="Cambria" w:hAnsi="Cambria" w:cs="Cambria"/>
                <w:color w:val="000000"/>
                <w:sz w:val="24"/>
                <w:szCs w:val="24"/>
              </w:rPr>
            </w:pPr>
            <w:r>
              <w:rPr>
                <w:rFonts w:ascii="Arial" w:eastAsia="Arial" w:hAnsi="Arial" w:cs="Arial"/>
                <w:color w:val="000000"/>
                <w:sz w:val="24"/>
                <w:szCs w:val="24"/>
              </w:rPr>
              <w:t>Total</w:t>
            </w:r>
          </w:p>
        </w:tc>
      </w:tr>
      <w:tr w:rsidR="000138F4" w:rsidTr="000138F4">
        <w:trPr>
          <w:trHeight w:val="2036"/>
        </w:trPr>
        <w:tc>
          <w:tcPr>
            <w:tcW w:w="1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38F4" w:rsidRDefault="000138F4" w:rsidP="00E97B10">
            <w:pPr>
              <w:pBdr>
                <w:top w:val="nil"/>
                <w:left w:val="nil"/>
                <w:bottom w:val="nil"/>
                <w:right w:val="nil"/>
                <w:between w:val="nil"/>
              </w:pBdr>
              <w:jc w:val="center"/>
              <w:rPr>
                <w:rFonts w:ascii="Arial" w:eastAsia="Arial" w:hAnsi="Arial" w:cs="Arial"/>
                <w:b/>
                <w:color w:val="000000"/>
                <w:sz w:val="24"/>
                <w:szCs w:val="24"/>
              </w:rPr>
            </w:pPr>
          </w:p>
          <w:p w:rsidR="000138F4" w:rsidRDefault="000138F4" w:rsidP="00E97B10">
            <w:pPr>
              <w:pBdr>
                <w:top w:val="nil"/>
                <w:left w:val="nil"/>
                <w:bottom w:val="nil"/>
                <w:right w:val="nil"/>
                <w:between w:val="nil"/>
              </w:pBdr>
              <w:jc w:val="center"/>
              <w:rPr>
                <w:rFonts w:ascii="Arial" w:eastAsia="Arial" w:hAnsi="Arial" w:cs="Arial"/>
                <w:b/>
                <w:color w:val="000000"/>
                <w:sz w:val="24"/>
                <w:szCs w:val="24"/>
              </w:rPr>
            </w:pPr>
          </w:p>
          <w:p w:rsidR="000138F4" w:rsidRDefault="000138F4" w:rsidP="00E97B10">
            <w:pPr>
              <w:pBdr>
                <w:top w:val="nil"/>
                <w:left w:val="nil"/>
                <w:bottom w:val="nil"/>
                <w:right w:val="nil"/>
                <w:between w:val="nil"/>
              </w:pBdr>
              <w:jc w:val="center"/>
              <w:rPr>
                <w:rFonts w:ascii="Arial" w:eastAsia="Arial" w:hAnsi="Arial" w:cs="Arial"/>
                <w:b/>
                <w:color w:val="000000"/>
                <w:sz w:val="24"/>
                <w:szCs w:val="24"/>
              </w:rPr>
            </w:pPr>
          </w:p>
          <w:p w:rsidR="000138F4" w:rsidRDefault="000138F4" w:rsidP="00E97B10">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Profundización</w:t>
            </w:r>
          </w:p>
          <w:p w:rsidR="000138F4" w:rsidRDefault="000138F4" w:rsidP="00E97B10">
            <w:pPr>
              <w:pBdr>
                <w:top w:val="nil"/>
                <w:left w:val="nil"/>
                <w:bottom w:val="nil"/>
                <w:right w:val="nil"/>
                <w:between w:val="nil"/>
              </w:pBdr>
              <w:jc w:val="center"/>
              <w:rPr>
                <w:rFonts w:ascii="Cambria" w:eastAsia="Cambria" w:hAnsi="Cambria" w:cs="Cambria"/>
                <w:color w:val="000000"/>
                <w:sz w:val="24"/>
                <w:szCs w:val="24"/>
              </w:rPr>
            </w:pPr>
            <w:r>
              <w:rPr>
                <w:rFonts w:ascii="Arial" w:eastAsia="Arial" w:hAnsi="Arial" w:cs="Arial"/>
                <w:b/>
                <w:color w:val="000000"/>
                <w:sz w:val="24"/>
                <w:szCs w:val="24"/>
              </w:rPr>
              <w:t>del tema</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38F4" w:rsidRDefault="000138F4" w:rsidP="00E97B10">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Descripción clara y sustancial del tema a tratar y buena cantidad de detalles.</w:t>
            </w:r>
          </w:p>
        </w:tc>
        <w:tc>
          <w:tcPr>
            <w:tcW w:w="2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38F4" w:rsidRDefault="000138F4" w:rsidP="00E97B10">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Descripción ambigua del tema a tratar, algunos detalles que no clarifican el tema.</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38F4" w:rsidRDefault="000138F4" w:rsidP="00E97B10">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Descripción inexacta del tema a tratar, sin detalles significativos o escasos.</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38F4" w:rsidRDefault="000138F4" w:rsidP="00E97B10"/>
        </w:tc>
      </w:tr>
      <w:tr w:rsidR="000138F4" w:rsidTr="000138F4">
        <w:trPr>
          <w:trHeight w:val="1525"/>
        </w:trPr>
        <w:tc>
          <w:tcPr>
            <w:tcW w:w="1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38F4" w:rsidRDefault="000138F4" w:rsidP="00E97B10">
            <w:pPr>
              <w:pBdr>
                <w:top w:val="nil"/>
                <w:left w:val="nil"/>
                <w:bottom w:val="nil"/>
                <w:right w:val="nil"/>
                <w:between w:val="nil"/>
              </w:pBdr>
              <w:jc w:val="center"/>
              <w:rPr>
                <w:rFonts w:ascii="Arial" w:eastAsia="Arial" w:hAnsi="Arial" w:cs="Arial"/>
                <w:b/>
                <w:color w:val="000000"/>
                <w:sz w:val="24"/>
                <w:szCs w:val="24"/>
              </w:rPr>
            </w:pPr>
          </w:p>
          <w:p w:rsidR="000138F4" w:rsidRDefault="000138F4" w:rsidP="00E97B10">
            <w:pPr>
              <w:pBdr>
                <w:top w:val="nil"/>
                <w:left w:val="nil"/>
                <w:bottom w:val="nil"/>
                <w:right w:val="nil"/>
                <w:between w:val="nil"/>
              </w:pBdr>
              <w:jc w:val="center"/>
              <w:rPr>
                <w:rFonts w:ascii="Arial" w:eastAsia="Arial" w:hAnsi="Arial" w:cs="Arial"/>
                <w:b/>
                <w:color w:val="000000"/>
                <w:sz w:val="24"/>
                <w:szCs w:val="24"/>
              </w:rPr>
            </w:pPr>
          </w:p>
          <w:p w:rsidR="000138F4" w:rsidRDefault="000138F4" w:rsidP="00E97B10">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Aclaración</w:t>
            </w:r>
          </w:p>
          <w:p w:rsidR="000138F4" w:rsidRDefault="000138F4" w:rsidP="00E97B10">
            <w:pPr>
              <w:pBdr>
                <w:top w:val="nil"/>
                <w:left w:val="nil"/>
                <w:bottom w:val="nil"/>
                <w:right w:val="nil"/>
                <w:between w:val="nil"/>
              </w:pBdr>
              <w:jc w:val="center"/>
              <w:rPr>
                <w:rFonts w:ascii="Cambria" w:eastAsia="Cambria" w:hAnsi="Cambria" w:cs="Cambria"/>
                <w:color w:val="000000"/>
                <w:sz w:val="24"/>
                <w:szCs w:val="24"/>
              </w:rPr>
            </w:pPr>
            <w:r>
              <w:rPr>
                <w:rFonts w:ascii="Arial" w:eastAsia="Arial" w:hAnsi="Arial" w:cs="Arial"/>
                <w:b/>
                <w:color w:val="000000"/>
                <w:sz w:val="24"/>
                <w:szCs w:val="24"/>
              </w:rPr>
              <w:t>sobre el tema</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38F4" w:rsidRDefault="000138F4" w:rsidP="00E97B10">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Tema bien organizado y claramente </w:t>
            </w:r>
            <w:proofErr w:type="gramStart"/>
            <w:r>
              <w:rPr>
                <w:rFonts w:ascii="Arial" w:eastAsia="Arial" w:hAnsi="Arial" w:cs="Arial"/>
                <w:color w:val="000000"/>
                <w:sz w:val="24"/>
                <w:szCs w:val="24"/>
              </w:rPr>
              <w:t>presentado</w:t>
            </w:r>
            <w:proofErr w:type="gramEnd"/>
            <w:r>
              <w:rPr>
                <w:rFonts w:ascii="Arial" w:eastAsia="Arial" w:hAnsi="Arial" w:cs="Arial"/>
                <w:color w:val="000000"/>
                <w:sz w:val="24"/>
                <w:szCs w:val="24"/>
              </w:rPr>
              <w:t xml:space="preserve"> así como de fácil seguimiento, con por lo menos 6 citas bibliográficas. Se combinan las ideas de los autores y la reflexión propia.</w:t>
            </w:r>
          </w:p>
        </w:tc>
        <w:tc>
          <w:tcPr>
            <w:tcW w:w="2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38F4" w:rsidRDefault="000138F4" w:rsidP="00E97B10">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Tema con información bien focalizada pero no suficientemente organizada. Con una o dos citas textuales sin relacionar la ideas del autor con las propias.</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38F4" w:rsidRDefault="000138F4" w:rsidP="00E97B10">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Tema impreciso y poco claro, sin coherencia entre las partes que lo componen.</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38F4" w:rsidRDefault="000138F4" w:rsidP="00E97B10"/>
        </w:tc>
      </w:tr>
      <w:tr w:rsidR="000138F4" w:rsidTr="000138F4">
        <w:trPr>
          <w:trHeight w:val="1525"/>
        </w:trPr>
        <w:tc>
          <w:tcPr>
            <w:tcW w:w="1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38F4" w:rsidRDefault="000138F4" w:rsidP="00E97B10">
            <w:pPr>
              <w:pBdr>
                <w:top w:val="nil"/>
                <w:left w:val="nil"/>
                <w:bottom w:val="nil"/>
                <w:right w:val="nil"/>
                <w:between w:val="nil"/>
              </w:pBdr>
              <w:jc w:val="center"/>
              <w:rPr>
                <w:rFonts w:ascii="Arial" w:eastAsia="Arial" w:hAnsi="Arial" w:cs="Arial"/>
                <w:b/>
                <w:color w:val="000000"/>
                <w:sz w:val="24"/>
                <w:szCs w:val="24"/>
              </w:rPr>
            </w:pPr>
          </w:p>
          <w:p w:rsidR="000138F4" w:rsidRDefault="000138F4" w:rsidP="00E97B10">
            <w:pPr>
              <w:pBdr>
                <w:top w:val="nil"/>
                <w:left w:val="nil"/>
                <w:bottom w:val="nil"/>
                <w:right w:val="nil"/>
                <w:between w:val="nil"/>
              </w:pBdr>
              <w:jc w:val="center"/>
              <w:rPr>
                <w:rFonts w:ascii="Arial" w:eastAsia="Arial" w:hAnsi="Arial" w:cs="Arial"/>
                <w:b/>
                <w:color w:val="000000"/>
                <w:sz w:val="24"/>
                <w:szCs w:val="24"/>
              </w:rPr>
            </w:pPr>
          </w:p>
          <w:p w:rsidR="000138F4" w:rsidRDefault="000138F4" w:rsidP="00E97B10">
            <w:pPr>
              <w:pBdr>
                <w:top w:val="nil"/>
                <w:left w:val="nil"/>
                <w:bottom w:val="nil"/>
                <w:right w:val="nil"/>
                <w:between w:val="nil"/>
              </w:pBdr>
              <w:jc w:val="center"/>
              <w:rPr>
                <w:rFonts w:ascii="Arial" w:eastAsia="Arial" w:hAnsi="Arial" w:cs="Arial"/>
                <w:b/>
                <w:color w:val="000000"/>
                <w:sz w:val="24"/>
                <w:szCs w:val="24"/>
              </w:rPr>
            </w:pPr>
          </w:p>
          <w:p w:rsidR="000138F4" w:rsidRDefault="000138F4" w:rsidP="00E97B10">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Alta calidad del</w:t>
            </w:r>
          </w:p>
          <w:p w:rsidR="000138F4" w:rsidRDefault="000138F4" w:rsidP="00E97B10">
            <w:pPr>
              <w:pBdr>
                <w:top w:val="nil"/>
                <w:left w:val="nil"/>
                <w:bottom w:val="nil"/>
                <w:right w:val="nil"/>
                <w:between w:val="nil"/>
              </w:pBdr>
              <w:jc w:val="center"/>
              <w:rPr>
                <w:rFonts w:ascii="Cambria" w:eastAsia="Cambria" w:hAnsi="Cambria" w:cs="Cambria"/>
                <w:color w:val="000000"/>
                <w:sz w:val="24"/>
                <w:szCs w:val="24"/>
              </w:rPr>
            </w:pPr>
            <w:r>
              <w:rPr>
                <w:rFonts w:ascii="Arial" w:eastAsia="Arial" w:hAnsi="Arial" w:cs="Arial"/>
                <w:b/>
                <w:color w:val="000000"/>
                <w:sz w:val="24"/>
                <w:szCs w:val="24"/>
              </w:rPr>
              <w:t>diseño</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38F4" w:rsidRDefault="000138F4" w:rsidP="00E97B10">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Ensayo escrito con tipografía sencilla y que cumple con los criterios de diseño planteados, sin errores de ortografía.</w:t>
            </w:r>
          </w:p>
        </w:tc>
        <w:tc>
          <w:tcPr>
            <w:tcW w:w="2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38F4" w:rsidRDefault="000138F4" w:rsidP="00E97B10">
            <w:pPr>
              <w:pBdr>
                <w:top w:val="nil"/>
                <w:left w:val="nil"/>
                <w:bottom w:val="nil"/>
                <w:right w:val="nil"/>
                <w:between w:val="nil"/>
              </w:pBdr>
              <w:jc w:val="both"/>
              <w:rPr>
                <w:rFonts w:ascii="Cambria" w:eastAsia="Cambria" w:hAnsi="Cambria" w:cs="Cambria"/>
                <w:color w:val="000000"/>
                <w:sz w:val="24"/>
                <w:szCs w:val="24"/>
              </w:rPr>
            </w:pPr>
            <w:r>
              <w:rPr>
                <w:rFonts w:ascii="Arial" w:eastAsia="Arial" w:hAnsi="Arial" w:cs="Arial"/>
                <w:color w:val="000000"/>
                <w:sz w:val="24"/>
                <w:szCs w:val="24"/>
              </w:rPr>
              <w:t>Ensayo simple pero bien</w:t>
            </w:r>
          </w:p>
          <w:p w:rsidR="000138F4" w:rsidRDefault="000138F4" w:rsidP="00E97B10">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organizado con al menos tres</w:t>
            </w:r>
          </w:p>
          <w:p w:rsidR="000138F4" w:rsidRDefault="000138F4" w:rsidP="00E97B10">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errores de ortografía y tipografía</w:t>
            </w:r>
          </w:p>
          <w:p w:rsidR="000138F4" w:rsidRDefault="000138F4" w:rsidP="00E97B10">
            <w:pPr>
              <w:pBdr>
                <w:top w:val="nil"/>
                <w:left w:val="nil"/>
                <w:bottom w:val="nil"/>
                <w:right w:val="nil"/>
                <w:between w:val="nil"/>
              </w:pBdr>
              <w:jc w:val="both"/>
              <w:rPr>
                <w:rFonts w:ascii="Cambria" w:eastAsia="Cambria" w:hAnsi="Cambria" w:cs="Cambria"/>
                <w:color w:val="000000"/>
                <w:sz w:val="24"/>
                <w:szCs w:val="24"/>
              </w:rPr>
            </w:pPr>
            <w:r>
              <w:rPr>
                <w:rFonts w:ascii="Arial" w:eastAsia="Arial" w:hAnsi="Arial" w:cs="Arial"/>
                <w:color w:val="000000"/>
                <w:sz w:val="24"/>
                <w:szCs w:val="24"/>
              </w:rPr>
              <w:t>difícil de leer</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38F4" w:rsidRDefault="000138F4" w:rsidP="00E97B10">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Ensayo mal planteado que no cumple con los criterios de diseño planteados y con más de tres errores de ortografía.</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38F4" w:rsidRDefault="000138F4" w:rsidP="00E97B10"/>
        </w:tc>
      </w:tr>
      <w:tr w:rsidR="000138F4" w:rsidTr="000138F4">
        <w:trPr>
          <w:trHeight w:val="4942"/>
        </w:trPr>
        <w:tc>
          <w:tcPr>
            <w:tcW w:w="1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38F4" w:rsidRDefault="000138F4" w:rsidP="00E97B10">
            <w:pPr>
              <w:pBdr>
                <w:top w:val="nil"/>
                <w:left w:val="nil"/>
                <w:bottom w:val="nil"/>
                <w:right w:val="nil"/>
                <w:between w:val="nil"/>
              </w:pBdr>
              <w:jc w:val="both"/>
              <w:rPr>
                <w:rFonts w:ascii="Arial" w:eastAsia="Arial" w:hAnsi="Arial" w:cs="Arial"/>
                <w:b/>
                <w:color w:val="000000"/>
                <w:sz w:val="24"/>
                <w:szCs w:val="24"/>
              </w:rPr>
            </w:pPr>
          </w:p>
          <w:p w:rsidR="000138F4" w:rsidRDefault="000138F4" w:rsidP="00E97B10">
            <w:pPr>
              <w:pBdr>
                <w:top w:val="nil"/>
                <w:left w:val="nil"/>
                <w:bottom w:val="nil"/>
                <w:right w:val="nil"/>
                <w:between w:val="nil"/>
              </w:pBdr>
              <w:jc w:val="both"/>
              <w:rPr>
                <w:rFonts w:ascii="Arial" w:eastAsia="Arial" w:hAnsi="Arial" w:cs="Arial"/>
                <w:b/>
                <w:color w:val="000000"/>
                <w:sz w:val="24"/>
                <w:szCs w:val="24"/>
              </w:rPr>
            </w:pPr>
          </w:p>
          <w:p w:rsidR="000138F4" w:rsidRDefault="000138F4" w:rsidP="00E97B10">
            <w:pPr>
              <w:pBdr>
                <w:top w:val="nil"/>
                <w:left w:val="nil"/>
                <w:bottom w:val="nil"/>
                <w:right w:val="nil"/>
                <w:between w:val="nil"/>
              </w:pBdr>
              <w:jc w:val="center"/>
              <w:rPr>
                <w:rFonts w:ascii="Arial" w:eastAsia="Arial" w:hAnsi="Arial" w:cs="Arial"/>
                <w:b/>
                <w:color w:val="000000"/>
                <w:sz w:val="24"/>
                <w:szCs w:val="24"/>
              </w:rPr>
            </w:pPr>
          </w:p>
          <w:p w:rsidR="000138F4" w:rsidRDefault="000138F4" w:rsidP="00E97B10">
            <w:pPr>
              <w:pBdr>
                <w:top w:val="nil"/>
                <w:left w:val="nil"/>
                <w:bottom w:val="nil"/>
                <w:right w:val="nil"/>
                <w:between w:val="nil"/>
              </w:pBdr>
              <w:jc w:val="center"/>
              <w:rPr>
                <w:rFonts w:ascii="Arial" w:eastAsia="Arial" w:hAnsi="Arial" w:cs="Arial"/>
                <w:b/>
                <w:color w:val="000000"/>
                <w:sz w:val="24"/>
                <w:szCs w:val="24"/>
              </w:rPr>
            </w:pPr>
          </w:p>
          <w:p w:rsidR="000138F4" w:rsidRDefault="000138F4" w:rsidP="00E97B10">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Elementos</w:t>
            </w:r>
          </w:p>
          <w:p w:rsidR="000138F4" w:rsidRDefault="000138F4" w:rsidP="00E97B10">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propios del</w:t>
            </w:r>
          </w:p>
          <w:p w:rsidR="000138F4" w:rsidRDefault="000138F4" w:rsidP="00E97B10">
            <w:pPr>
              <w:pBdr>
                <w:top w:val="nil"/>
                <w:left w:val="nil"/>
                <w:bottom w:val="nil"/>
                <w:right w:val="nil"/>
                <w:between w:val="nil"/>
              </w:pBdr>
              <w:jc w:val="center"/>
              <w:rPr>
                <w:rFonts w:ascii="Cambria" w:eastAsia="Cambria" w:hAnsi="Cambria" w:cs="Cambria"/>
                <w:color w:val="000000"/>
                <w:sz w:val="24"/>
                <w:szCs w:val="24"/>
              </w:rPr>
            </w:pPr>
            <w:r>
              <w:rPr>
                <w:rFonts w:ascii="Arial" w:eastAsia="Arial" w:hAnsi="Arial" w:cs="Arial"/>
                <w:b/>
                <w:color w:val="000000"/>
                <w:sz w:val="24"/>
                <w:szCs w:val="24"/>
              </w:rPr>
              <w:t>ensayo</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38F4" w:rsidRDefault="000138F4" w:rsidP="00E97B10">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El ensayo cumple claramente con</w:t>
            </w:r>
          </w:p>
          <w:p w:rsidR="000138F4" w:rsidRDefault="000138F4" w:rsidP="00E97B10">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los criterios y apartados de diseño señalados en las indicaciones (introducción, desarrollo, conclusión </w:t>
            </w:r>
          </w:p>
          <w:p w:rsidR="000138F4" w:rsidRDefault="000138F4" w:rsidP="00E97B10">
            <w:pPr>
              <w:pBdr>
                <w:top w:val="nil"/>
                <w:left w:val="nil"/>
                <w:bottom w:val="nil"/>
                <w:right w:val="nil"/>
                <w:between w:val="nil"/>
              </w:pBdr>
              <w:jc w:val="both"/>
              <w:rPr>
                <w:rFonts w:ascii="Cambria" w:eastAsia="Cambria" w:hAnsi="Cambria" w:cs="Cambria"/>
                <w:color w:val="000000"/>
                <w:sz w:val="24"/>
                <w:szCs w:val="24"/>
              </w:rPr>
            </w:pPr>
            <w:r>
              <w:rPr>
                <w:rFonts w:ascii="Arial" w:eastAsia="Arial" w:hAnsi="Arial" w:cs="Arial"/>
                <w:color w:val="000000"/>
                <w:sz w:val="24"/>
                <w:szCs w:val="24"/>
              </w:rPr>
              <w:t>y referencias bibliografías y citas  de acuerdo a la norma APA 6ª ed., así como anexos).</w:t>
            </w:r>
          </w:p>
        </w:tc>
        <w:tc>
          <w:tcPr>
            <w:tcW w:w="2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38F4" w:rsidRDefault="000138F4" w:rsidP="00E97B10">
            <w:pPr>
              <w:pBdr>
                <w:top w:val="nil"/>
                <w:left w:val="nil"/>
                <w:bottom w:val="nil"/>
                <w:right w:val="nil"/>
                <w:between w:val="nil"/>
              </w:pBdr>
              <w:jc w:val="both"/>
              <w:rPr>
                <w:rFonts w:ascii="Cambria" w:eastAsia="Cambria" w:hAnsi="Cambria" w:cs="Cambria"/>
                <w:color w:val="000000"/>
                <w:sz w:val="24"/>
                <w:szCs w:val="24"/>
              </w:rPr>
            </w:pPr>
            <w:r>
              <w:rPr>
                <w:rFonts w:ascii="Arial" w:eastAsia="Arial" w:hAnsi="Arial" w:cs="Arial"/>
                <w:color w:val="000000"/>
                <w:sz w:val="24"/>
                <w:szCs w:val="24"/>
              </w:rPr>
              <w:t xml:space="preserve">El ensayo cumple con la mayoría de los apartados y </w:t>
            </w:r>
          </w:p>
          <w:p w:rsidR="000138F4" w:rsidRDefault="000138F4" w:rsidP="00E97B10">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criterios de diseño</w:t>
            </w:r>
          </w:p>
          <w:p w:rsidR="000138F4" w:rsidRDefault="000138F4" w:rsidP="00E97B10">
            <w:pPr>
              <w:pBdr>
                <w:top w:val="nil"/>
                <w:left w:val="nil"/>
                <w:bottom w:val="nil"/>
                <w:right w:val="nil"/>
                <w:between w:val="nil"/>
              </w:pBdr>
              <w:jc w:val="both"/>
              <w:rPr>
                <w:rFonts w:ascii="Cambria" w:eastAsia="Cambria" w:hAnsi="Cambria" w:cs="Cambria"/>
                <w:color w:val="000000"/>
                <w:sz w:val="24"/>
                <w:szCs w:val="24"/>
              </w:rPr>
            </w:pPr>
            <w:r>
              <w:rPr>
                <w:rFonts w:ascii="Arial" w:eastAsia="Arial" w:hAnsi="Arial" w:cs="Arial"/>
                <w:color w:val="000000"/>
                <w:sz w:val="24"/>
                <w:szCs w:val="24"/>
              </w:rPr>
              <w:t>o estos puntos no han sido correctamente realizados.</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38F4" w:rsidRDefault="000138F4" w:rsidP="00E97B10">
            <w:pPr>
              <w:pBdr>
                <w:top w:val="nil"/>
                <w:left w:val="nil"/>
                <w:bottom w:val="nil"/>
                <w:right w:val="nil"/>
                <w:between w:val="nil"/>
              </w:pBdr>
              <w:jc w:val="both"/>
              <w:rPr>
                <w:rFonts w:ascii="Cambria" w:eastAsia="Cambria" w:hAnsi="Cambria" w:cs="Cambria"/>
                <w:color w:val="000000"/>
                <w:sz w:val="24"/>
                <w:szCs w:val="24"/>
              </w:rPr>
            </w:pPr>
            <w:r>
              <w:rPr>
                <w:rFonts w:ascii="Arial" w:eastAsia="Arial" w:hAnsi="Arial" w:cs="Arial"/>
                <w:color w:val="000000"/>
                <w:sz w:val="24"/>
                <w:szCs w:val="24"/>
              </w:rPr>
              <w:t>El ensayo no cumple con todos los</w:t>
            </w:r>
          </w:p>
          <w:p w:rsidR="000138F4" w:rsidRDefault="000138F4" w:rsidP="00E97B10">
            <w:pPr>
              <w:pBdr>
                <w:top w:val="nil"/>
                <w:left w:val="nil"/>
                <w:bottom w:val="nil"/>
                <w:right w:val="nil"/>
                <w:between w:val="nil"/>
              </w:pBdr>
              <w:jc w:val="both"/>
              <w:rPr>
                <w:rFonts w:ascii="Cambria" w:eastAsia="Cambria" w:hAnsi="Cambria" w:cs="Cambria"/>
                <w:color w:val="000000"/>
                <w:sz w:val="24"/>
                <w:szCs w:val="24"/>
              </w:rPr>
            </w:pPr>
            <w:r>
              <w:rPr>
                <w:rFonts w:ascii="Arial" w:eastAsia="Arial" w:hAnsi="Arial" w:cs="Arial"/>
                <w:color w:val="000000"/>
                <w:sz w:val="24"/>
                <w:szCs w:val="24"/>
              </w:rPr>
              <w:t>criterios de diseño planteados o bien no están claramente ordenados o definidos ni cumple con la extensión mínima no incluye anexos.</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38F4" w:rsidRDefault="000138F4" w:rsidP="00E97B10"/>
        </w:tc>
      </w:tr>
      <w:tr w:rsidR="000138F4" w:rsidTr="000138F4">
        <w:trPr>
          <w:trHeight w:val="4652"/>
        </w:trPr>
        <w:tc>
          <w:tcPr>
            <w:tcW w:w="1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38F4" w:rsidRDefault="000138F4" w:rsidP="00E97B10">
            <w:pPr>
              <w:pBdr>
                <w:top w:val="nil"/>
                <w:left w:val="nil"/>
                <w:bottom w:val="nil"/>
                <w:right w:val="nil"/>
                <w:between w:val="nil"/>
              </w:pBdr>
              <w:jc w:val="both"/>
              <w:rPr>
                <w:rFonts w:ascii="Arial" w:eastAsia="Arial" w:hAnsi="Arial" w:cs="Arial"/>
                <w:b/>
                <w:color w:val="000000"/>
                <w:sz w:val="24"/>
                <w:szCs w:val="24"/>
              </w:rPr>
            </w:pPr>
          </w:p>
          <w:p w:rsidR="000138F4" w:rsidRDefault="000138F4" w:rsidP="00E97B10">
            <w:pPr>
              <w:pBdr>
                <w:top w:val="nil"/>
                <w:left w:val="nil"/>
                <w:bottom w:val="nil"/>
                <w:right w:val="nil"/>
                <w:between w:val="nil"/>
              </w:pBdr>
              <w:jc w:val="center"/>
              <w:rPr>
                <w:rFonts w:ascii="Arial" w:eastAsia="Arial" w:hAnsi="Arial" w:cs="Arial"/>
                <w:b/>
                <w:color w:val="000000"/>
                <w:sz w:val="24"/>
                <w:szCs w:val="24"/>
              </w:rPr>
            </w:pPr>
          </w:p>
          <w:p w:rsidR="000138F4" w:rsidRDefault="000138F4" w:rsidP="00E97B10">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Presentación</w:t>
            </w:r>
          </w:p>
          <w:p w:rsidR="000138F4" w:rsidRDefault="000138F4" w:rsidP="00E97B10">
            <w:pPr>
              <w:pBdr>
                <w:top w:val="nil"/>
                <w:left w:val="nil"/>
                <w:bottom w:val="nil"/>
                <w:right w:val="nil"/>
                <w:between w:val="nil"/>
              </w:pBdr>
              <w:jc w:val="center"/>
              <w:rPr>
                <w:rFonts w:ascii="Cambria" w:eastAsia="Cambria" w:hAnsi="Cambria" w:cs="Cambria"/>
                <w:color w:val="000000"/>
                <w:sz w:val="24"/>
                <w:szCs w:val="24"/>
              </w:rPr>
            </w:pPr>
            <w:r>
              <w:rPr>
                <w:rFonts w:ascii="Arial" w:eastAsia="Arial" w:hAnsi="Arial" w:cs="Arial"/>
                <w:b/>
                <w:color w:val="000000"/>
                <w:sz w:val="24"/>
                <w:szCs w:val="24"/>
              </w:rPr>
              <w:t>del ensayo</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38F4" w:rsidRDefault="000138F4" w:rsidP="00E97B10">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La entrega fue</w:t>
            </w:r>
          </w:p>
          <w:p w:rsidR="000138F4" w:rsidRDefault="000138F4" w:rsidP="00E97B10">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realizada en tiempo y forma, además</w:t>
            </w:r>
          </w:p>
          <w:p w:rsidR="000138F4" w:rsidRDefault="000138F4" w:rsidP="00E97B10">
            <w:pPr>
              <w:pBdr>
                <w:top w:val="nil"/>
                <w:left w:val="nil"/>
                <w:bottom w:val="nil"/>
                <w:right w:val="nil"/>
                <w:between w:val="nil"/>
              </w:pBdr>
              <w:jc w:val="both"/>
              <w:rPr>
                <w:rFonts w:ascii="Cambria" w:eastAsia="Cambria" w:hAnsi="Cambria" w:cs="Cambria"/>
                <w:color w:val="000000"/>
                <w:sz w:val="24"/>
                <w:szCs w:val="24"/>
              </w:rPr>
            </w:pPr>
            <w:r>
              <w:rPr>
                <w:rFonts w:ascii="Arial" w:eastAsia="Arial" w:hAnsi="Arial" w:cs="Arial"/>
                <w:color w:val="000000"/>
                <w:sz w:val="24"/>
                <w:szCs w:val="24"/>
              </w:rPr>
              <w:t>se entregó de forma limpia en el formato pre establecido (la portada deberá contener nombre de la alumna, grado sección, materia, titulo de ensayo lo que debe llevar una portada de evidencia).</w:t>
            </w:r>
          </w:p>
        </w:tc>
        <w:tc>
          <w:tcPr>
            <w:tcW w:w="2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38F4" w:rsidRDefault="000138F4" w:rsidP="00E97B10">
            <w:pPr>
              <w:pBdr>
                <w:top w:val="nil"/>
                <w:left w:val="nil"/>
                <w:bottom w:val="nil"/>
                <w:right w:val="nil"/>
                <w:between w:val="nil"/>
              </w:pBdr>
              <w:jc w:val="both"/>
              <w:rPr>
                <w:rFonts w:ascii="Cambria" w:eastAsia="Cambria" w:hAnsi="Cambria" w:cs="Cambria"/>
                <w:color w:val="000000"/>
                <w:sz w:val="24"/>
                <w:szCs w:val="24"/>
              </w:rPr>
            </w:pPr>
            <w:r>
              <w:rPr>
                <w:rFonts w:ascii="Arial" w:eastAsia="Arial" w:hAnsi="Arial" w:cs="Arial"/>
                <w:color w:val="000000"/>
                <w:sz w:val="24"/>
                <w:szCs w:val="24"/>
              </w:rPr>
              <w:t>La entrega fue</w:t>
            </w:r>
          </w:p>
          <w:p w:rsidR="000138F4" w:rsidRDefault="000138F4" w:rsidP="00E97B10">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realizada en tiempo y forma, aunque</w:t>
            </w:r>
          </w:p>
          <w:p w:rsidR="000138F4" w:rsidRDefault="000138F4" w:rsidP="00E97B10">
            <w:pPr>
              <w:pBdr>
                <w:top w:val="nil"/>
                <w:left w:val="nil"/>
                <w:bottom w:val="nil"/>
                <w:right w:val="nil"/>
                <w:between w:val="nil"/>
              </w:pBdr>
              <w:jc w:val="both"/>
              <w:rPr>
                <w:rFonts w:ascii="Cambria" w:eastAsia="Cambria" w:hAnsi="Cambria" w:cs="Cambria"/>
                <w:color w:val="000000"/>
                <w:sz w:val="24"/>
                <w:szCs w:val="24"/>
              </w:rPr>
            </w:pPr>
            <w:r>
              <w:rPr>
                <w:rFonts w:ascii="Arial" w:eastAsia="Arial" w:hAnsi="Arial" w:cs="Arial"/>
                <w:color w:val="000000"/>
                <w:sz w:val="24"/>
                <w:szCs w:val="24"/>
              </w:rPr>
              <w:t>la entrega no fue en el formato pre establecido.</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38F4" w:rsidRDefault="000138F4" w:rsidP="00E97B10">
            <w:pPr>
              <w:pBdr>
                <w:top w:val="nil"/>
                <w:left w:val="nil"/>
                <w:bottom w:val="nil"/>
                <w:right w:val="nil"/>
                <w:between w:val="nil"/>
              </w:pBdr>
              <w:jc w:val="both"/>
              <w:rPr>
                <w:rFonts w:ascii="Cambria" w:eastAsia="Cambria" w:hAnsi="Cambria" w:cs="Cambria"/>
                <w:color w:val="000000"/>
                <w:sz w:val="24"/>
                <w:szCs w:val="24"/>
              </w:rPr>
            </w:pPr>
            <w:r>
              <w:rPr>
                <w:rFonts w:ascii="Arial" w:eastAsia="Arial" w:hAnsi="Arial" w:cs="Arial"/>
                <w:color w:val="000000"/>
                <w:sz w:val="24"/>
                <w:szCs w:val="24"/>
              </w:rPr>
              <w:t>La entrega no fue</w:t>
            </w:r>
          </w:p>
          <w:p w:rsidR="000138F4" w:rsidRDefault="000138F4" w:rsidP="00E97B10">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realizada en tiempo y forma, además</w:t>
            </w:r>
          </w:p>
          <w:p w:rsidR="000138F4" w:rsidRDefault="000138F4" w:rsidP="00E97B10">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la entrega no se dio de la forma</w:t>
            </w:r>
          </w:p>
          <w:p w:rsidR="000138F4" w:rsidRDefault="000138F4" w:rsidP="00E97B10">
            <w:pPr>
              <w:pBdr>
                <w:top w:val="nil"/>
                <w:left w:val="nil"/>
                <w:bottom w:val="nil"/>
                <w:right w:val="nil"/>
                <w:between w:val="nil"/>
              </w:pBdr>
              <w:jc w:val="both"/>
              <w:rPr>
                <w:rFonts w:ascii="Cambria" w:eastAsia="Cambria" w:hAnsi="Cambria" w:cs="Cambria"/>
                <w:color w:val="000000"/>
                <w:sz w:val="24"/>
                <w:szCs w:val="24"/>
              </w:rPr>
            </w:pPr>
            <w:r>
              <w:rPr>
                <w:rFonts w:ascii="Arial" w:eastAsia="Arial" w:hAnsi="Arial" w:cs="Arial"/>
                <w:color w:val="000000"/>
                <w:sz w:val="24"/>
                <w:szCs w:val="24"/>
              </w:rPr>
              <w:t>preestablecida por el docente.</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38F4" w:rsidRDefault="000138F4" w:rsidP="00E97B10"/>
        </w:tc>
      </w:tr>
    </w:tbl>
    <w:p w:rsidR="00427B65" w:rsidRDefault="00427B65"/>
    <w:p w:rsidR="00427B65" w:rsidRDefault="00427B65"/>
    <w:p w:rsidR="00427B65" w:rsidRDefault="00427B65"/>
    <w:p w:rsidR="00427B65" w:rsidRDefault="00427B65"/>
    <w:p w:rsidR="00427B65" w:rsidRDefault="00427B65"/>
    <w:p w:rsidR="00427B65" w:rsidRDefault="00427B65"/>
    <w:p w:rsidR="00427B65" w:rsidRDefault="00427B65"/>
    <w:p w:rsidR="00427B65" w:rsidRDefault="00427B65"/>
    <w:p w:rsidR="00427B65" w:rsidRDefault="00427B65"/>
    <w:p w:rsidR="00427B65" w:rsidRDefault="00427B65"/>
    <w:p w:rsidR="00427B65" w:rsidRDefault="00427B65"/>
    <w:p w:rsidR="00427B65" w:rsidRDefault="00427B65"/>
    <w:p w:rsidR="00427B65" w:rsidRDefault="00427B65"/>
    <w:p w:rsidR="00427B65" w:rsidRDefault="00427B65"/>
    <w:p w:rsidR="00427B65" w:rsidRDefault="00427B65"/>
    <w:p w:rsidR="00427B65" w:rsidRDefault="00427B65"/>
    <w:p w:rsidR="00427B65" w:rsidRDefault="00427B65"/>
    <w:p w:rsidR="00427B65" w:rsidRDefault="00427B65"/>
    <w:p w:rsidR="00427B65" w:rsidRDefault="00427B65"/>
    <w:p w:rsidR="00427B65" w:rsidRDefault="00427B65"/>
    <w:p w:rsidR="00427B65" w:rsidRDefault="00427B65"/>
    <w:p w:rsidR="00427B65" w:rsidRDefault="00427B65"/>
    <w:p w:rsidR="00427B65" w:rsidRDefault="00427B65"/>
    <w:p w:rsidR="00427B65" w:rsidRDefault="00427B65"/>
    <w:p w:rsidR="00427B65" w:rsidRDefault="00427B65"/>
    <w:p w:rsidR="00427B65" w:rsidRDefault="00427B65"/>
    <w:p w:rsidR="00427B65" w:rsidRDefault="00427B65"/>
    <w:p w:rsidR="00427B65" w:rsidRDefault="00427B65"/>
    <w:p w:rsidR="00427B65" w:rsidRDefault="00427B65"/>
    <w:p w:rsidR="00427B65" w:rsidRDefault="00427B65"/>
    <w:p w:rsidR="00427B65" w:rsidRDefault="00427B65"/>
    <w:p w:rsidR="00427B65" w:rsidRDefault="00427B65"/>
    <w:p w:rsidR="00427B65" w:rsidRDefault="00427B65"/>
    <w:p w:rsidR="00427B65" w:rsidRDefault="00427B65"/>
    <w:p w:rsidR="00427B65" w:rsidRDefault="00427B65"/>
    <w:p w:rsidR="00427B65" w:rsidRDefault="00427B65"/>
    <w:p w:rsidR="00427B65" w:rsidRDefault="00427B65"/>
    <w:p w:rsidR="00427B65" w:rsidRDefault="00427B65"/>
    <w:p w:rsidR="00427B65" w:rsidRDefault="00427B65"/>
    <w:p w:rsidR="00427B65" w:rsidRDefault="00427B65"/>
    <w:p w:rsidR="00427B65" w:rsidRDefault="00427B65"/>
    <w:p w:rsidR="00427B65" w:rsidRDefault="00427B65"/>
    <w:p w:rsidR="00427B65" w:rsidRDefault="00427B65"/>
    <w:p w:rsidR="00427B65" w:rsidRDefault="00427B65"/>
    <w:p w:rsidR="00427B65" w:rsidRDefault="00427B65"/>
    <w:p w:rsidR="00427B65" w:rsidRDefault="00427B65"/>
    <w:p w:rsidR="00427B65" w:rsidRDefault="00427B65"/>
    <w:p w:rsidR="00427B65" w:rsidRDefault="00427B65"/>
    <w:p w:rsidR="00427B65" w:rsidRDefault="00427B65"/>
    <w:p w:rsidR="00427B65" w:rsidRDefault="00427B65"/>
    <w:p w:rsidR="00427B65" w:rsidRDefault="00427B65"/>
    <w:p w:rsidR="00427B65" w:rsidRDefault="00427B65"/>
    <w:p w:rsidR="00427B65" w:rsidRDefault="00427B65"/>
    <w:p w:rsidR="00427B65" w:rsidRDefault="00427B65"/>
    <w:p w:rsidR="00427B65" w:rsidRDefault="00427B65"/>
    <w:p w:rsidR="00427B65" w:rsidRDefault="00427B65"/>
    <w:p w:rsidR="00427B65" w:rsidRDefault="00427B65"/>
    <w:p w:rsidR="00427B65" w:rsidRDefault="00427B65"/>
    <w:p w:rsidR="00427B65" w:rsidRDefault="00427B65"/>
    <w:p w:rsidR="00427B65" w:rsidRDefault="00427B65"/>
    <w:p w:rsidR="00427B65" w:rsidRDefault="00427B65"/>
    <w:p w:rsidR="00427B65" w:rsidRDefault="00427B65" w:rsidP="00427B65"/>
    <w:sectPr w:rsidR="00427B65" w:rsidSect="00B16DFA">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466C9"/>
    <w:multiLevelType w:val="hybridMultilevel"/>
    <w:tmpl w:val="F39A22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9D271B1"/>
    <w:multiLevelType w:val="hybridMultilevel"/>
    <w:tmpl w:val="E0A84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F9A3F7A"/>
    <w:multiLevelType w:val="hybridMultilevel"/>
    <w:tmpl w:val="FCE0D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DFA"/>
    <w:rsid w:val="000138F4"/>
    <w:rsid w:val="000F405D"/>
    <w:rsid w:val="002C7EFD"/>
    <w:rsid w:val="003835A4"/>
    <w:rsid w:val="00404B20"/>
    <w:rsid w:val="00427B65"/>
    <w:rsid w:val="005C3A98"/>
    <w:rsid w:val="00A62118"/>
    <w:rsid w:val="00A97C2D"/>
    <w:rsid w:val="00AC2973"/>
    <w:rsid w:val="00B15F4A"/>
    <w:rsid w:val="00B16DFA"/>
    <w:rsid w:val="00B73968"/>
    <w:rsid w:val="00BC2CDF"/>
    <w:rsid w:val="00BD6822"/>
    <w:rsid w:val="00EE1235"/>
    <w:rsid w:val="00F21BD4"/>
    <w:rsid w:val="00F96B9F"/>
    <w:rsid w:val="00FF11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9A140"/>
  <w15:chartTrackingRefBased/>
  <w15:docId w15:val="{300802B9-A87B-4B69-84A9-A1083B3B4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DFA"/>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16DFA"/>
    <w:pPr>
      <w:spacing w:after="0" w:line="240" w:lineRule="auto"/>
      <w:ind w:left="720"/>
      <w:contextualSpacing/>
    </w:pPr>
    <w:rPr>
      <w:rFonts w:ascii="Times New Roman" w:eastAsia="Times New Roman" w:hAnsi="Times New Roman" w:cs="Times New Roman"/>
      <w:sz w:val="24"/>
      <w:szCs w:val="24"/>
      <w:lang w:val="es-ES" w:eastAsia="es-MX"/>
    </w:rPr>
  </w:style>
  <w:style w:type="table" w:styleId="Tablaconcuadrcula">
    <w:name w:val="Table Grid"/>
    <w:basedOn w:val="Tablanormal"/>
    <w:uiPriority w:val="39"/>
    <w:rsid w:val="00FF1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73968"/>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215517">
      <w:bodyDiv w:val="1"/>
      <w:marLeft w:val="0"/>
      <w:marRight w:val="0"/>
      <w:marTop w:val="0"/>
      <w:marBottom w:val="0"/>
      <w:divBdr>
        <w:top w:val="none" w:sz="0" w:space="0" w:color="auto"/>
        <w:left w:val="none" w:sz="0" w:space="0" w:color="auto"/>
        <w:bottom w:val="none" w:sz="0" w:space="0" w:color="auto"/>
        <w:right w:val="none" w:sz="0" w:space="0" w:color="auto"/>
      </w:divBdr>
    </w:div>
    <w:div w:id="542249003">
      <w:bodyDiv w:val="1"/>
      <w:marLeft w:val="0"/>
      <w:marRight w:val="0"/>
      <w:marTop w:val="0"/>
      <w:marBottom w:val="0"/>
      <w:divBdr>
        <w:top w:val="none" w:sz="0" w:space="0" w:color="auto"/>
        <w:left w:val="none" w:sz="0" w:space="0" w:color="auto"/>
        <w:bottom w:val="none" w:sz="0" w:space="0" w:color="auto"/>
        <w:right w:val="none" w:sz="0" w:space="0" w:color="auto"/>
      </w:divBdr>
    </w:div>
    <w:div w:id="561059601">
      <w:bodyDiv w:val="1"/>
      <w:marLeft w:val="0"/>
      <w:marRight w:val="0"/>
      <w:marTop w:val="0"/>
      <w:marBottom w:val="0"/>
      <w:divBdr>
        <w:top w:val="none" w:sz="0" w:space="0" w:color="auto"/>
        <w:left w:val="none" w:sz="0" w:space="0" w:color="auto"/>
        <w:bottom w:val="none" w:sz="0" w:space="0" w:color="auto"/>
        <w:right w:val="none" w:sz="0" w:space="0" w:color="auto"/>
      </w:divBdr>
    </w:div>
    <w:div w:id="596712166">
      <w:bodyDiv w:val="1"/>
      <w:marLeft w:val="0"/>
      <w:marRight w:val="0"/>
      <w:marTop w:val="0"/>
      <w:marBottom w:val="0"/>
      <w:divBdr>
        <w:top w:val="none" w:sz="0" w:space="0" w:color="auto"/>
        <w:left w:val="none" w:sz="0" w:space="0" w:color="auto"/>
        <w:bottom w:val="none" w:sz="0" w:space="0" w:color="auto"/>
        <w:right w:val="none" w:sz="0" w:space="0" w:color="auto"/>
      </w:divBdr>
    </w:div>
    <w:div w:id="949123325">
      <w:bodyDiv w:val="1"/>
      <w:marLeft w:val="0"/>
      <w:marRight w:val="0"/>
      <w:marTop w:val="0"/>
      <w:marBottom w:val="0"/>
      <w:divBdr>
        <w:top w:val="none" w:sz="0" w:space="0" w:color="auto"/>
        <w:left w:val="none" w:sz="0" w:space="0" w:color="auto"/>
        <w:bottom w:val="none" w:sz="0" w:space="0" w:color="auto"/>
        <w:right w:val="none" w:sz="0" w:space="0" w:color="auto"/>
      </w:divBdr>
    </w:div>
    <w:div w:id="995958374">
      <w:bodyDiv w:val="1"/>
      <w:marLeft w:val="0"/>
      <w:marRight w:val="0"/>
      <w:marTop w:val="0"/>
      <w:marBottom w:val="0"/>
      <w:divBdr>
        <w:top w:val="none" w:sz="0" w:space="0" w:color="auto"/>
        <w:left w:val="none" w:sz="0" w:space="0" w:color="auto"/>
        <w:bottom w:val="none" w:sz="0" w:space="0" w:color="auto"/>
        <w:right w:val="none" w:sz="0" w:space="0" w:color="auto"/>
      </w:divBdr>
    </w:div>
    <w:div w:id="996880895">
      <w:bodyDiv w:val="1"/>
      <w:marLeft w:val="0"/>
      <w:marRight w:val="0"/>
      <w:marTop w:val="0"/>
      <w:marBottom w:val="0"/>
      <w:divBdr>
        <w:top w:val="none" w:sz="0" w:space="0" w:color="auto"/>
        <w:left w:val="none" w:sz="0" w:space="0" w:color="auto"/>
        <w:bottom w:val="none" w:sz="0" w:space="0" w:color="auto"/>
        <w:right w:val="none" w:sz="0" w:space="0" w:color="auto"/>
      </w:divBdr>
    </w:div>
    <w:div w:id="1432698201">
      <w:bodyDiv w:val="1"/>
      <w:marLeft w:val="0"/>
      <w:marRight w:val="0"/>
      <w:marTop w:val="0"/>
      <w:marBottom w:val="0"/>
      <w:divBdr>
        <w:top w:val="none" w:sz="0" w:space="0" w:color="auto"/>
        <w:left w:val="none" w:sz="0" w:space="0" w:color="auto"/>
        <w:bottom w:val="none" w:sz="0" w:space="0" w:color="auto"/>
        <w:right w:val="none" w:sz="0" w:space="0" w:color="auto"/>
      </w:divBdr>
    </w:div>
    <w:div w:id="1509903974">
      <w:bodyDiv w:val="1"/>
      <w:marLeft w:val="0"/>
      <w:marRight w:val="0"/>
      <w:marTop w:val="0"/>
      <w:marBottom w:val="0"/>
      <w:divBdr>
        <w:top w:val="none" w:sz="0" w:space="0" w:color="auto"/>
        <w:left w:val="none" w:sz="0" w:space="0" w:color="auto"/>
        <w:bottom w:val="none" w:sz="0" w:space="0" w:color="auto"/>
        <w:right w:val="none" w:sz="0" w:space="0" w:color="auto"/>
      </w:divBdr>
    </w:div>
    <w:div w:id="1589117850">
      <w:bodyDiv w:val="1"/>
      <w:marLeft w:val="0"/>
      <w:marRight w:val="0"/>
      <w:marTop w:val="0"/>
      <w:marBottom w:val="0"/>
      <w:divBdr>
        <w:top w:val="none" w:sz="0" w:space="0" w:color="auto"/>
        <w:left w:val="none" w:sz="0" w:space="0" w:color="auto"/>
        <w:bottom w:val="none" w:sz="0" w:space="0" w:color="auto"/>
        <w:right w:val="none" w:sz="0" w:space="0" w:color="auto"/>
      </w:divBdr>
    </w:div>
    <w:div w:id="1801873856">
      <w:bodyDiv w:val="1"/>
      <w:marLeft w:val="0"/>
      <w:marRight w:val="0"/>
      <w:marTop w:val="0"/>
      <w:marBottom w:val="0"/>
      <w:divBdr>
        <w:top w:val="none" w:sz="0" w:space="0" w:color="auto"/>
        <w:left w:val="none" w:sz="0" w:space="0" w:color="auto"/>
        <w:bottom w:val="none" w:sz="0" w:space="0" w:color="auto"/>
        <w:right w:val="none" w:sz="0" w:space="0" w:color="auto"/>
      </w:divBdr>
    </w:div>
    <w:div w:id="1891107418">
      <w:bodyDiv w:val="1"/>
      <w:marLeft w:val="0"/>
      <w:marRight w:val="0"/>
      <w:marTop w:val="0"/>
      <w:marBottom w:val="0"/>
      <w:divBdr>
        <w:top w:val="none" w:sz="0" w:space="0" w:color="auto"/>
        <w:left w:val="none" w:sz="0" w:space="0" w:color="auto"/>
        <w:bottom w:val="none" w:sz="0" w:space="0" w:color="auto"/>
        <w:right w:val="none" w:sz="0" w:space="0" w:color="auto"/>
      </w:divBdr>
    </w:div>
    <w:div w:id="1988708709">
      <w:bodyDiv w:val="1"/>
      <w:marLeft w:val="0"/>
      <w:marRight w:val="0"/>
      <w:marTop w:val="0"/>
      <w:marBottom w:val="0"/>
      <w:divBdr>
        <w:top w:val="none" w:sz="0" w:space="0" w:color="auto"/>
        <w:left w:val="none" w:sz="0" w:space="0" w:color="auto"/>
        <w:bottom w:val="none" w:sz="0" w:space="0" w:color="auto"/>
        <w:right w:val="none" w:sz="0" w:space="0" w:color="auto"/>
      </w:divBdr>
    </w:div>
    <w:div w:id="208386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SEP17</b:Tag>
    <b:SourceType>BookSection</b:SourceType>
    <b:Guid>{D4AF3D6A-BAC2-440D-A9A9-E5540C9E1CB7}</b:Guid>
    <b:Title>Aprendizajes claves</b:Title>
    <b:Year>2017</b:Year>
    <b:Pages>35</b:Pages>
    <b:Author>
      <b:Author>
        <b:NameList>
          <b:Person>
            <b:Last>SEP</b:Last>
          </b:Person>
        </b:NameList>
      </b:Author>
      <b:BookAuthor>
        <b:NameList>
          <b:Person>
            <b:Last>SEP</b:Last>
          </b:Person>
        </b:NameList>
      </b:BookAuthor>
    </b:Author>
    <b:BookTitle>Aprendizajes clave para la educacion integral</b:BookTitle>
    <b:City>Mexico</b:City>
    <b:Publisher>SEp</b:Publisher>
    <b:RefOrder>3</b:RefOrder>
  </b:Source>
  <b:Source>
    <b:Tag>Mar091</b:Tag>
    <b:SourceType>Book</b:SourceType>
    <b:Guid>{5E0726F9-D586-4320-BECD-9C153E732337}</b:Guid>
    <b:Author>
      <b:Author>
        <b:NameList>
          <b:Person>
            <b:Last>Quaranta</b:Last>
            <b:First>Maria</b:First>
            <b:Middle>Emilia</b:Middle>
          </b:Person>
        </b:NameList>
      </b:Author>
    </b:Author>
    <b:Title>La enseñanza de la Geometria en el Jardin de infantes</b:Title>
    <b:Year>2009</b:Year>
    <b:City>Buenos aires</b:City>
    <b:RefOrder>1</b:RefOrder>
  </b:Source>
  <b:Source>
    <b:Tag>Mar09</b:Tag>
    <b:SourceType>Book</b:SourceType>
    <b:Guid>{DE47C275-6070-416B-8884-A92056722E82}</b:Guid>
    <b:Author>
      <b:Author>
        <b:NameList>
          <b:Person>
            <b:Last>Quaranta</b:Last>
            <b:First>Maria</b:First>
            <b:Middle>Emilia</b:Middle>
          </b:Person>
        </b:NameList>
      </b:Author>
    </b:Author>
    <b:Title>La enseñanaza de la Geometría en el Jardin de infantes</b:Title>
    <b:Year>2009</b:Year>
    <b:City>Argentina</b:City>
    <b:RefOrder>2</b:RefOrder>
  </b:Source>
  <b:Source>
    <b:Tag>Irm96</b:Tag>
    <b:SourceType>Report</b:SourceType>
    <b:Guid>{9416E7C0-0499-43A2-83A8-9D083B9123CF}</b:Guid>
    <b:Title>¿Cómo desarrollar el pensamiento en niños de preescolar? La importancia de la presentacion de una actividad</b:Title>
    <b:Year>1996</b:Year>
    <b:City>Mexico</b:City>
    <b:Publisher>Grupo Editorial Iberoamérica.</b:Publisher>
    <b:Author>
      <b:Author>
        <b:NameList>
          <b:Person>
            <b:Last>Fuenlabrada</b:Last>
            <b:First>Irma</b:First>
          </b:Person>
        </b:NameList>
      </b:Author>
    </b:Author>
    <b:RefOrder>4</b:RefOrder>
  </b:Source>
  <b:Source>
    <b:Tag>Guy07</b:Tag>
    <b:SourceType>Book</b:SourceType>
    <b:Guid>{DF329204-67F9-4C83-99D7-E67007339313}</b:Guid>
    <b:Title>Iniciacion al estudio de la teoria de las situaciones didacticas</b:Title>
    <b:Year>2007</b:Year>
    <b:City>Buenos Aires</b:City>
    <b:Author>
      <b:Author>
        <b:NameList>
          <b:Person>
            <b:Last>Brousseau</b:Last>
            <b:First>Guy</b:First>
          </b:Person>
        </b:NameList>
      </b:Author>
    </b:Author>
    <b:RefOrder>6</b:RefOrder>
  </b:Source>
  <b:Source>
    <b:Tag>Gar11</b:Tag>
    <b:SourceType>JournalArticle</b:SourceType>
    <b:Guid>{EF48F0EE-5020-4DCE-8FFB-A224C360F8D2}</b:Guid>
    <b:Author>
      <b:Author>
        <b:NameList>
          <b:Person>
            <b:Last>Garritz</b:Last>
            <b:First>Andoni</b:First>
          </b:Person>
        </b:NameList>
      </b:Author>
    </b:Author>
    <b:Title>Conocimiento didáctico del contenido</b:Title>
    <b:Year>2011</b:Year>
    <b:Pages>15</b:Pages>
    <b:RefOrder>5</b:RefOrder>
  </b:Source>
</b:Sources>
</file>

<file path=customXml/itemProps1.xml><?xml version="1.0" encoding="utf-8"?>
<ds:datastoreItem xmlns:ds="http://schemas.openxmlformats.org/officeDocument/2006/customXml" ds:itemID="{B3516D6C-1320-4B64-8FC1-8310F7F55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15</Pages>
  <Words>2845</Words>
  <Characters>15653</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dcterms:created xsi:type="dcterms:W3CDTF">2021-06-29T22:53:00Z</dcterms:created>
  <dcterms:modified xsi:type="dcterms:W3CDTF">2021-07-01T03:13:00Z</dcterms:modified>
</cp:coreProperties>
</file>