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7268E" w14:textId="77777777" w:rsidR="00445102" w:rsidRPr="00EA1BEC" w:rsidRDefault="00445102" w:rsidP="00445102">
      <w:pPr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EA1BEC">
        <w:rPr>
          <w:rFonts w:ascii="Arial" w:hAnsi="Arial" w:cs="Arial"/>
          <w:b/>
          <w:bCs/>
          <w:color w:val="000000" w:themeColor="text1"/>
          <w:sz w:val="32"/>
          <w:szCs w:val="32"/>
        </w:rPr>
        <w:t>Escuela Normal De Educación Preescolar.</w:t>
      </w:r>
    </w:p>
    <w:p w14:paraId="0C9F1471" w14:textId="77777777" w:rsidR="00445102" w:rsidRPr="00EA1BEC" w:rsidRDefault="00445102" w:rsidP="00445102">
      <w:pPr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EA1BEC">
        <w:rPr>
          <w:rFonts w:ascii="Arial" w:hAnsi="Arial" w:cs="Arial"/>
          <w:b/>
          <w:bCs/>
          <w:color w:val="000000" w:themeColor="text1"/>
          <w:sz w:val="32"/>
          <w:szCs w:val="32"/>
        </w:rPr>
        <w:t>Licenciatura en educación preescolar.</w:t>
      </w:r>
    </w:p>
    <w:p w14:paraId="4DDFFA62" w14:textId="77777777" w:rsidR="00445102" w:rsidRPr="00EA1BEC" w:rsidRDefault="00445102" w:rsidP="00445102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A1BEC">
        <w:rPr>
          <w:rFonts w:ascii="Arial" w:hAnsi="Arial" w:cs="Arial"/>
          <w:b/>
          <w:bCs/>
          <w:color w:val="000000" w:themeColor="text1"/>
          <w:sz w:val="24"/>
          <w:szCs w:val="24"/>
        </w:rPr>
        <w:t>Sexto semestre.</w:t>
      </w:r>
    </w:p>
    <w:p w14:paraId="24955872" w14:textId="77777777" w:rsidR="00445102" w:rsidRPr="00EA1BEC" w:rsidRDefault="00445102" w:rsidP="00445102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EA1BEC">
        <w:rPr>
          <w:noProof/>
          <w:color w:val="000000" w:themeColor="text1"/>
          <w:sz w:val="18"/>
          <w:szCs w:val="18"/>
        </w:rPr>
        <w:drawing>
          <wp:inline distT="0" distB="0" distL="0" distR="0" wp14:anchorId="1F246B36" wp14:editId="4FA912AC">
            <wp:extent cx="857250" cy="1119303"/>
            <wp:effectExtent l="0" t="0" r="0" b="508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6246" t="9260"/>
                    <a:stretch/>
                  </pic:blipFill>
                  <pic:spPr bwMode="auto">
                    <a:xfrm>
                      <a:off x="0" y="0"/>
                      <a:ext cx="859504" cy="11222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06ED4E6" w14:textId="77777777" w:rsidR="00445102" w:rsidRPr="00EA1BEC" w:rsidRDefault="00445102" w:rsidP="00445102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EA1BEC">
        <w:rPr>
          <w:rFonts w:ascii="Arial" w:hAnsi="Arial" w:cs="Arial"/>
          <w:color w:val="000000" w:themeColor="text1"/>
          <w:sz w:val="24"/>
          <w:szCs w:val="24"/>
        </w:rPr>
        <w:t>3°A</w:t>
      </w:r>
    </w:p>
    <w:p w14:paraId="06EA39F9" w14:textId="77777777" w:rsidR="00445102" w:rsidRPr="00EA1BEC" w:rsidRDefault="00445102" w:rsidP="00445102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A1BEC">
        <w:rPr>
          <w:rFonts w:ascii="Arial" w:hAnsi="Arial" w:cs="Arial"/>
          <w:b/>
          <w:bCs/>
          <w:color w:val="000000" w:themeColor="text1"/>
          <w:sz w:val="24"/>
          <w:szCs w:val="24"/>
        </w:rPr>
        <w:t>Curso:</w:t>
      </w:r>
    </w:p>
    <w:p w14:paraId="62BEC4B2" w14:textId="77777777" w:rsidR="00445102" w:rsidRPr="00EA1BEC" w:rsidRDefault="00445102" w:rsidP="00445102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EA1BEC">
        <w:rPr>
          <w:rFonts w:ascii="Arial" w:hAnsi="Arial" w:cs="Arial"/>
          <w:color w:val="000000" w:themeColor="text1"/>
          <w:sz w:val="24"/>
          <w:szCs w:val="24"/>
        </w:rPr>
        <w:t>Estrategias de expresión corporal y danza en preescolar</w:t>
      </w:r>
    </w:p>
    <w:p w14:paraId="4B8CC631" w14:textId="77777777" w:rsidR="00445102" w:rsidRPr="00EA1BEC" w:rsidRDefault="00445102" w:rsidP="00445102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A1BEC">
        <w:rPr>
          <w:rFonts w:ascii="Arial" w:hAnsi="Arial" w:cs="Arial"/>
          <w:b/>
          <w:bCs/>
          <w:color w:val="000000" w:themeColor="text1"/>
          <w:sz w:val="24"/>
          <w:szCs w:val="24"/>
        </w:rPr>
        <w:t>Maestro:</w:t>
      </w:r>
    </w:p>
    <w:p w14:paraId="729C245C" w14:textId="77777777" w:rsidR="00445102" w:rsidRPr="00EA1BEC" w:rsidRDefault="00445102" w:rsidP="00445102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EA1BEC">
        <w:rPr>
          <w:rFonts w:ascii="Arial" w:hAnsi="Arial" w:cs="Arial"/>
          <w:color w:val="000000" w:themeColor="text1"/>
          <w:sz w:val="24"/>
          <w:szCs w:val="24"/>
        </w:rPr>
        <w:t>Manuel Federico Rodríguez Aguilar</w:t>
      </w:r>
    </w:p>
    <w:p w14:paraId="6B2BC01A" w14:textId="306617C3" w:rsidR="00445102" w:rsidRPr="00EA1BEC" w:rsidRDefault="00445102" w:rsidP="00445102">
      <w:pPr>
        <w:pStyle w:val="Ttulo2"/>
        <w:spacing w:before="75" w:after="75"/>
        <w:ind w:left="6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EA1BEC">
        <w:rPr>
          <w:rFonts w:ascii="Arial" w:hAnsi="Arial" w:cs="Arial"/>
          <w:color w:val="000000" w:themeColor="text1"/>
          <w:sz w:val="24"/>
          <w:szCs w:val="24"/>
        </w:rPr>
        <w:t>“Evidencia</w:t>
      </w:r>
      <w:r w:rsidR="00E71709" w:rsidRPr="00EA1BEC">
        <w:rPr>
          <w:rFonts w:ascii="Arial" w:hAnsi="Arial" w:cs="Arial"/>
          <w:color w:val="000000" w:themeColor="text1"/>
          <w:sz w:val="24"/>
          <w:szCs w:val="24"/>
        </w:rPr>
        <w:t xml:space="preserve"> Global</w:t>
      </w:r>
      <w:r w:rsidRPr="00EA1BEC">
        <w:rPr>
          <w:rFonts w:ascii="Arial" w:hAnsi="Arial" w:cs="Arial"/>
          <w:color w:val="000000" w:themeColor="text1"/>
          <w:sz w:val="24"/>
          <w:szCs w:val="24"/>
        </w:rPr>
        <w:t>”</w:t>
      </w:r>
    </w:p>
    <w:p w14:paraId="087587D4" w14:textId="77777777" w:rsidR="00445102" w:rsidRPr="00EA1BEC" w:rsidRDefault="00445102" w:rsidP="00445102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A1BEC">
        <w:rPr>
          <w:rFonts w:ascii="Arial" w:hAnsi="Arial" w:cs="Arial"/>
          <w:b/>
          <w:bCs/>
          <w:color w:val="000000" w:themeColor="text1"/>
          <w:sz w:val="24"/>
          <w:szCs w:val="24"/>
        </w:rPr>
        <w:t>Alumna:</w:t>
      </w:r>
    </w:p>
    <w:p w14:paraId="5B489AE3" w14:textId="205A40BC" w:rsidR="00445102" w:rsidRPr="00EA1BEC" w:rsidRDefault="005A55E3" w:rsidP="005A55E3">
      <w:pPr>
        <w:tabs>
          <w:tab w:val="center" w:pos="4419"/>
          <w:tab w:val="left" w:pos="7509"/>
        </w:tabs>
        <w:rPr>
          <w:rFonts w:ascii="Arial" w:hAnsi="Arial" w:cs="Arial"/>
          <w:color w:val="000000" w:themeColor="text1"/>
          <w:sz w:val="24"/>
          <w:szCs w:val="24"/>
        </w:rPr>
      </w:pPr>
      <w:r w:rsidRPr="00EA1BEC">
        <w:rPr>
          <w:rFonts w:ascii="Arial" w:hAnsi="Arial" w:cs="Arial"/>
          <w:color w:val="000000" w:themeColor="text1"/>
          <w:sz w:val="24"/>
          <w:szCs w:val="24"/>
        </w:rPr>
        <w:tab/>
      </w:r>
      <w:r w:rsidR="00EA1BEC" w:rsidRPr="00EA1BEC">
        <w:rPr>
          <w:rFonts w:ascii="Arial" w:hAnsi="Arial" w:cs="Arial"/>
          <w:color w:val="000000" w:themeColor="text1"/>
          <w:sz w:val="24"/>
          <w:szCs w:val="24"/>
        </w:rPr>
        <w:t>Vanessa Rico Velázquez No. 16</w:t>
      </w:r>
      <w:r w:rsidRPr="00EA1BEC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0DB833ED" w14:textId="254C3A63" w:rsidR="005A55E3" w:rsidRPr="00EA1BEC" w:rsidRDefault="005A55E3" w:rsidP="005A55E3">
      <w:pPr>
        <w:spacing w:after="0" w:line="360" w:lineRule="auto"/>
        <w:jc w:val="center"/>
        <w:rPr>
          <w:b/>
          <w:bCs/>
          <w:color w:val="000000" w:themeColor="text1"/>
          <w:sz w:val="32"/>
          <w:szCs w:val="32"/>
        </w:rPr>
      </w:pPr>
      <w:r w:rsidRPr="00EA1BEC">
        <w:rPr>
          <w:b/>
          <w:bCs/>
          <w:color w:val="000000" w:themeColor="text1"/>
          <w:sz w:val="32"/>
          <w:szCs w:val="32"/>
        </w:rPr>
        <w:t>Competencias profesionales:</w:t>
      </w:r>
    </w:p>
    <w:p w14:paraId="6EACB5CE" w14:textId="77777777" w:rsidR="005A55E3" w:rsidRPr="00EA1BEC" w:rsidRDefault="005A55E3" w:rsidP="00EA1BEC">
      <w:pPr>
        <w:pStyle w:val="Prrafodelista"/>
        <w:numPr>
          <w:ilvl w:val="0"/>
          <w:numId w:val="17"/>
        </w:numPr>
        <w:spacing w:after="0" w:line="360" w:lineRule="auto"/>
        <w:jc w:val="center"/>
        <w:rPr>
          <w:b/>
          <w:bCs/>
          <w:color w:val="000000" w:themeColor="text1"/>
          <w:lang w:val="es-ES"/>
        </w:rPr>
      </w:pPr>
      <w:r w:rsidRPr="00EA1BEC">
        <w:rPr>
          <w:b/>
          <w:bCs/>
          <w:color w:val="000000" w:themeColor="text1"/>
          <w:lang w:val="es-ES"/>
        </w:rPr>
        <w:t>Detecta los procesos de aprendizaje de sus alumnos para favorecer su desarrollo cognitivo y socioemocional.</w:t>
      </w:r>
    </w:p>
    <w:p w14:paraId="72C78E34" w14:textId="77777777" w:rsidR="005A55E3" w:rsidRPr="00EA1BEC" w:rsidRDefault="005A55E3" w:rsidP="00EA1BEC">
      <w:pPr>
        <w:pStyle w:val="Prrafodelista"/>
        <w:numPr>
          <w:ilvl w:val="0"/>
          <w:numId w:val="17"/>
        </w:numPr>
        <w:spacing w:after="0" w:line="360" w:lineRule="auto"/>
        <w:jc w:val="center"/>
        <w:rPr>
          <w:b/>
          <w:bCs/>
          <w:color w:val="000000" w:themeColor="text1"/>
          <w:lang w:val="es-ES"/>
        </w:rPr>
      </w:pPr>
      <w:r w:rsidRPr="00EA1BEC">
        <w:rPr>
          <w:b/>
          <w:bCs/>
          <w:color w:val="000000" w:themeColor="text1"/>
          <w:lang w:val="es-ES"/>
        </w:rPr>
        <w:t>Aplica el plan y programa de estudio para alcanzar los propósitos educativos y contribuir al pleno desenvolvimiento de las capacidades de sus alumnos.</w:t>
      </w:r>
    </w:p>
    <w:p w14:paraId="6CA75028" w14:textId="7A9BF696" w:rsidR="005A55E3" w:rsidRPr="00EA1BEC" w:rsidRDefault="005A55E3" w:rsidP="00EA1BEC">
      <w:pPr>
        <w:pStyle w:val="Prrafodelista"/>
        <w:numPr>
          <w:ilvl w:val="0"/>
          <w:numId w:val="17"/>
        </w:numPr>
        <w:spacing w:after="0" w:line="360" w:lineRule="auto"/>
        <w:jc w:val="center"/>
        <w:rPr>
          <w:b/>
          <w:bCs/>
          <w:color w:val="000000" w:themeColor="text1"/>
          <w:lang w:val="es-ES"/>
        </w:rPr>
      </w:pPr>
      <w:r w:rsidRPr="00EA1BEC">
        <w:rPr>
          <w:b/>
          <w:bCs/>
          <w:color w:val="000000" w:themeColor="text1"/>
          <w:lang w:val="es-ES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69BB04B1" w14:textId="77777777" w:rsidR="005A55E3" w:rsidRPr="00EA1BEC" w:rsidRDefault="005A55E3" w:rsidP="00EA1BEC">
      <w:pPr>
        <w:pStyle w:val="Prrafodelista"/>
        <w:numPr>
          <w:ilvl w:val="0"/>
          <w:numId w:val="17"/>
        </w:numPr>
        <w:spacing w:after="0" w:line="360" w:lineRule="auto"/>
        <w:jc w:val="center"/>
        <w:rPr>
          <w:b/>
          <w:bCs/>
          <w:color w:val="000000" w:themeColor="text1"/>
          <w:lang w:val="es-ES"/>
        </w:rPr>
      </w:pPr>
      <w:r w:rsidRPr="00EA1BEC">
        <w:rPr>
          <w:b/>
          <w:bCs/>
          <w:color w:val="000000" w:themeColor="text1"/>
          <w:lang w:val="es-ES"/>
        </w:rPr>
        <w:t>Emplea la evaluación para intervenir en los diferentes ámbitos y momentos de la tarea educativa para mejorar los aprendizajes de sus alumnos.</w:t>
      </w:r>
    </w:p>
    <w:p w14:paraId="46AFE560" w14:textId="77777777" w:rsidR="005A55E3" w:rsidRPr="00EA1BEC" w:rsidRDefault="005A55E3" w:rsidP="00EA1BEC">
      <w:pPr>
        <w:pStyle w:val="Prrafodelista"/>
        <w:numPr>
          <w:ilvl w:val="0"/>
          <w:numId w:val="17"/>
        </w:numPr>
        <w:spacing w:after="0" w:line="360" w:lineRule="auto"/>
        <w:jc w:val="center"/>
        <w:rPr>
          <w:b/>
          <w:bCs/>
          <w:color w:val="000000" w:themeColor="text1"/>
          <w:lang w:val="es-ES"/>
        </w:rPr>
      </w:pPr>
      <w:r w:rsidRPr="00EA1BEC">
        <w:rPr>
          <w:b/>
          <w:bCs/>
          <w:color w:val="000000" w:themeColor="text1"/>
          <w:lang w:val="es-ES"/>
        </w:rPr>
        <w:t>Integra recursos de la investigación educativa para enriquecer su práctica profesional, expresando su interés por el conocimiento, la ciencia y la mejora de la educación.</w:t>
      </w:r>
    </w:p>
    <w:p w14:paraId="64FF5D01" w14:textId="77777777" w:rsidR="005A55E3" w:rsidRPr="00EA1BEC" w:rsidRDefault="005A55E3" w:rsidP="00EA1BEC">
      <w:pPr>
        <w:pStyle w:val="Prrafodelista"/>
        <w:numPr>
          <w:ilvl w:val="0"/>
          <w:numId w:val="17"/>
        </w:numPr>
        <w:spacing w:after="0" w:line="360" w:lineRule="auto"/>
        <w:jc w:val="center"/>
        <w:rPr>
          <w:b/>
          <w:bCs/>
          <w:color w:val="000000" w:themeColor="text1"/>
        </w:rPr>
      </w:pPr>
      <w:r w:rsidRPr="00EA1BEC">
        <w:rPr>
          <w:b/>
          <w:bCs/>
          <w:color w:val="000000" w:themeColor="text1"/>
          <w:lang w:val="es-ES"/>
        </w:rPr>
        <w:t>Actúa de manera ética ante la diversidad de situaciones que se presentan en la práctica profesional.</w:t>
      </w:r>
    </w:p>
    <w:p w14:paraId="21478EBF" w14:textId="77777777" w:rsidR="002E5BE5" w:rsidRPr="00EA1BEC" w:rsidRDefault="002E5BE5" w:rsidP="002F5EDD">
      <w:pPr>
        <w:jc w:val="center"/>
        <w:rPr>
          <w:rFonts w:ascii="Arial" w:hAnsi="Arial" w:cs="Arial"/>
          <w:color w:val="000000" w:themeColor="text1"/>
          <w:sz w:val="32"/>
          <w:szCs w:val="32"/>
        </w:rPr>
      </w:pPr>
    </w:p>
    <w:p w14:paraId="278A5ABD" w14:textId="02320AA9" w:rsidR="00BD4B1C" w:rsidRPr="00EA1BEC" w:rsidRDefault="00445102" w:rsidP="000042D6">
      <w:pPr>
        <w:spacing w:after="240"/>
        <w:jc w:val="center"/>
        <w:rPr>
          <w:rFonts w:ascii="Arial" w:eastAsia="Times New Roman" w:hAnsi="Arial" w:cs="Arial"/>
          <w:b/>
          <w:bCs/>
          <w:color w:val="000000" w:themeColor="text1"/>
          <w:sz w:val="44"/>
          <w:szCs w:val="44"/>
          <w:lang w:eastAsia="es-MX"/>
        </w:rPr>
      </w:pPr>
      <w:r w:rsidRPr="00EA1BEC">
        <w:rPr>
          <w:rFonts w:ascii="Arial" w:hAnsi="Arial" w:cs="Arial"/>
          <w:color w:val="000000" w:themeColor="text1"/>
          <w:sz w:val="24"/>
          <w:szCs w:val="24"/>
        </w:rPr>
        <w:t xml:space="preserve">Saltillo, Coahuila </w:t>
      </w:r>
      <w:r w:rsidRPr="00EA1BEC">
        <w:rPr>
          <w:rFonts w:ascii="Arial" w:hAnsi="Arial" w:cs="Arial"/>
          <w:color w:val="000000" w:themeColor="text1"/>
          <w:sz w:val="24"/>
          <w:szCs w:val="24"/>
        </w:rPr>
        <w:tab/>
      </w:r>
      <w:r w:rsidRPr="00EA1BEC">
        <w:rPr>
          <w:rFonts w:ascii="Arial" w:hAnsi="Arial" w:cs="Arial"/>
          <w:color w:val="000000" w:themeColor="text1"/>
          <w:sz w:val="24"/>
          <w:szCs w:val="24"/>
        </w:rPr>
        <w:tab/>
      </w:r>
      <w:r w:rsidRPr="00EA1BEC">
        <w:rPr>
          <w:rFonts w:ascii="Arial" w:hAnsi="Arial" w:cs="Arial"/>
          <w:color w:val="000000" w:themeColor="text1"/>
          <w:sz w:val="24"/>
          <w:szCs w:val="24"/>
        </w:rPr>
        <w:tab/>
      </w:r>
      <w:r w:rsidRPr="00EA1BEC">
        <w:rPr>
          <w:rFonts w:ascii="Arial" w:hAnsi="Arial" w:cs="Arial"/>
          <w:color w:val="000000" w:themeColor="text1"/>
          <w:sz w:val="24"/>
          <w:szCs w:val="24"/>
        </w:rPr>
        <w:tab/>
      </w:r>
      <w:r w:rsidR="00EA1BEC">
        <w:rPr>
          <w:rFonts w:ascii="Arial" w:hAnsi="Arial" w:cs="Arial"/>
          <w:color w:val="000000" w:themeColor="text1"/>
          <w:sz w:val="24"/>
          <w:szCs w:val="24"/>
        </w:rPr>
        <w:t xml:space="preserve">           </w:t>
      </w:r>
      <w:r w:rsidRPr="00EA1BEC">
        <w:rPr>
          <w:rFonts w:ascii="Arial" w:hAnsi="Arial" w:cs="Arial"/>
          <w:color w:val="000000" w:themeColor="text1"/>
          <w:sz w:val="24"/>
          <w:szCs w:val="24"/>
        </w:rPr>
        <w:tab/>
      </w:r>
      <w:r w:rsidR="00EA1BEC">
        <w:rPr>
          <w:rFonts w:ascii="Arial" w:hAnsi="Arial" w:cs="Arial"/>
          <w:color w:val="000000" w:themeColor="text1"/>
          <w:sz w:val="24"/>
          <w:szCs w:val="24"/>
        </w:rPr>
        <w:t>29 de junio de 2021</w:t>
      </w:r>
    </w:p>
    <w:p w14:paraId="0CE6CFA2" w14:textId="77777777" w:rsidR="005A55E3" w:rsidRDefault="005A55E3" w:rsidP="00E05FA1">
      <w:pPr>
        <w:spacing w:after="240"/>
        <w:rPr>
          <w:rFonts w:ascii="Times New Roman" w:eastAsia="Times New Roman" w:hAnsi="Times New Roman" w:cs="Times New Roman"/>
          <w:sz w:val="24"/>
          <w:szCs w:val="24"/>
          <w:lang w:eastAsia="es-MX"/>
        </w:rPr>
        <w:sectPr w:rsidR="005A55E3" w:rsidSect="00EA1BEC">
          <w:pgSz w:w="12240" w:h="15840"/>
          <w:pgMar w:top="1418" w:right="1701" w:bottom="1418" w:left="1701" w:header="709" w:footer="709" w:gutter="0"/>
          <w:pgBorders w:offsetFrom="page">
            <w:top w:val="thinThickThinLargeGap" w:sz="24" w:space="24" w:color="C00000"/>
            <w:left w:val="thinThickThinLargeGap" w:sz="24" w:space="24" w:color="C00000"/>
            <w:bottom w:val="thinThickThinLargeGap" w:sz="24" w:space="24" w:color="C00000"/>
            <w:right w:val="thinThickThinLargeGap" w:sz="24" w:space="24" w:color="C00000"/>
          </w:pgBorders>
          <w:cols w:space="708"/>
          <w:docGrid w:linePitch="360"/>
        </w:sectPr>
      </w:pPr>
    </w:p>
    <w:p w14:paraId="1FD9C6A5" w14:textId="32980439" w:rsidR="00BD4B1C" w:rsidRPr="00E05FA1" w:rsidRDefault="00BD4B1C" w:rsidP="00E05FA1">
      <w:pPr>
        <w:spacing w:after="240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8"/>
        <w:gridCol w:w="2406"/>
        <w:gridCol w:w="7542"/>
      </w:tblGrid>
      <w:tr w:rsidR="001F4EC2" w:rsidRPr="001F4EC2" w14:paraId="03CB1FC3" w14:textId="77777777" w:rsidTr="001F4EC2">
        <w:trPr>
          <w:trHeight w:val="435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63D2E1" w14:textId="77777777" w:rsidR="00E05FA1" w:rsidRPr="001F4EC2" w:rsidRDefault="00E05FA1" w:rsidP="00E05FA1">
            <w:pPr>
              <w:spacing w:before="240" w:after="240"/>
              <w:ind w:left="100" w:right="100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1F4EC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Área de desarrollo personal y social </w:t>
            </w:r>
          </w:p>
          <w:p w14:paraId="5E9DC7B8" w14:textId="301BE7D7" w:rsidR="00E05FA1" w:rsidRPr="001F4EC2" w:rsidRDefault="00E05FA1" w:rsidP="00E05FA1">
            <w:pPr>
              <w:numPr>
                <w:ilvl w:val="0"/>
                <w:numId w:val="1"/>
              </w:numPr>
              <w:spacing w:after="240"/>
              <w:ind w:left="820" w:right="100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F4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 Educación </w:t>
            </w:r>
            <w:r w:rsidR="001F4EC2" w:rsidRPr="001F4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física</w:t>
            </w:r>
            <w:r w:rsidRPr="001F4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03D0B5" w14:textId="77777777" w:rsidR="00E05FA1" w:rsidRPr="001F4EC2" w:rsidRDefault="00E05FA1" w:rsidP="00E05FA1">
            <w:pPr>
              <w:spacing w:before="240" w:after="240"/>
              <w:ind w:left="100" w:right="100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1F4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Organizador Curricular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6A9B0D" w14:textId="77777777" w:rsidR="00E05FA1" w:rsidRPr="001F4EC2" w:rsidRDefault="00E05FA1" w:rsidP="00E05FA1">
            <w:pPr>
              <w:spacing w:before="240" w:after="240"/>
              <w:ind w:left="100" w:right="100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1F4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Aprendizaje esperado</w:t>
            </w:r>
          </w:p>
        </w:tc>
      </w:tr>
      <w:tr w:rsidR="001F4EC2" w:rsidRPr="001F4EC2" w14:paraId="2AE0DC14" w14:textId="77777777" w:rsidTr="005A0612">
        <w:trPr>
          <w:trHeight w:val="6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28E2DBF" w14:textId="77777777" w:rsidR="00E05FA1" w:rsidRPr="001F4EC2" w:rsidRDefault="00E05FA1" w:rsidP="00E05FA1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7DAAD0" w14:textId="393F3EAB" w:rsidR="00E05FA1" w:rsidRPr="001F4EC2" w:rsidRDefault="00E05FA1" w:rsidP="00E05FA1">
            <w:pPr>
              <w:spacing w:before="240" w:after="240"/>
              <w:ind w:left="100" w:right="100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1F4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1F4EC2" w:rsidRPr="001F4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Competencia motriz</w:t>
            </w:r>
            <w:r w:rsidRPr="001F4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0ED0C4" w14:textId="747E1787" w:rsidR="00E05FA1" w:rsidRPr="001F4EC2" w:rsidRDefault="001F4EC2" w:rsidP="001F4EC2">
            <w:pPr>
              <w:pStyle w:val="Prrafodelista"/>
              <w:numPr>
                <w:ilvl w:val="0"/>
                <w:numId w:val="2"/>
              </w:num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F4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Realiza movimientos de locomoción, manipulación y estabilidad por medio de juegos individuales y colectivos.</w:t>
            </w:r>
          </w:p>
          <w:p w14:paraId="46325823" w14:textId="17BE448F" w:rsidR="001F4EC2" w:rsidRDefault="001F4EC2" w:rsidP="001F4EC2">
            <w:pPr>
              <w:pStyle w:val="Prrafodelista"/>
              <w:numPr>
                <w:ilvl w:val="0"/>
                <w:numId w:val="2"/>
              </w:num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1F4EC2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Utiliza herramientas, instrumentos y materiales en actividades que requieren de control y precisión en sus movimientos.</w:t>
            </w:r>
          </w:p>
          <w:p w14:paraId="7958E5E8" w14:textId="28761E31" w:rsidR="001F4EC2" w:rsidRPr="001F4EC2" w:rsidRDefault="001F4EC2" w:rsidP="001F4EC2">
            <w:pPr>
              <w:pStyle w:val="Prrafodelista"/>
              <w:numPr>
                <w:ilvl w:val="0"/>
                <w:numId w:val="2"/>
              </w:num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Identifica sus posibilidades expresivas y motrices en actividades que implican organización, espaciotemporal, lateralidad, equilibrio y coordinación.</w:t>
            </w:r>
          </w:p>
          <w:p w14:paraId="1E6BDBED" w14:textId="6D25F929" w:rsidR="00E05FA1" w:rsidRPr="001F4EC2" w:rsidRDefault="00E05FA1" w:rsidP="001F4EC2">
            <w:pPr>
              <w:spacing w:before="240" w:after="240"/>
              <w:ind w:left="100" w:right="100" w:firstLine="60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</w:tr>
      <w:tr w:rsidR="001F4EC2" w:rsidRPr="001F4EC2" w14:paraId="63ED049C" w14:textId="77777777" w:rsidTr="001F4EC2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67C1F6" w14:textId="77777777" w:rsidR="00E05FA1" w:rsidRPr="001F4EC2" w:rsidRDefault="00E05FA1" w:rsidP="00E05FA1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88B3EA" w14:textId="77777777" w:rsidR="00E05FA1" w:rsidRPr="001F4EC2" w:rsidRDefault="00E05FA1" w:rsidP="00E05FA1">
            <w:pPr>
              <w:spacing w:before="240" w:after="240"/>
              <w:ind w:left="100" w:right="100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1F4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Organizador Curricular 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6ADEAB" w14:textId="77777777" w:rsidR="00E05FA1" w:rsidRPr="001F4EC2" w:rsidRDefault="00E05FA1" w:rsidP="00E05FA1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</w:tr>
      <w:tr w:rsidR="001F4EC2" w:rsidRPr="001F4EC2" w14:paraId="33344EDA" w14:textId="77777777" w:rsidTr="00E05FA1">
        <w:trPr>
          <w:trHeight w:val="4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D6C13F" w14:textId="77777777" w:rsidR="00E05FA1" w:rsidRPr="001F4EC2" w:rsidRDefault="00E05FA1" w:rsidP="00E05FA1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E5EC39" w14:textId="77777777" w:rsidR="00E05FA1" w:rsidRDefault="001F4EC2" w:rsidP="00E05FA1">
            <w:pPr>
              <w:spacing w:before="240" w:after="240"/>
              <w:ind w:left="100" w:right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F4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Desarrollo de la motricidad</w:t>
            </w:r>
          </w:p>
          <w:p w14:paraId="47C048EE" w14:textId="4FA8BF43" w:rsidR="001F4EC2" w:rsidRPr="001F4EC2" w:rsidRDefault="001F4EC2" w:rsidP="00E05FA1">
            <w:pPr>
              <w:spacing w:before="240" w:after="240"/>
              <w:ind w:left="100" w:right="100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Integración de la corporeidad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BAB165" w14:textId="77777777" w:rsidR="00E05FA1" w:rsidRPr="001F4EC2" w:rsidRDefault="00E05FA1" w:rsidP="00E05FA1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</w:tr>
    </w:tbl>
    <w:p w14:paraId="78C1CEE5" w14:textId="77777777" w:rsidR="00E05FA1" w:rsidRDefault="00E05FA1" w:rsidP="00E05FA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3E2B0EE5" w14:textId="00A66B62" w:rsidR="00E05FA1" w:rsidRDefault="00E05FA1" w:rsidP="00E05FA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0B722E00" w14:textId="77777777" w:rsidR="00BD4B1C" w:rsidRDefault="00BD4B1C" w:rsidP="00E05FA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14E729A8" w14:textId="77777777" w:rsidR="00E05FA1" w:rsidRDefault="00E05FA1" w:rsidP="00E05FA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0335C9EF" w14:textId="77777777" w:rsidR="00E05FA1" w:rsidRDefault="00E05FA1" w:rsidP="00E05FA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41907645" w14:textId="77777777" w:rsidR="00E05FA1" w:rsidRDefault="00E05FA1" w:rsidP="00E05FA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5E16017E" w14:textId="77777777" w:rsidR="00E05FA1" w:rsidRDefault="00E05FA1" w:rsidP="00E05FA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0D443A1C" w14:textId="77777777" w:rsidR="00E05FA1" w:rsidRDefault="00E05FA1" w:rsidP="00E05FA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0D75F6E7" w14:textId="77777777" w:rsidR="00E05FA1" w:rsidRPr="00E05FA1" w:rsidRDefault="00E05FA1" w:rsidP="00E05FA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tbl>
      <w:tblPr>
        <w:tblpPr w:leftFromText="141" w:rightFromText="141" w:horzAnchor="margin" w:tblpY="-803"/>
        <w:tblW w:w="1317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87"/>
        <w:gridCol w:w="2693"/>
        <w:gridCol w:w="2693"/>
      </w:tblGrid>
      <w:tr w:rsidR="002E5614" w:rsidRPr="001F4EC2" w14:paraId="17361422" w14:textId="77777777" w:rsidTr="00685847">
        <w:tc>
          <w:tcPr>
            <w:tcW w:w="7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63694E" w14:textId="77777777" w:rsidR="002E5614" w:rsidRPr="001F4EC2" w:rsidRDefault="002E5614" w:rsidP="00685847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1F4EC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lastRenderedPageBreak/>
              <w:t>Actividades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CB9FD2" w14:textId="77777777" w:rsidR="002E5614" w:rsidRPr="001F4EC2" w:rsidRDefault="002E5614" w:rsidP="00685847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1F4EC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Organización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BEE909" w14:textId="77777777" w:rsidR="002E5614" w:rsidRPr="001F4EC2" w:rsidRDefault="002E5614" w:rsidP="00685847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1F4EC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Recursos</w:t>
            </w:r>
          </w:p>
        </w:tc>
      </w:tr>
      <w:tr w:rsidR="002E5614" w:rsidRPr="001F4EC2" w14:paraId="70594012" w14:textId="77777777" w:rsidTr="00685847">
        <w:tc>
          <w:tcPr>
            <w:tcW w:w="7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5C53DD" w14:textId="67078171" w:rsidR="00685847" w:rsidRDefault="00685847" w:rsidP="00DB7BDE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El conductor:</w:t>
            </w:r>
          </w:p>
          <w:p w14:paraId="718A076F" w14:textId="60F6E281" w:rsidR="002E5614" w:rsidRPr="00685847" w:rsidRDefault="002E5614" w:rsidP="00DB7BDE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6858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Inicio:</w:t>
            </w:r>
          </w:p>
          <w:p w14:paraId="44E4F30D" w14:textId="3FDE0661" w:rsidR="002E5614" w:rsidRPr="00685847" w:rsidRDefault="002E5614" w:rsidP="00DB7BD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8584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- Realiza ejercicio de calentamiento.</w:t>
            </w:r>
          </w:p>
          <w:p w14:paraId="209264C2" w14:textId="0C255895" w:rsidR="002E5614" w:rsidRPr="00685847" w:rsidRDefault="002E5614" w:rsidP="00DB7BDE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6858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Desarrollo:</w:t>
            </w:r>
          </w:p>
          <w:p w14:paraId="19AB60F8" w14:textId="435B99AA" w:rsidR="00685847" w:rsidRPr="00685847" w:rsidRDefault="002E5614" w:rsidP="00DB7BDE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68584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- </w:t>
            </w:r>
            <w:r w:rsidRPr="0068584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Los niños, dispersos en el área de juego, simularán la conducción de un carro con su cuerpo, portando un volante en sus manos. A la señal del semáforo, ejecutarán la acción correspondiente al color que oriente el especialista: si es rojo, es pararse; amarillo, prepararse para iniciar el recorrido; y verde, la acción de conducción. Esta orientación puede ejecutarse de dos formas: por vía oral, donde la maestra da los colores, o de forma visual, mostrando el color.</w:t>
            </w:r>
          </w:p>
          <w:p w14:paraId="0FC4041B" w14:textId="50E07729" w:rsidR="002E5614" w:rsidRDefault="00685847" w:rsidP="00DB7BDE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68584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2E5614" w:rsidRPr="0068584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Los participantes se desplazan en diferentes direcciones, teniendo en cuenta las señales del semáforo y de los carros que circulan a su alrededor.</w:t>
            </w:r>
          </w:p>
          <w:p w14:paraId="4E484173" w14:textId="1E23DD8B" w:rsidR="00685847" w:rsidRPr="00685847" w:rsidRDefault="00685847" w:rsidP="00DB7BD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- Puede aumentar o disminuir la velocidad.</w:t>
            </w:r>
          </w:p>
          <w:p w14:paraId="0767F3F9" w14:textId="7311929F" w:rsidR="002E5614" w:rsidRPr="00685847" w:rsidRDefault="002E5614" w:rsidP="00DB7BDE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6858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Cierre:</w:t>
            </w:r>
          </w:p>
          <w:p w14:paraId="3AFABDEE" w14:textId="32876738" w:rsidR="002E5614" w:rsidRDefault="00685847" w:rsidP="00DB7BD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8584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</w:t>
            </w:r>
            <w:r w:rsidRPr="0068584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Comenta la importancia de seguir las indicaciones y manejar el cuerpo dependiendo las indicaciones.</w:t>
            </w:r>
          </w:p>
          <w:p w14:paraId="0F8FB09B" w14:textId="77777777" w:rsidR="005E4AD1" w:rsidRDefault="005E4AD1" w:rsidP="00DB7BD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14:paraId="26B5BCFD" w14:textId="5C977F47" w:rsidR="00685847" w:rsidRPr="001F4EC2" w:rsidRDefault="00685847" w:rsidP="00DB7BD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1FF21E" w14:textId="77777777" w:rsidR="002E5614" w:rsidRPr="001F4EC2" w:rsidRDefault="002E5614" w:rsidP="00DB7BD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1F4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Pequeños grupos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551704" w14:textId="77777777" w:rsidR="002E5614" w:rsidRDefault="00685847" w:rsidP="00DB7BD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8584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Volante </w:t>
            </w:r>
          </w:p>
          <w:p w14:paraId="4A1912DE" w14:textId="4B2089DF" w:rsidR="00685847" w:rsidRPr="00685847" w:rsidRDefault="00685847" w:rsidP="00DB7BD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- Indicadores de colores.</w:t>
            </w:r>
          </w:p>
        </w:tc>
      </w:tr>
      <w:tr w:rsidR="002E5614" w:rsidRPr="001F4EC2" w14:paraId="5F4A70CE" w14:textId="77777777" w:rsidTr="00685847">
        <w:tc>
          <w:tcPr>
            <w:tcW w:w="7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A0E2B" w14:textId="77777777" w:rsidR="00685847" w:rsidRPr="005E4AD1" w:rsidRDefault="005E4AD1" w:rsidP="00DB7BDE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5E4AD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lastRenderedPageBreak/>
              <w:t>El baile del cuerpo:</w:t>
            </w:r>
          </w:p>
          <w:p w14:paraId="3D91A78D" w14:textId="1123E185" w:rsidR="005E4AD1" w:rsidRDefault="005E4AD1" w:rsidP="00DB7BDE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5E4AD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Inicio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:</w:t>
            </w:r>
          </w:p>
          <w:p w14:paraId="288F6E9B" w14:textId="22CDEB48" w:rsidR="005E4AD1" w:rsidRDefault="005E4AD1" w:rsidP="00DB7BD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5E4AD1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Comenta si alguna vez han realizado un baile y cual fue.</w:t>
            </w:r>
          </w:p>
          <w:p w14:paraId="50C7EADE" w14:textId="2D4E9369" w:rsidR="005E4AD1" w:rsidRPr="005E4AD1" w:rsidRDefault="005E4AD1" w:rsidP="00DB7BD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- Realiza los movimientos que la canción menciona. </w:t>
            </w:r>
            <w:r>
              <w:t xml:space="preserve"> </w:t>
            </w:r>
            <w:hyperlink r:id="rId6" w:history="1">
              <w:r w:rsidRPr="00186000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MX"/>
                </w:rPr>
                <w:t>https://www.youtube.com/watch?v=pc06kmPcNkk</w:t>
              </w:r>
            </w:hyperlink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utilizada como medio de estiramiento.</w:t>
            </w:r>
          </w:p>
          <w:p w14:paraId="0F4437BB" w14:textId="1BE02031" w:rsidR="005E4AD1" w:rsidRDefault="005E4AD1" w:rsidP="00DB7BDE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5E4AD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Desarrollo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:</w:t>
            </w:r>
          </w:p>
          <w:p w14:paraId="003FC85A" w14:textId="1431D38D" w:rsidR="005E4AD1" w:rsidRDefault="005E4AD1" w:rsidP="00DB7BD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5E4AD1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Realiza el baile de la canción “El baile del cuerpo” </w:t>
            </w:r>
            <w:r>
              <w:t xml:space="preserve"> </w:t>
            </w:r>
            <w:hyperlink r:id="rId7" w:history="1">
              <w:r w:rsidRPr="00186000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MX"/>
                </w:rPr>
                <w:t>https://www.youtube.com/watch?v=z6DoPp-LkTA</w:t>
              </w:r>
            </w:hyperlink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</w:t>
            </w:r>
          </w:p>
          <w:p w14:paraId="568D8151" w14:textId="55951F23" w:rsidR="005E4AD1" w:rsidRPr="005E4AD1" w:rsidRDefault="005E4AD1" w:rsidP="00DB7B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Toma un pandero o sonaja para realizar los sonidos al sonidos al ritmo de la música.</w:t>
            </w:r>
          </w:p>
          <w:p w14:paraId="7A587F9E" w14:textId="6163E537" w:rsidR="005E4AD1" w:rsidRDefault="005E4AD1" w:rsidP="00DB7BDE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5E4AD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Cierre:</w:t>
            </w:r>
          </w:p>
          <w:p w14:paraId="505D5D0D" w14:textId="7E778ED8" w:rsidR="005E4AD1" w:rsidRDefault="005E4AD1" w:rsidP="00DB7BD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5E4AD1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- Comenta como se sintió y que emociones les provoca el mover el cuerpo</w:t>
            </w: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y bailar.</w:t>
            </w:r>
          </w:p>
          <w:p w14:paraId="4BAFE0E4" w14:textId="5F2E29BC" w:rsidR="005E4AD1" w:rsidRPr="005E4AD1" w:rsidRDefault="005E4AD1" w:rsidP="00DB7BD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- Menciona si se le dificultó utilizar el instrumento.</w:t>
            </w:r>
          </w:p>
          <w:p w14:paraId="5D9115A1" w14:textId="77777777" w:rsidR="005E4AD1" w:rsidRDefault="005E4AD1" w:rsidP="00DB7BDE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</w:p>
          <w:p w14:paraId="37C32100" w14:textId="77777777" w:rsidR="00DB7BDE" w:rsidRDefault="00DB7BDE" w:rsidP="00DB7BDE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</w:p>
          <w:p w14:paraId="4D802933" w14:textId="77777777" w:rsidR="00DB7BDE" w:rsidRDefault="00DB7BDE" w:rsidP="00DB7BDE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</w:p>
          <w:p w14:paraId="70CDBC44" w14:textId="53D5D604" w:rsidR="00DB7BDE" w:rsidRPr="005E4AD1" w:rsidRDefault="00DB7BDE" w:rsidP="00DB7BDE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C78DD" w14:textId="6D806FCB" w:rsidR="002E5614" w:rsidRPr="001F4EC2" w:rsidRDefault="005E4AD1" w:rsidP="00DB7BD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Grupal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FDB60" w14:textId="77777777" w:rsidR="002E5614" w:rsidRDefault="005E4AD1" w:rsidP="00DB7BD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E4AD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Sonaja o pandero.</w:t>
            </w:r>
          </w:p>
          <w:p w14:paraId="64288811" w14:textId="77777777" w:rsidR="005E4AD1" w:rsidRDefault="005E4AD1" w:rsidP="00DB7BD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- Bocina</w:t>
            </w:r>
          </w:p>
          <w:p w14:paraId="1C756904" w14:textId="62C96B5C" w:rsidR="005E4AD1" w:rsidRPr="005E4AD1" w:rsidRDefault="005E4AD1" w:rsidP="00DB7BD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2E5614" w:rsidRPr="001F4EC2" w14:paraId="33618438" w14:textId="77777777" w:rsidTr="00685847">
        <w:tc>
          <w:tcPr>
            <w:tcW w:w="7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D6910" w14:textId="77777777" w:rsidR="002E5614" w:rsidRPr="00685847" w:rsidRDefault="00685847" w:rsidP="00DB7BDE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6858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lastRenderedPageBreak/>
              <w:t>Bailemos con ritmo</w:t>
            </w:r>
          </w:p>
          <w:p w14:paraId="7033442C" w14:textId="01F8DC08" w:rsidR="00685847" w:rsidRDefault="00685847" w:rsidP="00DB7BDE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6858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Inicio:</w:t>
            </w:r>
          </w:p>
          <w:p w14:paraId="431DC8F1" w14:textId="4C18F2FB" w:rsidR="005E4AD1" w:rsidRPr="005E4AD1" w:rsidRDefault="005E4AD1" w:rsidP="00DB7BD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5E4AD1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- Observa el video sobre que es la danza, </w:t>
            </w:r>
            <w:r>
              <w:t xml:space="preserve"> </w:t>
            </w:r>
            <w:hyperlink r:id="rId8" w:history="1">
              <w:r w:rsidRPr="00186000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MX"/>
                </w:rPr>
                <w:t>https://www.youtube.com/watch?v=r7eXaA7U8nY</w:t>
              </w:r>
            </w:hyperlink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.</w:t>
            </w:r>
          </w:p>
          <w:p w14:paraId="3513CB94" w14:textId="742E7780" w:rsidR="00685847" w:rsidRDefault="00685847" w:rsidP="00DB7BDE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6858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Desarrollo:</w:t>
            </w:r>
          </w:p>
          <w:p w14:paraId="04200AAC" w14:textId="07E79942" w:rsidR="005E4AD1" w:rsidRPr="005E4AD1" w:rsidRDefault="005E4AD1" w:rsidP="00DB7BD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5E4AD1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- Ensaya los pasos para realizar la danza “La raspa”</w:t>
            </w:r>
            <w:r w:rsidR="00DB7BDE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, con y sin vestuario.</w:t>
            </w:r>
          </w:p>
          <w:p w14:paraId="2823510B" w14:textId="77777777" w:rsidR="00685847" w:rsidRDefault="00685847" w:rsidP="00DB7BDE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6858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Cierre:</w:t>
            </w:r>
          </w:p>
          <w:p w14:paraId="7493C441" w14:textId="4D9F2792" w:rsidR="005E4AD1" w:rsidRPr="005E4AD1" w:rsidRDefault="005E4AD1" w:rsidP="00DB7BD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5E4AD1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Presenta ante los padres de familia la danza, utilizando el vestuario que anteriormente se le pidió.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CF39D" w14:textId="53D4F6D5" w:rsidR="002E5614" w:rsidRPr="001F4EC2" w:rsidRDefault="005E4AD1" w:rsidP="00DB7BD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- </w:t>
            </w:r>
            <w:r w:rsidR="00DB7B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Grupal/ parejas.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AAD92" w14:textId="628EC589" w:rsidR="002E5614" w:rsidRPr="005E4AD1" w:rsidRDefault="005E4AD1" w:rsidP="00DB7BD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E4AD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Vestuario de la danza.</w:t>
            </w:r>
          </w:p>
        </w:tc>
      </w:tr>
    </w:tbl>
    <w:p w14:paraId="33FE527C" w14:textId="77777777" w:rsidR="008F7426" w:rsidRDefault="00EA1BEC" w:rsidP="00DB7BDE">
      <w:pPr>
        <w:spacing w:line="360" w:lineRule="auto"/>
      </w:pPr>
    </w:p>
    <w:sectPr w:rsidR="008F7426" w:rsidSect="00EA1BEC">
      <w:pgSz w:w="15840" w:h="12240" w:orient="landscape"/>
      <w:pgMar w:top="1701" w:right="1417" w:bottom="1701" w:left="1417" w:header="708" w:footer="708" w:gutter="0"/>
      <w:pgBorders w:offsetFrom="page">
        <w:top w:val="thinThickThinLargeGap" w:sz="24" w:space="24" w:color="C00000"/>
        <w:left w:val="thinThickThinLargeGap" w:sz="24" w:space="24" w:color="C00000"/>
        <w:bottom w:val="thinThickThinLargeGap" w:sz="24" w:space="24" w:color="C00000"/>
        <w:right w:val="thinThickThinLargeGap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A018B"/>
    <w:multiLevelType w:val="hybridMultilevel"/>
    <w:tmpl w:val="6B46F762"/>
    <w:lvl w:ilvl="0" w:tplc="FCE2119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C1F56"/>
    <w:multiLevelType w:val="hybridMultilevel"/>
    <w:tmpl w:val="B03A4D20"/>
    <w:lvl w:ilvl="0" w:tplc="43A6891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66F5F"/>
    <w:multiLevelType w:val="hybridMultilevel"/>
    <w:tmpl w:val="A508C5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B399F"/>
    <w:multiLevelType w:val="hybridMultilevel"/>
    <w:tmpl w:val="8E409122"/>
    <w:lvl w:ilvl="0" w:tplc="949EEB3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B00D0F"/>
    <w:multiLevelType w:val="hybridMultilevel"/>
    <w:tmpl w:val="3892A25A"/>
    <w:lvl w:ilvl="0" w:tplc="2BFA8F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C02F1"/>
    <w:multiLevelType w:val="hybridMultilevel"/>
    <w:tmpl w:val="3300F4D4"/>
    <w:lvl w:ilvl="0" w:tplc="D4681B7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C4621F"/>
    <w:multiLevelType w:val="hybridMultilevel"/>
    <w:tmpl w:val="5E846204"/>
    <w:lvl w:ilvl="0" w:tplc="C3E84A3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2A08C2"/>
    <w:multiLevelType w:val="hybridMultilevel"/>
    <w:tmpl w:val="B49AEC88"/>
    <w:lvl w:ilvl="0" w:tplc="F61C56A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863B24"/>
    <w:multiLevelType w:val="hybridMultilevel"/>
    <w:tmpl w:val="2506D9F6"/>
    <w:lvl w:ilvl="0" w:tplc="598CC7C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6D2EE0"/>
    <w:multiLevelType w:val="hybridMultilevel"/>
    <w:tmpl w:val="0C1A84DE"/>
    <w:lvl w:ilvl="0" w:tplc="92984EF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0B06AE"/>
    <w:multiLevelType w:val="hybridMultilevel"/>
    <w:tmpl w:val="098EDAB2"/>
    <w:lvl w:ilvl="0" w:tplc="2F54FC1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1B56C9"/>
    <w:multiLevelType w:val="hybridMultilevel"/>
    <w:tmpl w:val="97BEC8EE"/>
    <w:lvl w:ilvl="0" w:tplc="C744305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0E2CE2"/>
    <w:multiLevelType w:val="hybridMultilevel"/>
    <w:tmpl w:val="1CAC67A4"/>
    <w:lvl w:ilvl="0" w:tplc="BB80BE7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A71022"/>
    <w:multiLevelType w:val="multilevel"/>
    <w:tmpl w:val="52D65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3097C76"/>
    <w:multiLevelType w:val="hybridMultilevel"/>
    <w:tmpl w:val="E50E03E0"/>
    <w:lvl w:ilvl="0" w:tplc="560A198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AB71C8"/>
    <w:multiLevelType w:val="hybridMultilevel"/>
    <w:tmpl w:val="2A5EAF62"/>
    <w:lvl w:ilvl="0" w:tplc="3E4A1F0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CF5E4D"/>
    <w:multiLevelType w:val="hybridMultilevel"/>
    <w:tmpl w:val="01B624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10"/>
  </w:num>
  <w:num w:numId="4">
    <w:abstractNumId w:val="6"/>
  </w:num>
  <w:num w:numId="5">
    <w:abstractNumId w:val="7"/>
  </w:num>
  <w:num w:numId="6">
    <w:abstractNumId w:val="14"/>
  </w:num>
  <w:num w:numId="7">
    <w:abstractNumId w:val="0"/>
  </w:num>
  <w:num w:numId="8">
    <w:abstractNumId w:val="8"/>
  </w:num>
  <w:num w:numId="9">
    <w:abstractNumId w:val="15"/>
  </w:num>
  <w:num w:numId="10">
    <w:abstractNumId w:val="5"/>
  </w:num>
  <w:num w:numId="11">
    <w:abstractNumId w:val="4"/>
  </w:num>
  <w:num w:numId="12">
    <w:abstractNumId w:val="12"/>
  </w:num>
  <w:num w:numId="13">
    <w:abstractNumId w:val="11"/>
  </w:num>
  <w:num w:numId="14">
    <w:abstractNumId w:val="1"/>
  </w:num>
  <w:num w:numId="15">
    <w:abstractNumId w:val="3"/>
  </w:num>
  <w:num w:numId="16">
    <w:abstractNumId w:val="9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FA1"/>
    <w:rsid w:val="000042D6"/>
    <w:rsid w:val="001F4EC2"/>
    <w:rsid w:val="002406B8"/>
    <w:rsid w:val="002C3CBF"/>
    <w:rsid w:val="002E5614"/>
    <w:rsid w:val="002E5BE5"/>
    <w:rsid w:val="002F5EDD"/>
    <w:rsid w:val="00445102"/>
    <w:rsid w:val="005A0612"/>
    <w:rsid w:val="005A55E3"/>
    <w:rsid w:val="005E4AD1"/>
    <w:rsid w:val="00685847"/>
    <w:rsid w:val="009349D6"/>
    <w:rsid w:val="0094696E"/>
    <w:rsid w:val="00A60E2A"/>
    <w:rsid w:val="00AC49F0"/>
    <w:rsid w:val="00BD4B1C"/>
    <w:rsid w:val="00DB7BDE"/>
    <w:rsid w:val="00E05FA1"/>
    <w:rsid w:val="00E71709"/>
    <w:rsid w:val="00EA1BEC"/>
    <w:rsid w:val="00ED2CD0"/>
    <w:rsid w:val="00F02980"/>
    <w:rsid w:val="00FF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9D65C"/>
  <w15:chartTrackingRefBased/>
  <w15:docId w15:val="{15C75D9B-A22D-47FC-B631-3B2A69324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CBF"/>
  </w:style>
  <w:style w:type="paragraph" w:styleId="Ttulo1">
    <w:name w:val="heading 1"/>
    <w:basedOn w:val="Normal"/>
    <w:next w:val="Normal"/>
    <w:link w:val="Ttulo1Car"/>
    <w:uiPriority w:val="9"/>
    <w:qFormat/>
    <w:rsid w:val="002C3CBF"/>
    <w:pPr>
      <w:keepNext/>
      <w:keepLines/>
      <w:spacing w:before="32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C3C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C3CB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C3CB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C3CB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C3CB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C3CB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C3CB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C3CB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C3CBF"/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C3CBF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C3CBF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C3CBF"/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C3CBF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C3CBF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C3CBF"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C3CBF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C3CBF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2C3CBF"/>
    <w:rPr>
      <w:b/>
      <w:bCs/>
      <w:smallCaps/>
      <w:color w:val="4472C4" w:themeColor="accent1"/>
      <w:spacing w:val="6"/>
    </w:rPr>
  </w:style>
  <w:style w:type="paragraph" w:styleId="Ttulo">
    <w:name w:val="Title"/>
    <w:basedOn w:val="Normal"/>
    <w:next w:val="Normal"/>
    <w:link w:val="TtuloCar"/>
    <w:uiPriority w:val="10"/>
    <w:qFormat/>
    <w:rsid w:val="002C3CBF"/>
    <w:pPr>
      <w:spacing w:after="0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2C3CBF"/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2C3CBF"/>
    <w:pPr>
      <w:numPr>
        <w:ilvl w:val="1"/>
      </w:numPr>
    </w:pPr>
    <w:rPr>
      <w:rFonts w:asciiTheme="majorHAnsi" w:eastAsiaTheme="majorEastAsia" w:hAnsiTheme="majorHAnsi" w:cstheme="majorBidi"/>
    </w:rPr>
  </w:style>
  <w:style w:type="character" w:customStyle="1" w:styleId="SubttuloCar">
    <w:name w:val="Subtítulo Car"/>
    <w:basedOn w:val="Fuentedeprrafopredeter"/>
    <w:link w:val="Subttulo"/>
    <w:uiPriority w:val="11"/>
    <w:rsid w:val="002C3CBF"/>
    <w:rPr>
      <w:rFonts w:asciiTheme="majorHAnsi" w:eastAsiaTheme="majorEastAsia" w:hAnsiTheme="majorHAnsi" w:cstheme="majorBidi"/>
    </w:rPr>
  </w:style>
  <w:style w:type="character" w:styleId="Textoennegrita">
    <w:name w:val="Strong"/>
    <w:basedOn w:val="Fuentedeprrafopredeter"/>
    <w:uiPriority w:val="22"/>
    <w:qFormat/>
    <w:rsid w:val="002C3CBF"/>
    <w:rPr>
      <w:b/>
      <w:bCs/>
    </w:rPr>
  </w:style>
  <w:style w:type="character" w:styleId="nfasis">
    <w:name w:val="Emphasis"/>
    <w:basedOn w:val="Fuentedeprrafopredeter"/>
    <w:uiPriority w:val="20"/>
    <w:qFormat/>
    <w:rsid w:val="002C3CBF"/>
    <w:rPr>
      <w:i/>
      <w:iCs/>
    </w:rPr>
  </w:style>
  <w:style w:type="paragraph" w:styleId="Sinespaciado">
    <w:name w:val="No Spacing"/>
    <w:link w:val="SinespaciadoCar"/>
    <w:uiPriority w:val="1"/>
    <w:qFormat/>
    <w:rsid w:val="002C3CBF"/>
    <w:pPr>
      <w:spacing w:after="0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2C3CBF"/>
  </w:style>
  <w:style w:type="paragraph" w:styleId="Prrafodelista">
    <w:name w:val="List Paragraph"/>
    <w:basedOn w:val="Normal"/>
    <w:uiPriority w:val="34"/>
    <w:qFormat/>
    <w:rsid w:val="002C3CBF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2C3CBF"/>
    <w:pPr>
      <w:spacing w:before="120"/>
      <w:ind w:left="720" w:right="720"/>
      <w:jc w:val="center"/>
    </w:pPr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2C3CB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C3CBF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C3CBF"/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styleId="nfasissutil">
    <w:name w:val="Subtle Emphasis"/>
    <w:basedOn w:val="Fuentedeprrafopredeter"/>
    <w:uiPriority w:val="19"/>
    <w:qFormat/>
    <w:rsid w:val="002C3CBF"/>
    <w:rPr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2C3CBF"/>
    <w:rPr>
      <w:b w:val="0"/>
      <w:bCs w:val="0"/>
      <w:i/>
      <w:iCs/>
      <w:color w:val="4472C4" w:themeColor="accent1"/>
    </w:rPr>
  </w:style>
  <w:style w:type="character" w:styleId="Referenciasutil">
    <w:name w:val="Subtle Reference"/>
    <w:basedOn w:val="Fuentedeprrafopredeter"/>
    <w:uiPriority w:val="31"/>
    <w:qFormat/>
    <w:rsid w:val="002C3CBF"/>
    <w:rPr>
      <w:smallCaps/>
      <w:color w:val="404040" w:themeColor="text1" w:themeTint="BF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2C3CBF"/>
    <w:rPr>
      <w:b/>
      <w:bCs/>
      <w:smallCaps/>
      <w:color w:val="4472C4" w:themeColor="accent1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2C3CBF"/>
    <w:rPr>
      <w:b/>
      <w:bCs/>
      <w:smallCaps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2C3CBF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E05FA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tab-span">
    <w:name w:val="apple-tab-span"/>
    <w:basedOn w:val="Fuentedeprrafopredeter"/>
    <w:rsid w:val="00E05FA1"/>
  </w:style>
  <w:style w:type="character" w:styleId="Hipervnculo">
    <w:name w:val="Hyperlink"/>
    <w:basedOn w:val="Fuentedeprrafopredeter"/>
    <w:uiPriority w:val="99"/>
    <w:unhideWhenUsed/>
    <w:rsid w:val="005E4AD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E4A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1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16199">
          <w:marLeft w:val="-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44856">
          <w:marLeft w:val="-1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7eXaA7U8n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z6DoPp-LkT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pc06kmPcNkk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612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lalo preciado</dc:creator>
  <cp:keywords/>
  <dc:description/>
  <cp:lastModifiedBy>vanessa rico velazquez</cp:lastModifiedBy>
  <cp:revision>7</cp:revision>
  <dcterms:created xsi:type="dcterms:W3CDTF">2021-06-29T21:01:00Z</dcterms:created>
  <dcterms:modified xsi:type="dcterms:W3CDTF">2021-06-30T04:19:00Z</dcterms:modified>
</cp:coreProperties>
</file>