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FE" w:rsidRDefault="008A2CFE" w:rsidP="008A2CFE">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rsidR="008A2CFE" w:rsidRDefault="008A2CFE" w:rsidP="008A2CF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8A2CFE" w:rsidRDefault="008A2CFE" w:rsidP="008A2CFE">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24A8DAF1" wp14:editId="7CE41588">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8A2CFE" w:rsidRDefault="008A2CFE" w:rsidP="008A2CFE">
      <w:pPr>
        <w:spacing w:before="240" w:line="240" w:lineRule="auto"/>
        <w:jc w:val="center"/>
        <w:rPr>
          <w:rFonts w:ascii="Arial" w:eastAsia="Calibri" w:hAnsi="Arial" w:cs="Arial"/>
          <w:b/>
          <w:color w:val="000000"/>
          <w:sz w:val="32"/>
          <w:szCs w:val="32"/>
        </w:rPr>
      </w:pPr>
    </w:p>
    <w:p w:rsidR="008A2CFE" w:rsidRDefault="008A2CFE" w:rsidP="008A2CFE">
      <w:pPr>
        <w:spacing w:before="240" w:line="240" w:lineRule="auto"/>
        <w:rPr>
          <w:rFonts w:ascii="Arial" w:eastAsia="Calibri" w:hAnsi="Arial" w:cs="Arial"/>
          <w:b/>
          <w:color w:val="000000"/>
          <w:sz w:val="32"/>
          <w:szCs w:val="32"/>
        </w:rPr>
      </w:pPr>
    </w:p>
    <w:p w:rsidR="008A2CFE" w:rsidRDefault="008A2CFE" w:rsidP="008A2CF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8A2CFE" w:rsidRDefault="008A2CFE" w:rsidP="008A2CFE">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Estrategias de expresión corporal y danza en preescolar. </w:t>
      </w:r>
    </w:p>
    <w:p w:rsidR="008A2CFE" w:rsidRDefault="008A2CFE" w:rsidP="008A2CF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8A2CFE" w:rsidRDefault="008A2CFE" w:rsidP="008A2CFE">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Manuel Federico Rodríguez Aguilar.</w:t>
      </w:r>
    </w:p>
    <w:p w:rsidR="008A2CFE" w:rsidRDefault="008A2CFE" w:rsidP="008A2CFE">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Alumna:</w:t>
      </w:r>
    </w:p>
    <w:p w:rsidR="008A2CFE" w:rsidRDefault="008A2CFE" w:rsidP="008A2CFE">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8A2CFE" w:rsidRDefault="008A2CFE" w:rsidP="008A2CFE">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3° “B”</w:t>
      </w:r>
    </w:p>
    <w:p w:rsidR="008A2CFE" w:rsidRDefault="008A2CFE" w:rsidP="008A2CFE">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 xml:space="preserve">Actividad: </w:t>
      </w:r>
    </w:p>
    <w:p w:rsidR="008A2CFE" w:rsidRDefault="008A2CFE" w:rsidP="008A2CFE">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“Trabajo de evidencia integradora”</w:t>
      </w:r>
    </w:p>
    <w:p w:rsidR="008A2CFE" w:rsidRDefault="008A2CFE" w:rsidP="008A2CFE">
      <w:pPr>
        <w:spacing w:before="75" w:after="75" w:line="240" w:lineRule="auto"/>
        <w:jc w:val="center"/>
        <w:outlineLvl w:val="1"/>
        <w:rPr>
          <w:rFonts w:ascii="Arial" w:eastAsia="Times New Roman" w:hAnsi="Arial" w:cs="Arial"/>
          <w:b/>
          <w:bCs/>
          <w:color w:val="000000"/>
          <w:sz w:val="44"/>
          <w:szCs w:val="44"/>
          <w:lang w:eastAsia="es-MX"/>
        </w:rPr>
      </w:pPr>
    </w:p>
    <w:p w:rsidR="008A2CFE" w:rsidRDefault="008A2CFE" w:rsidP="008A2CFE">
      <w:pPr>
        <w:rPr>
          <w:rFonts w:ascii="Arial" w:eastAsia="Times New Roman" w:hAnsi="Arial" w:cs="Arial"/>
          <w:b/>
          <w:bCs/>
          <w:color w:val="000000"/>
          <w:sz w:val="44"/>
          <w:szCs w:val="44"/>
          <w:lang w:eastAsia="es-MX"/>
        </w:rPr>
      </w:pPr>
    </w:p>
    <w:p w:rsidR="008A2CFE" w:rsidRDefault="008A2CFE" w:rsidP="008A2CFE">
      <w:pPr>
        <w:rPr>
          <w:rFonts w:ascii="Arial" w:eastAsia="Calibri" w:hAnsi="Arial" w:cs="Arial"/>
          <w:b/>
          <w:bCs/>
          <w:color w:val="000000"/>
          <w:sz w:val="36"/>
          <w:szCs w:val="36"/>
        </w:rPr>
      </w:pPr>
    </w:p>
    <w:p w:rsidR="008A2CFE" w:rsidRDefault="008A2CFE" w:rsidP="008A2CFE">
      <w:pPr>
        <w:rPr>
          <w:rFonts w:ascii="Arial" w:eastAsia="Calibri" w:hAnsi="Arial" w:cs="Arial"/>
          <w:b/>
          <w:bCs/>
          <w:color w:val="000000"/>
          <w:sz w:val="36"/>
          <w:szCs w:val="36"/>
        </w:rPr>
      </w:pPr>
    </w:p>
    <w:p w:rsidR="008A2CFE" w:rsidRDefault="008A2CFE" w:rsidP="008A2CFE">
      <w:pPr>
        <w:rPr>
          <w:rFonts w:ascii="Arial" w:eastAsia="Calibri" w:hAnsi="Arial" w:cs="Arial"/>
          <w:b/>
          <w:bCs/>
          <w:color w:val="000000"/>
          <w:sz w:val="36"/>
          <w:szCs w:val="36"/>
        </w:rPr>
      </w:pPr>
    </w:p>
    <w:p w:rsidR="008A2CFE" w:rsidRDefault="008A2CFE" w:rsidP="008A2CFE">
      <w:pPr>
        <w:rPr>
          <w:rFonts w:ascii="Arial" w:eastAsia="Calibri" w:hAnsi="Arial" w:cs="Arial"/>
          <w:b/>
          <w:bCs/>
          <w:color w:val="000000"/>
          <w:sz w:val="36"/>
          <w:szCs w:val="36"/>
        </w:rPr>
      </w:pPr>
    </w:p>
    <w:p w:rsidR="008A2CFE" w:rsidRDefault="008A2CFE" w:rsidP="008A2CFE">
      <w:pPr>
        <w:rPr>
          <w:rFonts w:ascii="Arial" w:eastAsia="Calibri" w:hAnsi="Arial" w:cs="Arial"/>
          <w:b/>
          <w:bCs/>
          <w:color w:val="000000"/>
          <w:sz w:val="36"/>
          <w:szCs w:val="36"/>
        </w:rPr>
      </w:pPr>
      <w:r>
        <w:rPr>
          <w:rFonts w:ascii="Arial" w:eastAsia="Calibri" w:hAnsi="Arial" w:cs="Arial"/>
          <w:b/>
          <w:bCs/>
          <w:color w:val="000000"/>
          <w:sz w:val="36"/>
          <w:szCs w:val="36"/>
        </w:rPr>
        <w:t>Saltillo Coahuila                   01 de julio del 2021</w:t>
      </w:r>
    </w:p>
    <w:p w:rsidR="00DE242E" w:rsidRDefault="00DE242E" w:rsidP="00DE242E">
      <w:pPr>
        <w:rPr>
          <w:rFonts w:ascii="Arial" w:eastAsia="Calibri" w:hAnsi="Arial" w:cs="Arial"/>
          <w:b/>
          <w:bCs/>
          <w:color w:val="000000"/>
          <w:sz w:val="36"/>
          <w:szCs w:val="36"/>
        </w:rPr>
        <w:sectPr w:rsidR="00DE242E">
          <w:pgSz w:w="11906" w:h="16838"/>
          <w:pgMar w:top="1417" w:right="1701" w:bottom="1417" w:left="1701"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3107"/>
        <w:gridCol w:w="2584"/>
        <w:gridCol w:w="8291"/>
      </w:tblGrid>
      <w:tr w:rsidR="00DE242E" w:rsidRPr="001F4EC2" w:rsidTr="008A2CFE">
        <w:trPr>
          <w:trHeight w:val="43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b/>
                <w:bCs/>
                <w:color w:val="000000"/>
                <w:sz w:val="28"/>
                <w:szCs w:val="24"/>
                <w:lang w:eastAsia="es-MX"/>
              </w:rPr>
              <w:lastRenderedPageBreak/>
              <w:t>Área de desarrollo personal y social </w:t>
            </w:r>
          </w:p>
          <w:p w:rsidR="00DE242E" w:rsidRPr="00DE242E" w:rsidRDefault="00DE242E" w:rsidP="00DE242E">
            <w:pPr>
              <w:numPr>
                <w:ilvl w:val="0"/>
                <w:numId w:val="1"/>
              </w:numPr>
              <w:spacing w:after="240" w:line="240" w:lineRule="auto"/>
              <w:ind w:left="820" w:right="100"/>
              <w:jc w:val="center"/>
              <w:textAlignment w:val="baseline"/>
              <w:rPr>
                <w:rFonts w:ascii="Arial" w:eastAsia="Times New Roman" w:hAnsi="Arial" w:cs="Arial"/>
                <w:color w:val="000000"/>
                <w:sz w:val="28"/>
                <w:szCs w:val="24"/>
                <w:lang w:eastAsia="es-MX"/>
              </w:rPr>
            </w:pPr>
            <w:r w:rsidRPr="00DE242E">
              <w:rPr>
                <w:rFonts w:eastAsia="Times New Roman" w:cstheme="minorHAnsi"/>
                <w:color w:val="000000"/>
                <w:sz w:val="28"/>
                <w:szCs w:val="24"/>
                <w:lang w:eastAsia="es-MX"/>
              </w:rPr>
              <w:t> Educación física</w:t>
            </w:r>
            <w:r w:rsidRPr="00DE242E">
              <w:rPr>
                <w:rFonts w:ascii="Arial" w:eastAsia="Times New Roman" w:hAnsi="Arial" w:cs="Arial"/>
                <w:color w:val="000000"/>
                <w:sz w:val="28"/>
                <w:szCs w:val="24"/>
                <w:lang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Aprendizaje esperado</w:t>
            </w:r>
          </w:p>
        </w:tc>
      </w:tr>
      <w:tr w:rsidR="00DE242E" w:rsidRPr="001F4EC2" w:rsidTr="008A2CFE">
        <w:trPr>
          <w:trHeight w:val="620"/>
        </w:trPr>
        <w:tc>
          <w:tcPr>
            <w:tcW w:w="0" w:type="auto"/>
            <w:vMerge/>
            <w:tcBorders>
              <w:top w:val="single" w:sz="8" w:space="0" w:color="000000"/>
              <w:left w:val="single" w:sz="8" w:space="0" w:color="000000"/>
              <w:bottom w:val="single" w:sz="4" w:space="0" w:color="auto"/>
              <w:right w:val="single" w:sz="8" w:space="0" w:color="000000"/>
            </w:tcBorders>
            <w:shd w:val="clear" w:color="auto" w:fill="FFF2CC" w:themeFill="accent4" w:themeFillTint="33"/>
            <w:vAlign w:val="center"/>
            <w:hideMark/>
          </w:tcPr>
          <w:p w:rsidR="00DE242E" w:rsidRPr="00DE242E" w:rsidRDefault="00DE242E" w:rsidP="00480CC5">
            <w:pPr>
              <w:spacing w:after="0"/>
              <w:rPr>
                <w:rFonts w:ascii="Arial" w:eastAsia="Times New Roman" w:hAnsi="Arial" w:cs="Arial"/>
                <w:color w:val="000000"/>
                <w:sz w:val="28"/>
                <w:szCs w:val="24"/>
                <w:lang w:eastAsia="es-MX"/>
              </w:rPr>
            </w:pPr>
          </w:p>
        </w:tc>
        <w:tc>
          <w:tcPr>
            <w:tcW w:w="0" w:type="auto"/>
            <w:tcBorders>
              <w:top w:val="single" w:sz="8" w:space="0" w:color="000000"/>
              <w:left w:val="single" w:sz="8" w:space="0" w:color="000000"/>
              <w:bottom w:val="single" w:sz="4" w:space="0" w:color="auto"/>
              <w:right w:val="single" w:sz="8" w:space="0" w:color="000000"/>
            </w:tcBorders>
            <w:shd w:val="clear" w:color="auto" w:fill="FFFF00"/>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 xml:space="preserve"> Competencia motriz </w:t>
            </w:r>
          </w:p>
        </w:tc>
        <w:tc>
          <w:tcPr>
            <w:tcW w:w="0" w:type="auto"/>
            <w:vMerge w:val="restart"/>
            <w:tcBorders>
              <w:top w:val="single" w:sz="8" w:space="0" w:color="000000"/>
              <w:left w:val="single" w:sz="8" w:space="0" w:color="000000"/>
              <w:bottom w:val="single" w:sz="4" w:space="0" w:color="auto"/>
              <w:right w:val="single" w:sz="8" w:space="0" w:color="000000"/>
            </w:tcBorders>
            <w:shd w:val="clear" w:color="auto" w:fill="FFFF00"/>
            <w:tcMar>
              <w:top w:w="100" w:type="dxa"/>
              <w:left w:w="100" w:type="dxa"/>
              <w:bottom w:w="100" w:type="dxa"/>
              <w:right w:w="100" w:type="dxa"/>
            </w:tcMar>
            <w:hideMark/>
          </w:tcPr>
          <w:p w:rsidR="00DE242E" w:rsidRPr="00DE242E" w:rsidRDefault="00DE242E" w:rsidP="00480CC5">
            <w:pPr>
              <w:pStyle w:val="Prrafodelista"/>
              <w:numPr>
                <w:ilvl w:val="0"/>
                <w:numId w:val="2"/>
              </w:numPr>
              <w:spacing w:after="0" w:line="276" w:lineRule="auto"/>
              <w:rPr>
                <w:rFonts w:eastAsia="Times New Roman" w:cstheme="minorHAnsi"/>
                <w:color w:val="000000"/>
                <w:sz w:val="28"/>
                <w:szCs w:val="24"/>
                <w:lang w:eastAsia="es-MX"/>
              </w:rPr>
            </w:pPr>
            <w:r w:rsidRPr="00DE242E">
              <w:rPr>
                <w:rFonts w:eastAsia="Times New Roman" w:cstheme="minorHAnsi"/>
                <w:color w:val="000000"/>
                <w:sz w:val="28"/>
                <w:szCs w:val="24"/>
                <w:lang w:eastAsia="es-MX"/>
              </w:rPr>
              <w:t>Realiza movimientos de locomoción, manipulación y estabilidad por medio de juegos individuales y colectivos.</w:t>
            </w:r>
          </w:p>
          <w:p w:rsidR="00DE242E" w:rsidRPr="00DE242E" w:rsidRDefault="00DE242E" w:rsidP="00480CC5">
            <w:pPr>
              <w:pStyle w:val="Prrafodelista"/>
              <w:numPr>
                <w:ilvl w:val="0"/>
                <w:numId w:val="2"/>
              </w:numPr>
              <w:spacing w:after="0" w:line="276" w:lineRule="auto"/>
              <w:rPr>
                <w:rFonts w:eastAsia="Times New Roman" w:cstheme="minorHAnsi"/>
                <w:sz w:val="28"/>
                <w:szCs w:val="24"/>
                <w:lang w:eastAsia="es-MX"/>
              </w:rPr>
            </w:pPr>
            <w:r w:rsidRPr="00DE242E">
              <w:rPr>
                <w:rFonts w:eastAsia="Times New Roman" w:cstheme="minorHAnsi"/>
                <w:sz w:val="28"/>
                <w:szCs w:val="24"/>
                <w:lang w:eastAsia="es-MX"/>
              </w:rPr>
              <w:t>Utiliza herramientas, instrumentos y materiales en actividades que requieren de control y precisión en sus movimientos.</w:t>
            </w:r>
          </w:p>
          <w:p w:rsidR="00DE242E" w:rsidRPr="00DE242E" w:rsidRDefault="00DE242E" w:rsidP="00480CC5">
            <w:pPr>
              <w:pStyle w:val="Prrafodelista"/>
              <w:numPr>
                <w:ilvl w:val="0"/>
                <w:numId w:val="2"/>
              </w:numPr>
              <w:spacing w:after="0" w:line="276" w:lineRule="auto"/>
              <w:rPr>
                <w:rFonts w:eastAsia="Times New Roman" w:cstheme="minorHAnsi"/>
                <w:sz w:val="28"/>
                <w:szCs w:val="24"/>
                <w:lang w:eastAsia="es-MX"/>
              </w:rPr>
            </w:pPr>
            <w:r w:rsidRPr="00DE242E">
              <w:rPr>
                <w:rFonts w:eastAsia="Times New Roman" w:cstheme="minorHAnsi"/>
                <w:sz w:val="28"/>
                <w:szCs w:val="24"/>
                <w:lang w:eastAsia="es-MX"/>
              </w:rPr>
              <w:t>Identifica sus posibilidades expresivas y motrices en actividades que implican organización, espaciotemporal, lateralidad, equilibrio y coordinación.</w:t>
            </w:r>
          </w:p>
          <w:p w:rsidR="00DE242E" w:rsidRPr="00DE242E" w:rsidRDefault="00DE242E" w:rsidP="00480CC5">
            <w:pPr>
              <w:spacing w:before="240" w:after="240"/>
              <w:ind w:left="100" w:right="100" w:firstLine="60"/>
              <w:rPr>
                <w:rFonts w:eastAsia="Times New Roman" w:cstheme="minorHAnsi"/>
                <w:sz w:val="28"/>
                <w:szCs w:val="24"/>
                <w:lang w:eastAsia="es-MX"/>
              </w:rPr>
            </w:pPr>
          </w:p>
        </w:tc>
      </w:tr>
      <w:tr w:rsidR="00DE242E" w:rsidRPr="001F4EC2" w:rsidTr="008A2CFE">
        <w:trPr>
          <w:trHeight w:val="450"/>
        </w:trPr>
        <w:tc>
          <w:tcPr>
            <w:tcW w:w="0" w:type="auto"/>
            <w:vMerge/>
            <w:tcBorders>
              <w:top w:val="single" w:sz="4" w:space="0" w:color="auto"/>
              <w:left w:val="single" w:sz="8" w:space="0" w:color="000000"/>
              <w:bottom w:val="single" w:sz="8" w:space="0" w:color="000000"/>
              <w:right w:val="single" w:sz="8" w:space="0" w:color="000000"/>
            </w:tcBorders>
            <w:shd w:val="clear" w:color="auto" w:fill="FFF2CC" w:themeFill="accent4" w:themeFillTint="33"/>
            <w:vAlign w:val="center"/>
            <w:hideMark/>
          </w:tcPr>
          <w:p w:rsidR="00DE242E" w:rsidRPr="001F4EC2" w:rsidRDefault="00DE242E" w:rsidP="00480CC5">
            <w:pPr>
              <w:spacing w:after="0"/>
              <w:rPr>
                <w:rFonts w:ascii="Arial" w:eastAsia="Times New Roman" w:hAnsi="Arial" w:cs="Arial"/>
                <w:color w:val="000000"/>
                <w:sz w:val="24"/>
                <w:szCs w:val="24"/>
                <w:lang w:eastAsia="es-MX"/>
              </w:rPr>
            </w:pPr>
          </w:p>
        </w:tc>
        <w:tc>
          <w:tcPr>
            <w:tcW w:w="0" w:type="auto"/>
            <w:tcBorders>
              <w:top w:val="single" w:sz="4" w:space="0" w:color="auto"/>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Organizador Curricular 2</w:t>
            </w:r>
          </w:p>
        </w:tc>
        <w:tc>
          <w:tcPr>
            <w:tcW w:w="0" w:type="auto"/>
            <w:vMerge/>
            <w:tcBorders>
              <w:top w:val="single" w:sz="4" w:space="0" w:color="auto"/>
              <w:left w:val="single" w:sz="8" w:space="0" w:color="000000"/>
              <w:bottom w:val="single" w:sz="8" w:space="0" w:color="000000"/>
              <w:right w:val="single" w:sz="8" w:space="0" w:color="000000"/>
            </w:tcBorders>
            <w:shd w:val="clear" w:color="auto" w:fill="FFFF00"/>
            <w:vAlign w:val="center"/>
            <w:hideMark/>
          </w:tcPr>
          <w:p w:rsidR="00DE242E" w:rsidRPr="001F4EC2" w:rsidRDefault="00DE242E" w:rsidP="00480CC5">
            <w:pPr>
              <w:spacing w:after="0"/>
              <w:rPr>
                <w:rFonts w:ascii="Arial" w:eastAsia="Times New Roman" w:hAnsi="Arial" w:cs="Arial"/>
                <w:sz w:val="24"/>
                <w:szCs w:val="24"/>
                <w:lang w:eastAsia="es-MX"/>
              </w:rPr>
            </w:pPr>
          </w:p>
        </w:tc>
      </w:tr>
      <w:tr w:rsidR="00DE242E" w:rsidRPr="001F4EC2" w:rsidTr="008A2CFE">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rsidR="00DE242E" w:rsidRPr="001F4EC2" w:rsidRDefault="00DE242E" w:rsidP="00480CC5">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DE242E" w:rsidRDefault="00DE242E" w:rsidP="00480CC5">
            <w:pPr>
              <w:spacing w:before="240" w:after="240"/>
              <w:ind w:left="100" w:right="100"/>
              <w:jc w:val="center"/>
              <w:rPr>
                <w:rFonts w:eastAsia="Times New Roman" w:cstheme="minorHAnsi"/>
                <w:color w:val="000000"/>
                <w:sz w:val="28"/>
                <w:szCs w:val="24"/>
                <w:lang w:eastAsia="es-MX"/>
              </w:rPr>
            </w:pPr>
            <w:r w:rsidRPr="00DE242E">
              <w:rPr>
                <w:rFonts w:eastAsia="Times New Roman" w:cstheme="minorHAnsi"/>
                <w:color w:val="000000"/>
                <w:sz w:val="28"/>
                <w:szCs w:val="24"/>
                <w:lang w:eastAsia="es-MX"/>
              </w:rPr>
              <w:t>Desarrollo de la motricidad</w:t>
            </w:r>
          </w:p>
          <w:p w:rsidR="00DE242E" w:rsidRPr="00DE242E" w:rsidRDefault="00DE242E" w:rsidP="00480CC5">
            <w:pPr>
              <w:spacing w:before="240" w:after="240"/>
              <w:ind w:left="100" w:right="100"/>
              <w:jc w:val="center"/>
              <w:rPr>
                <w:rFonts w:eastAsia="Times New Roman" w:cstheme="minorHAnsi"/>
                <w:sz w:val="28"/>
                <w:szCs w:val="24"/>
                <w:lang w:eastAsia="es-MX"/>
              </w:rPr>
            </w:pPr>
            <w:r w:rsidRPr="00DE242E">
              <w:rPr>
                <w:rFonts w:eastAsia="Times New Roman" w:cstheme="minorHAnsi"/>
                <w:color w:val="000000"/>
                <w:sz w:val="28"/>
                <w:szCs w:val="24"/>
                <w:lang w:eastAsia="es-MX"/>
              </w:rPr>
              <w:t>Integración de la corporeidad</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DE242E" w:rsidRPr="001F4EC2" w:rsidRDefault="00DE242E" w:rsidP="00480CC5">
            <w:pPr>
              <w:spacing w:after="0"/>
              <w:rPr>
                <w:rFonts w:ascii="Arial" w:eastAsia="Times New Roman" w:hAnsi="Arial" w:cs="Arial"/>
                <w:sz w:val="24"/>
                <w:szCs w:val="24"/>
                <w:lang w:eastAsia="es-MX"/>
              </w:rPr>
            </w:pPr>
          </w:p>
        </w:tc>
      </w:tr>
    </w:tbl>
    <w:p w:rsidR="00DE242E" w:rsidRDefault="00DE242E" w:rsidP="00DE242E">
      <w:pPr>
        <w:rPr>
          <w:rFonts w:ascii="Arial" w:eastAsia="Calibri" w:hAnsi="Arial" w:cs="Arial"/>
          <w:b/>
          <w:bCs/>
          <w:color w:val="000000"/>
          <w:sz w:val="36"/>
          <w:szCs w:val="36"/>
        </w:rPr>
      </w:pPr>
    </w:p>
    <w:p w:rsidR="00A0029F" w:rsidRDefault="00A0029F"/>
    <w:p w:rsidR="00DE242E" w:rsidRDefault="00DE242E"/>
    <w:tbl>
      <w:tblPr>
        <w:tblW w:w="0" w:type="auto"/>
        <w:tblCellMar>
          <w:top w:w="15" w:type="dxa"/>
          <w:left w:w="15" w:type="dxa"/>
          <w:bottom w:w="15" w:type="dxa"/>
          <w:right w:w="15" w:type="dxa"/>
        </w:tblCellMar>
        <w:tblLook w:val="04A0" w:firstRow="1" w:lastRow="0" w:firstColumn="1" w:lastColumn="0" w:noHBand="0" w:noVBand="1"/>
      </w:tblPr>
      <w:tblGrid>
        <w:gridCol w:w="1684"/>
        <w:gridCol w:w="6927"/>
        <w:gridCol w:w="2181"/>
        <w:gridCol w:w="3190"/>
      </w:tblGrid>
      <w:tr w:rsidR="00DE242E" w:rsidRPr="001F4EC2" w:rsidTr="008A2CFE">
        <w:tc>
          <w:tcPr>
            <w:tcW w:w="0" w:type="auto"/>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lastRenderedPageBreak/>
              <w:t>Momentos</w:t>
            </w:r>
          </w:p>
        </w:tc>
        <w:tc>
          <w:tcPr>
            <w:tcW w:w="0" w:type="auto"/>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Actividades</w:t>
            </w:r>
          </w:p>
        </w:tc>
        <w:tc>
          <w:tcPr>
            <w:tcW w:w="0" w:type="auto"/>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Recursos</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indicaciones sobre qué tendrá que participar en un rally en el que hay 9 estaciones, donde hay diferentes retos que tendrán que realizar en un determinado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Pequeños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 para identificar a los grupos.</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Desarrollo</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recoger”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un escenario con diferentes tipos de juguetes tirados en el suelo.</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breve historia sobre que necesitamos recoger los juguetes.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-Clasifica y ordena en las diferentes cajas los juguetes que correspondan en cada una de ellas.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verifica que los juguetes están ordenados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En 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-Diferentes juguetes como muñecas, carritos, pelotas, peluches y figuras de animales.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-Cajas de colores con imágenes que representen el tipo de juguete.</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 torre”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la indicación de que deben formar una torre con vasos de plástico basándose en la imagen del modelo ya armado.</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Identifica que hay un conjunto de vasos de plástico en la mesa, enseguida observa detalladamente la imagen que muestra la pirámide que se desea armar.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-Vasos de plástico, según el grado.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-Imagen del modelo de la pirámide </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con atención las indicaciones; por equipos ordenadamente elige un representante y recibe un par de palillos chinos y un recipiente lleno de pompones y uno vacío. Posteriormente toma con los palillos chinos cada pompón y trasladarlo al segundo recipiente.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DE242E" w:rsidRDefault="00DE242E" w:rsidP="00DE242E">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DE242E">
              <w:rPr>
                <w:rFonts w:ascii="Arial" w:eastAsia="Times New Roman" w:hAnsi="Arial" w:cs="Arial"/>
                <w:color w:val="000000"/>
                <w:sz w:val="24"/>
                <w:szCs w:val="24"/>
                <w:lang w:eastAsia="es-MX"/>
              </w:rPr>
              <w:t>Palillos chinos.</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2 recipientes. </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Pompones. </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“Cuelga ropa”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diferentes tipos de ropa que hay y por equipos cuelga la mayor cantidad de ropa que pueda con ayuda de un tendedero y pinzas, hasta que se acabe el tiempo determinado, luego cuenta las prendas que se hayan colgado para saber el equipo ganador.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Tendederos.</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Pinzas para ropa.</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Ropa.</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Cronómetro.</w:t>
            </w:r>
          </w:p>
          <w:p w:rsidR="00DE242E" w:rsidRPr="001F4EC2" w:rsidRDefault="00DE242E" w:rsidP="00480CC5">
            <w:pPr>
              <w:spacing w:after="24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“Boliche”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cuenta cuántos pinos hay en el centro, coloca el número de bolos en el cartel que estará en frente.</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Lanza la pelota a la dirección que se encuentra los pinos de boliche para poder tumbar.</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Quita el número de bolos que fueron tumbados y menciona cuántos quedaron.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Pinos de boliche</w:t>
            </w:r>
          </w:p>
          <w:p w:rsidR="00DE242E" w:rsidRPr="001F4EC2" w:rsidRDefault="00DE242E" w:rsidP="00480CC5">
            <w:pPr>
              <w:spacing w:after="0"/>
              <w:rPr>
                <w:rFonts w:ascii="Arial" w:eastAsia="Times New Roman" w:hAnsi="Arial" w:cs="Arial"/>
                <w:sz w:val="24"/>
                <w:szCs w:val="24"/>
                <w:lang w:eastAsia="es-MX"/>
              </w:rPr>
            </w:pPr>
            <w:r>
              <w:rPr>
                <w:rFonts w:ascii="Arial" w:eastAsia="Times New Roman" w:hAnsi="Arial" w:cs="Arial"/>
                <w:color w:val="000000"/>
                <w:sz w:val="24"/>
                <w:szCs w:val="24"/>
                <w:lang w:eastAsia="es-MX"/>
              </w:rPr>
              <w:t>-</w:t>
            </w:r>
            <w:r w:rsidRPr="001F4EC2">
              <w:rPr>
                <w:rFonts w:ascii="Arial" w:eastAsia="Times New Roman" w:hAnsi="Arial" w:cs="Arial"/>
                <w:color w:val="000000"/>
                <w:sz w:val="24"/>
                <w:szCs w:val="24"/>
                <w:lang w:eastAsia="es-MX"/>
              </w:rPr>
              <w:t>Pelota </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“Atando agujetas”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Por cada movimiento realizado, la pareja tendrá que pasar el par de zapatos a la siguiente para que continúe con el proceso y así hasta finalizar atando ambos zapatos.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Parejas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-Pares de zapatos, dependiendo del # de equipos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-Listones/agujetas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par de zapatos más grande, para uso del guía. </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lavarse los dientes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Se entrega los cepillos de dientes para después escuchar las indicaciones de cómo se lavan los dientes, seleccionan a un compañero de cada equipo para ver si puede lograr seguir las indicaciones a pie de la letra sin fallar en ningún movimiento.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-Cepillos de dientes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-Pasta dental</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240"/>
              <w:rPr>
                <w:rFonts w:ascii="Arial" w:eastAsia="Times New Roman" w:hAnsi="Arial" w:cs="Arial"/>
                <w:sz w:val="24"/>
                <w:szCs w:val="24"/>
                <w:lang w:eastAsia="es-MX"/>
              </w:rPr>
            </w:pP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Sigamos el camino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Forman dos grupos según su equipo y en línea se sientan, quien este al principio recibe unas tijeras y un camino de papel. Al empezar la competencia el primer alumno recorta el camino hasta el primer punto y al terminar pasa a su compañero las tijeras y el camino, empieza a cortar hasta llegar al segundo punto y así sucesivamente hasta acabar de recortar el camino. Gana el equipo que haya cortado primero el camino y de manera correcta sin salirse de la línea.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(dos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-Dos tijeras</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camino para cada equipo</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huellas de un monstruo”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aros y las huellas de los pies que se encuentran en el suelo, posteriormente de uno en uno irán brincando según el pie que está indicando la huella de cada aro podrá avanzar el primer equipo que termine el recorrido primero.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-Aros </w:t>
            </w: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-Huellas de pies</w:t>
            </w:r>
          </w:p>
          <w:p w:rsidR="00DE242E" w:rsidRPr="001F4EC2" w:rsidRDefault="00DE242E" w:rsidP="00480CC5">
            <w:pPr>
              <w:spacing w:after="0"/>
              <w:rPr>
                <w:rFonts w:ascii="Arial" w:eastAsia="Times New Roman" w:hAnsi="Arial" w:cs="Arial"/>
                <w:sz w:val="24"/>
                <w:szCs w:val="24"/>
                <w:lang w:eastAsia="es-MX"/>
              </w:rPr>
            </w:pP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p>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camisetas locas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Concuerdan en elegir a un integrante del equipo que será el elegido para participar en la competencia. Identifica una cantidad de camisetas, con las que deberá vestirse una encima de otra. Muestra la habilidad de vestirse con la mayor cantidad posible de prendas, tomando en cuenta el tiempo determinado en que lo deberá hacer. Las camisetas serán contadas solo si están puestas de manera correcta de lo contrario no serán tomadas en cuenta.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-Camisetas</w:t>
            </w:r>
          </w:p>
        </w:tc>
      </w:tr>
      <w:tr w:rsidR="00DE242E" w:rsidRPr="001F4EC2" w:rsidTr="00DE242E">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Cierre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Al finalizar el rally todos los grupos, se presentarán a una premiación donde se reconocerán el 1er, 2do y 3er lugar, otorgando también un pequeño reconocimiento a los demás grupos por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DE242E" w:rsidP="00480CC5">
            <w:pPr>
              <w:spacing w:after="0"/>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E242E" w:rsidRPr="001F4EC2" w:rsidRDefault="008D61F7" w:rsidP="00480CC5">
            <w:pPr>
              <w:spacing w:after="0"/>
              <w:rPr>
                <w:rFonts w:ascii="Arial" w:eastAsia="Times New Roman" w:hAnsi="Arial" w:cs="Arial"/>
                <w:sz w:val="24"/>
                <w:szCs w:val="24"/>
                <w:lang w:eastAsia="es-MX"/>
              </w:rPr>
            </w:pPr>
            <w:r>
              <w:rPr>
                <w:rFonts w:ascii="Arial" w:eastAsia="Times New Roman" w:hAnsi="Arial" w:cs="Arial"/>
                <w:sz w:val="24"/>
                <w:szCs w:val="24"/>
                <w:lang w:eastAsia="es-MX"/>
              </w:rPr>
              <w:t>-Reconocimientos.</w:t>
            </w:r>
          </w:p>
        </w:tc>
      </w:tr>
    </w:tbl>
    <w:p w:rsidR="00DE242E" w:rsidRDefault="00DE242E"/>
    <w:tbl>
      <w:tblPr>
        <w:tblStyle w:val="Tablaconcuadrcula"/>
        <w:tblW w:w="0" w:type="auto"/>
        <w:tblLook w:val="04A0" w:firstRow="1" w:lastRow="0" w:firstColumn="1" w:lastColumn="0" w:noHBand="0" w:noVBand="1"/>
      </w:tblPr>
      <w:tblGrid>
        <w:gridCol w:w="3498"/>
        <w:gridCol w:w="5995"/>
        <w:gridCol w:w="2268"/>
        <w:gridCol w:w="2231"/>
      </w:tblGrid>
      <w:tr w:rsidR="008A2CFE" w:rsidTr="00D06A20">
        <w:tc>
          <w:tcPr>
            <w:tcW w:w="13992" w:type="dxa"/>
            <w:gridSpan w:val="4"/>
            <w:shd w:val="clear" w:color="auto" w:fill="FF99FF"/>
          </w:tcPr>
          <w:p w:rsidR="008A2CFE" w:rsidRPr="008A2CFE" w:rsidRDefault="008A2CFE" w:rsidP="008A2CFE">
            <w:pPr>
              <w:tabs>
                <w:tab w:val="left" w:pos="2681"/>
              </w:tabs>
              <w:jc w:val="center"/>
              <w:rPr>
                <w:rFonts w:ascii="Arial" w:hAnsi="Arial" w:cs="Arial"/>
                <w:b/>
                <w:sz w:val="24"/>
              </w:rPr>
            </w:pPr>
            <w:r w:rsidRPr="008A2CFE">
              <w:rPr>
                <w:rFonts w:ascii="Arial" w:hAnsi="Arial" w:cs="Arial"/>
                <w:b/>
                <w:sz w:val="24"/>
              </w:rPr>
              <w:t>Actividad extra</w:t>
            </w:r>
          </w:p>
        </w:tc>
      </w:tr>
      <w:tr w:rsidR="008A2CFE" w:rsidTr="00D06A20">
        <w:tc>
          <w:tcPr>
            <w:tcW w:w="3498" w:type="dxa"/>
            <w:shd w:val="clear" w:color="auto" w:fill="FFCCFF"/>
          </w:tcPr>
          <w:p w:rsidR="008A2CFE" w:rsidRPr="008A2CFE" w:rsidRDefault="008A2CFE" w:rsidP="008A2CFE">
            <w:pPr>
              <w:jc w:val="center"/>
              <w:rPr>
                <w:rFonts w:ascii="Arial" w:hAnsi="Arial" w:cs="Arial"/>
                <w:b/>
                <w:sz w:val="24"/>
              </w:rPr>
            </w:pPr>
            <w:r w:rsidRPr="008A2CFE">
              <w:rPr>
                <w:rFonts w:ascii="Arial" w:hAnsi="Arial" w:cs="Arial"/>
                <w:b/>
                <w:sz w:val="24"/>
              </w:rPr>
              <w:t>Actividad</w:t>
            </w:r>
          </w:p>
        </w:tc>
        <w:tc>
          <w:tcPr>
            <w:tcW w:w="5995" w:type="dxa"/>
            <w:shd w:val="clear" w:color="auto" w:fill="FFCCCC"/>
          </w:tcPr>
          <w:p w:rsidR="008A2CFE" w:rsidRPr="008A2CFE" w:rsidRDefault="008A2CFE" w:rsidP="008A2CFE">
            <w:pPr>
              <w:jc w:val="center"/>
              <w:rPr>
                <w:rFonts w:ascii="Arial" w:hAnsi="Arial" w:cs="Arial"/>
                <w:b/>
                <w:sz w:val="24"/>
              </w:rPr>
            </w:pPr>
            <w:r w:rsidRPr="008A2CFE">
              <w:rPr>
                <w:rFonts w:ascii="Arial" w:hAnsi="Arial" w:cs="Arial"/>
                <w:b/>
                <w:sz w:val="24"/>
              </w:rPr>
              <w:t>Desarrollo</w:t>
            </w:r>
          </w:p>
        </w:tc>
        <w:tc>
          <w:tcPr>
            <w:tcW w:w="2268" w:type="dxa"/>
            <w:shd w:val="clear" w:color="auto" w:fill="FFCCFF"/>
          </w:tcPr>
          <w:p w:rsidR="008A2CFE" w:rsidRPr="008A2CFE" w:rsidRDefault="008A2CFE" w:rsidP="008A2CFE">
            <w:pPr>
              <w:jc w:val="center"/>
              <w:rPr>
                <w:rFonts w:ascii="Arial" w:hAnsi="Arial" w:cs="Arial"/>
                <w:b/>
                <w:sz w:val="24"/>
              </w:rPr>
            </w:pPr>
            <w:r w:rsidRPr="008A2CFE">
              <w:rPr>
                <w:rFonts w:ascii="Arial" w:hAnsi="Arial" w:cs="Arial"/>
                <w:b/>
                <w:sz w:val="24"/>
              </w:rPr>
              <w:t>Organización</w:t>
            </w:r>
          </w:p>
        </w:tc>
        <w:tc>
          <w:tcPr>
            <w:tcW w:w="2231" w:type="dxa"/>
            <w:shd w:val="clear" w:color="auto" w:fill="FFCCCC"/>
          </w:tcPr>
          <w:p w:rsidR="008A2CFE" w:rsidRPr="008A2CFE" w:rsidRDefault="008A2CFE" w:rsidP="008A2CFE">
            <w:pPr>
              <w:jc w:val="center"/>
              <w:rPr>
                <w:rFonts w:ascii="Arial" w:hAnsi="Arial" w:cs="Arial"/>
                <w:b/>
                <w:sz w:val="24"/>
              </w:rPr>
            </w:pPr>
            <w:r w:rsidRPr="008A2CFE">
              <w:rPr>
                <w:rFonts w:ascii="Arial" w:hAnsi="Arial" w:cs="Arial"/>
                <w:b/>
                <w:sz w:val="24"/>
              </w:rPr>
              <w:t>Recursos</w:t>
            </w:r>
          </w:p>
        </w:tc>
      </w:tr>
      <w:tr w:rsidR="008A2CFE" w:rsidTr="00D06A20">
        <w:tc>
          <w:tcPr>
            <w:tcW w:w="3498" w:type="dxa"/>
          </w:tcPr>
          <w:p w:rsidR="008A2CFE" w:rsidRDefault="008A2CFE"/>
          <w:p w:rsidR="00D06A20" w:rsidRDefault="00D06A20" w:rsidP="00D06A20">
            <w:pPr>
              <w:jc w:val="center"/>
              <w:rPr>
                <w:rFonts w:ascii="Arial" w:hAnsi="Arial" w:cs="Arial"/>
                <w:b/>
                <w:sz w:val="24"/>
              </w:rPr>
            </w:pPr>
          </w:p>
          <w:p w:rsidR="00D06A20" w:rsidRDefault="00D06A20" w:rsidP="00D06A20">
            <w:pPr>
              <w:jc w:val="center"/>
              <w:rPr>
                <w:rFonts w:ascii="Arial" w:hAnsi="Arial" w:cs="Arial"/>
                <w:b/>
                <w:sz w:val="24"/>
              </w:rPr>
            </w:pPr>
          </w:p>
          <w:p w:rsidR="00D06A20" w:rsidRDefault="00D06A20" w:rsidP="00D06A20">
            <w:pPr>
              <w:jc w:val="center"/>
              <w:rPr>
                <w:rFonts w:ascii="Arial" w:hAnsi="Arial" w:cs="Arial"/>
                <w:b/>
                <w:sz w:val="24"/>
              </w:rPr>
            </w:pPr>
          </w:p>
          <w:p w:rsidR="00D06A20" w:rsidRDefault="00D06A20" w:rsidP="00D06A20">
            <w:pPr>
              <w:jc w:val="center"/>
              <w:rPr>
                <w:rFonts w:ascii="Arial" w:hAnsi="Arial" w:cs="Arial"/>
                <w:b/>
                <w:sz w:val="24"/>
              </w:rPr>
            </w:pPr>
          </w:p>
          <w:p w:rsidR="008A2CFE" w:rsidRPr="00D06A20" w:rsidRDefault="00D06A20" w:rsidP="00D06A20">
            <w:pPr>
              <w:jc w:val="center"/>
              <w:rPr>
                <w:rFonts w:ascii="Arial" w:hAnsi="Arial" w:cs="Arial"/>
                <w:b/>
              </w:rPr>
            </w:pPr>
            <w:r>
              <w:rPr>
                <w:rFonts w:ascii="Arial" w:hAnsi="Arial" w:cs="Arial"/>
                <w:b/>
                <w:sz w:val="24"/>
              </w:rPr>
              <w:t>Juguemos a recordar</w:t>
            </w:r>
          </w:p>
        </w:tc>
        <w:tc>
          <w:tcPr>
            <w:tcW w:w="5995" w:type="dxa"/>
          </w:tcPr>
          <w:p w:rsidR="00D06A20" w:rsidRDefault="00D06A20" w:rsidP="008A2CFE">
            <w:r>
              <w:t>Escucha con atención la música, juega, baila y hace movimientos dependiendo del ritmo, utilizando un pañuelo en su mano.</w:t>
            </w:r>
          </w:p>
          <w:p w:rsidR="008A2CFE" w:rsidRDefault="00D06A20" w:rsidP="008A2CFE">
            <w:r>
              <w:t xml:space="preserve">Escucha y hace las </w:t>
            </w:r>
            <w:r w:rsidR="008A2CFE">
              <w:t>consignas</w:t>
            </w:r>
            <w:r>
              <w:t xml:space="preserve"> que se le dan</w:t>
            </w:r>
            <w:r w:rsidR="008A2CFE">
              <w:t>: “hacer movimientos pequeños, hacer movimientos grandes, jugar de dos en dos, cambios de mano…”, después se deja el objet</w:t>
            </w:r>
            <w:r>
              <w:t>o o pañuelo en un rincón y juega</w:t>
            </w:r>
            <w:r w:rsidR="008A2CFE">
              <w:t xml:space="preserve"> imaginado que aún lo tienen. (Es revivir la situación ya vivida).</w:t>
            </w:r>
          </w:p>
          <w:p w:rsidR="008A2CFE" w:rsidRDefault="00D06A20" w:rsidP="008A2CFE">
            <w:r>
              <w:t>Por último, toma un pincel y juega a ser un pintor, dibuja</w:t>
            </w:r>
            <w:r w:rsidR="008A2CFE">
              <w:t xml:space="preserve"> diferentes formas por el espacio y luego las repinten sin el pincel.</w:t>
            </w:r>
          </w:p>
          <w:p w:rsidR="00D06A20" w:rsidRDefault="00D06A20" w:rsidP="008A2CFE"/>
          <w:p w:rsidR="008A2CFE" w:rsidRDefault="00D06A20" w:rsidP="008A2CFE">
            <w:r>
              <w:t xml:space="preserve">*Con este juego los niños </w:t>
            </w:r>
            <w:r w:rsidR="008A2CFE">
              <w:t>realizan movimientos que se utilizan en las danza, pero que quizás no harían</w:t>
            </w:r>
            <w:r>
              <w:t xml:space="preserve"> si solo se les pidiera bailar*</w:t>
            </w:r>
          </w:p>
        </w:tc>
        <w:tc>
          <w:tcPr>
            <w:tcW w:w="2268" w:type="dxa"/>
          </w:tcPr>
          <w:p w:rsidR="008A2CFE" w:rsidRDefault="008A2CFE"/>
          <w:p w:rsidR="00D06A20" w:rsidRDefault="00D06A20" w:rsidP="00D06A20">
            <w:pPr>
              <w:jc w:val="center"/>
            </w:pPr>
            <w:r>
              <w:t>Individual/Grupal</w:t>
            </w:r>
          </w:p>
        </w:tc>
        <w:tc>
          <w:tcPr>
            <w:tcW w:w="2231" w:type="dxa"/>
          </w:tcPr>
          <w:p w:rsidR="008A2CFE" w:rsidRDefault="00D06A20" w:rsidP="00D06A20">
            <w:pPr>
              <w:pStyle w:val="Prrafodelista"/>
              <w:numPr>
                <w:ilvl w:val="0"/>
                <w:numId w:val="4"/>
              </w:numPr>
              <w:spacing w:after="0"/>
            </w:pPr>
            <w:r>
              <w:t>Música (diferentes canciones).</w:t>
            </w:r>
          </w:p>
          <w:p w:rsidR="00D06A20" w:rsidRDefault="00D06A20" w:rsidP="00D06A20">
            <w:pPr>
              <w:pStyle w:val="Prrafodelista"/>
              <w:numPr>
                <w:ilvl w:val="0"/>
                <w:numId w:val="4"/>
              </w:numPr>
              <w:spacing w:after="0"/>
            </w:pPr>
            <w:r>
              <w:t>Pañuelos.</w:t>
            </w:r>
          </w:p>
          <w:p w:rsidR="00D06A20" w:rsidRDefault="00D06A20" w:rsidP="00D06A20">
            <w:pPr>
              <w:pStyle w:val="Prrafodelista"/>
              <w:numPr>
                <w:ilvl w:val="0"/>
                <w:numId w:val="4"/>
              </w:numPr>
              <w:spacing w:after="0"/>
            </w:pPr>
            <w:r>
              <w:t xml:space="preserve">Pinceles. </w:t>
            </w:r>
            <w:bookmarkStart w:id="0" w:name="_GoBack"/>
            <w:bookmarkEnd w:id="0"/>
          </w:p>
        </w:tc>
      </w:tr>
    </w:tbl>
    <w:p w:rsidR="008A2CFE" w:rsidRDefault="008A2CFE"/>
    <w:sectPr w:rsidR="008A2CFE" w:rsidSect="00DE242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C37FB"/>
    <w:multiLevelType w:val="hybridMultilevel"/>
    <w:tmpl w:val="265AD0C4"/>
    <w:lvl w:ilvl="0" w:tplc="D50CB98E">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A05A2C"/>
    <w:multiLevelType w:val="hybridMultilevel"/>
    <w:tmpl w:val="8DAC7BFC"/>
    <w:lvl w:ilvl="0" w:tplc="DF905620">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CF5E4D"/>
    <w:multiLevelType w:val="hybridMultilevel"/>
    <w:tmpl w:val="01B6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2E"/>
    <w:rsid w:val="008A2CFE"/>
    <w:rsid w:val="008D61F7"/>
    <w:rsid w:val="00A0029F"/>
    <w:rsid w:val="00D06A20"/>
    <w:rsid w:val="00DE2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164B-9190-4BFE-9BE8-D9E28317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242E"/>
    <w:pPr>
      <w:spacing w:after="80" w:line="240" w:lineRule="auto"/>
      <w:ind w:left="720"/>
      <w:contextualSpacing/>
    </w:pPr>
  </w:style>
  <w:style w:type="table" w:styleId="Tablaconcuadrcula">
    <w:name w:val="Table Grid"/>
    <w:basedOn w:val="Tablanormal"/>
    <w:uiPriority w:val="39"/>
    <w:rsid w:val="008A2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0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2021-07-01T18:16:00Z</dcterms:created>
  <dcterms:modified xsi:type="dcterms:W3CDTF">2021-07-01T18:16:00Z</dcterms:modified>
</cp:coreProperties>
</file>