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Escuela Normal de Educación Preescolar</w:t>
      </w:r>
    </w:p>
    <w:p w:rsidR="00000000" w:rsidDel="00000000" w:rsidP="00000000" w:rsidRDefault="00000000" w:rsidRPr="00000000" w14:paraId="00000002">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Licenciatura en Educación Preescolar</w:t>
      </w:r>
    </w:p>
    <w:p w:rsidR="00000000" w:rsidDel="00000000" w:rsidP="00000000" w:rsidRDefault="00000000" w:rsidRPr="00000000" w14:paraId="0000000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Ciclo escolar 2020-2021</w:t>
      </w:r>
    </w:p>
    <w:p w:rsidR="00000000" w:rsidDel="00000000" w:rsidP="00000000" w:rsidRDefault="00000000" w:rsidRPr="00000000" w14:paraId="00000004">
      <w:pPr>
        <w:spacing w:after="0" w:lineRule="auto"/>
        <w:jc w:val="center"/>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2158365</wp:posOffset>
            </wp:positionH>
            <wp:positionV relativeFrom="paragraph">
              <wp:posOffset>71120</wp:posOffset>
            </wp:positionV>
            <wp:extent cx="1630045" cy="121221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30045" cy="1212215"/>
                    </a:xfrm>
                    <a:prstGeom prst="rect"/>
                    <a:ln/>
                  </pic:spPr>
                </pic:pic>
              </a:graphicData>
            </a:graphic>
          </wp:anchor>
        </w:drawing>
      </w:r>
    </w:p>
    <w:p w:rsidR="00000000" w:rsidDel="00000000" w:rsidP="00000000" w:rsidRDefault="00000000" w:rsidRPr="00000000" w14:paraId="00000005">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Curso:</w:t>
      </w:r>
      <w:r w:rsidDel="00000000" w:rsidR="00000000" w:rsidRPr="00000000">
        <w:rPr>
          <w:rFonts w:ascii="Arial" w:cs="Arial" w:eastAsia="Arial" w:hAnsi="Arial"/>
          <w:sz w:val="24"/>
          <w:szCs w:val="24"/>
          <w:rtl w:val="0"/>
        </w:rPr>
        <w:t xml:space="preserve"> Creación literaria</w:t>
      </w:r>
    </w:p>
    <w:p w:rsidR="00000000" w:rsidDel="00000000" w:rsidP="00000000" w:rsidRDefault="00000000" w:rsidRPr="00000000" w14:paraId="0000000C">
      <w:pPr>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Maestra: </w:t>
      </w:r>
      <w:r w:rsidDel="00000000" w:rsidR="00000000" w:rsidRPr="00000000">
        <w:rPr>
          <w:rFonts w:ascii="Arial" w:cs="Arial" w:eastAsia="Arial" w:hAnsi="Arial"/>
          <w:sz w:val="24"/>
          <w:szCs w:val="24"/>
          <w:rtl w:val="0"/>
        </w:rPr>
        <w:t xml:space="preserve">Silvia Banda Servín</w:t>
      </w:r>
    </w:p>
    <w:p w:rsidR="00000000" w:rsidDel="00000000" w:rsidP="00000000" w:rsidRDefault="00000000" w:rsidRPr="00000000" w14:paraId="0000000D">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Alumnas: </w:t>
      </w:r>
    </w:p>
    <w:p w:rsidR="00000000" w:rsidDel="00000000" w:rsidP="00000000" w:rsidRDefault="00000000" w:rsidRPr="00000000" w14:paraId="0000000F">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Mariana Marcela Quezada Villagómez #12</w:t>
      </w:r>
    </w:p>
    <w:p w:rsidR="00000000" w:rsidDel="00000000" w:rsidP="00000000" w:rsidRDefault="00000000" w:rsidRPr="00000000" w14:paraId="00000010">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Katya Rocío Quintana Rangel #13</w:t>
      </w:r>
    </w:p>
    <w:p w:rsidR="00000000" w:rsidDel="00000000" w:rsidP="00000000" w:rsidRDefault="00000000" w:rsidRPr="00000000" w14:paraId="00000011">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Aneth Giselle Saavedra Salais #17</w:t>
      </w:r>
    </w:p>
    <w:p w:rsidR="00000000" w:rsidDel="00000000" w:rsidP="00000000" w:rsidRDefault="00000000" w:rsidRPr="00000000" w14:paraId="00000012">
      <w:pPr>
        <w:spacing w:after="0" w:befor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Grupo:</w:t>
      </w:r>
      <w:r w:rsidDel="00000000" w:rsidR="00000000" w:rsidRPr="00000000">
        <w:rPr>
          <w:rFonts w:ascii="Arial" w:cs="Arial" w:eastAsia="Arial" w:hAnsi="Arial"/>
          <w:sz w:val="24"/>
          <w:szCs w:val="24"/>
          <w:rtl w:val="0"/>
        </w:rPr>
        <w:t xml:space="preserve"> 3°B</w:t>
      </w:r>
    </w:p>
    <w:p w:rsidR="00000000" w:rsidDel="00000000" w:rsidP="00000000" w:rsidRDefault="00000000" w:rsidRPr="00000000" w14:paraId="0000001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14">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4"/>
          <w:szCs w:val="24"/>
          <w:rtl w:val="0"/>
        </w:rPr>
        <w:t xml:space="preserve">EVIDENCIA INTEGRADORA</w:t>
      </w:r>
      <w:r w:rsidDel="00000000" w:rsidR="00000000" w:rsidRPr="00000000">
        <w:rPr>
          <w:rtl w:val="0"/>
        </w:rPr>
      </w:r>
    </w:p>
    <w:p w:rsidR="00000000" w:rsidDel="00000000" w:rsidP="00000000" w:rsidRDefault="00000000" w:rsidRPr="00000000" w14:paraId="00000015">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profesionales:</w:t>
      </w:r>
    </w:p>
    <w:p w:rsidR="00000000" w:rsidDel="00000000" w:rsidP="00000000" w:rsidRDefault="00000000" w:rsidRPr="00000000" w14:paraId="00000016">
      <w:pPr>
        <w:numPr>
          <w:ilvl w:val="0"/>
          <w:numId w:val="1"/>
        </w:numPr>
        <w:spacing w:after="0" w:lineRule="auto"/>
        <w:ind w:left="720" w:hanging="360"/>
        <w:jc w:val="center"/>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Detecta los procesos de aprendizaje de sus alumnos para favorecer su desarrollo cognitivo y socioemocional.</w:t>
      </w:r>
      <w:r w:rsidDel="00000000" w:rsidR="00000000" w:rsidRPr="00000000">
        <w:rPr>
          <w:rtl w:val="0"/>
        </w:rPr>
      </w:r>
    </w:p>
    <w:p w:rsidR="00000000" w:rsidDel="00000000" w:rsidP="00000000" w:rsidRDefault="00000000" w:rsidRPr="00000000" w14:paraId="00000017">
      <w:pPr>
        <w:numPr>
          <w:ilvl w:val="0"/>
          <w:numId w:val="1"/>
        </w:numPr>
        <w:spacing w:after="0" w:lineRule="auto"/>
        <w:ind w:left="720" w:hanging="360"/>
        <w:jc w:val="center"/>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Aplica el plan y programas de estudio para alcanzar los propósitos educativos y contribuir al pleno desenvolvimiento de las capacidades de sus alumnos.</w:t>
      </w: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jc w:val="center"/>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estudios.</w:t>
      </w:r>
      <w:r w:rsidDel="00000000" w:rsidR="00000000" w:rsidRPr="00000000">
        <w:rPr>
          <w:rtl w:val="0"/>
        </w:rPr>
      </w:r>
    </w:p>
    <w:p w:rsidR="00000000" w:rsidDel="00000000" w:rsidP="00000000" w:rsidRDefault="00000000" w:rsidRPr="00000000" w14:paraId="00000019">
      <w:pPr>
        <w:numPr>
          <w:ilvl w:val="0"/>
          <w:numId w:val="1"/>
        </w:numPr>
        <w:spacing w:after="0" w:lineRule="auto"/>
        <w:ind w:left="720" w:hanging="360"/>
        <w:jc w:val="center"/>
        <w:rPr>
          <w:rFonts w:ascii="Arial" w:cs="Arial" w:eastAsia="Arial" w:hAnsi="Arial"/>
        </w:rPr>
      </w:pPr>
      <w:r w:rsidDel="00000000" w:rsidR="00000000" w:rsidRPr="00000000">
        <w:rPr>
          <w:rFonts w:ascii="Arial" w:cs="Arial" w:eastAsia="Arial" w:hAnsi="Arial"/>
          <w:sz w:val="24"/>
          <w:szCs w:val="24"/>
          <w:rtl w:val="0"/>
        </w:rPr>
        <w:t xml:space="preserve">Emplea la evaluación para intervenir en los diferentes ámbitos y momentos de la tarea educativa para mejorar los aprendizajes de sus alumnos.</w:t>
      </w:r>
      <w:r w:rsidDel="00000000" w:rsidR="00000000" w:rsidRPr="00000000">
        <w:rPr>
          <w:rtl w:val="0"/>
        </w:rPr>
      </w:r>
    </w:p>
    <w:p w:rsidR="00000000" w:rsidDel="00000000" w:rsidP="00000000" w:rsidRDefault="00000000" w:rsidRPr="00000000" w14:paraId="0000001A">
      <w:pPr>
        <w:numPr>
          <w:ilvl w:val="0"/>
          <w:numId w:val="1"/>
        </w:numPr>
        <w:spacing w:after="0" w:lineRule="auto"/>
        <w:ind w:left="720" w:hanging="360"/>
        <w:jc w:val="center"/>
        <w:rPr>
          <w:rFonts w:ascii="Arial" w:cs="Arial" w:eastAsia="Arial" w:hAnsi="Arial"/>
        </w:rPr>
      </w:pPr>
      <w:r w:rsidDel="00000000" w:rsidR="00000000" w:rsidRPr="00000000">
        <w:rPr>
          <w:rFonts w:ascii="Arial" w:cs="Arial" w:eastAsia="Arial" w:hAnsi="Arial"/>
          <w:sz w:val="24"/>
          <w:szCs w:val="24"/>
          <w:rtl w:val="0"/>
        </w:rPr>
        <w:t xml:space="preserve">Colabora con la comunidad escolar, padres de familia, autoridades y docentes, en la toma de decisiones y en el desarrollo de alternativas de solución a problemáticas socioeducativas.</w:t>
      </w:r>
      <w:r w:rsidDel="00000000" w:rsidR="00000000" w:rsidRPr="00000000">
        <w:rPr>
          <w:rtl w:val="0"/>
        </w:rPr>
      </w:r>
    </w:p>
    <w:p w:rsidR="00000000" w:rsidDel="00000000" w:rsidP="00000000" w:rsidRDefault="00000000" w:rsidRPr="00000000" w14:paraId="0000001B">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1C">
      <w:pPr>
        <w:spacing w:after="240" w:befor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Fecha: </w:t>
      </w:r>
      <w:r w:rsidDel="00000000" w:rsidR="00000000" w:rsidRPr="00000000">
        <w:rPr>
          <w:rFonts w:ascii="Arial" w:cs="Arial" w:eastAsia="Arial" w:hAnsi="Arial"/>
          <w:sz w:val="24"/>
          <w:szCs w:val="24"/>
          <w:rtl w:val="0"/>
        </w:rPr>
        <w:t xml:space="preserve">30 de junio del 2020</w:t>
      </w:r>
    </w:p>
    <w:p w:rsidR="00000000" w:rsidDel="00000000" w:rsidP="00000000" w:rsidRDefault="00000000" w:rsidRPr="00000000" w14:paraId="0000001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CUENTO</w:t>
      </w:r>
    </w:p>
    <w:p w:rsidR="00000000" w:rsidDel="00000000" w:rsidP="00000000" w:rsidRDefault="00000000" w:rsidRPr="00000000" w14:paraId="0000001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UNIFORME DEL MARISCO</w:t>
      </w:r>
    </w:p>
    <w:p w:rsidR="00000000" w:rsidDel="00000000" w:rsidP="00000000" w:rsidRDefault="00000000" w:rsidRPr="00000000" w14:paraId="0000001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ENLACE: </w:t>
      </w:r>
      <w:hyperlink r:id="rId7">
        <w:r w:rsidDel="00000000" w:rsidR="00000000" w:rsidRPr="00000000">
          <w:rPr>
            <w:rFonts w:ascii="Arial" w:cs="Arial" w:eastAsia="Arial" w:hAnsi="Arial"/>
            <w:b w:val="1"/>
            <w:color w:val="0563c1"/>
            <w:sz w:val="24"/>
            <w:szCs w:val="24"/>
            <w:u w:val="single"/>
            <w:rtl w:val="0"/>
          </w:rPr>
          <w:t xml:space="preserve">https://youtu.be/z5dqrl9783s</w:t>
        </w:r>
      </w:hyperlink>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Había una vez en un pintoresco lugar, un negocio llamado “uniformes y mariscos”, la gente al pasar por ese lugar se quedaba desconcertada pues no entendían la relación que existía entre uniformes y mariscos, comentaban que tal vez el dueño era una persona que no había podido decidir entre si vender uniformes o vender mariscos y al final había incluido a los dos, ellos creían que era algún tipo de broma, pero, a decir verdad, ninguna de estas personas se había atrevido entrar al lugar.</w:t>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habrá dentro del negocio? Nadie lo sabía, se contaban innumerables leyendas y cuentos fantásticos donde tal vez en ese lugar había una trampa para robar niños, otros decían que adentro se encontraba un señor con un aspecto extraño que atendía el lugar, pero en realidad, ninguna de estas especulaciones se acercaba a lo que en realidad había dentro del establecimiento.</w:t>
      </w:r>
    </w:p>
    <w:p w:rsidR="00000000" w:rsidDel="00000000" w:rsidP="00000000" w:rsidRDefault="00000000" w:rsidRPr="00000000" w14:paraId="0000002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Hasta que un día se acercó un caballero de aspecto valeroso, este señor le comentó a todo el pueblo que él entraría al lugar, después de su experiencia, reuniría a todos para comentarles lo que vio dentro del negocio y juntos, por fin, descubrir el secreto del tan famoso lugar del nombre extraño.</w:t>
      </w:r>
    </w:p>
    <w:p w:rsidR="00000000" w:rsidDel="00000000" w:rsidP="00000000" w:rsidRDefault="00000000" w:rsidRPr="00000000" w14:paraId="0000002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momento de realizar tan valerosa osadía se había llegado y todos en el lugar se habían reunido, claro tomando su distancia por si en realidad se trataba de una trampa que los atraparía a todos, el hombre de buena fe les comentó que no tenían por qué temer, el saldría sano y salvo del lugar para contarles su travesía.</w:t>
      </w:r>
    </w:p>
    <w:p w:rsidR="00000000" w:rsidDel="00000000" w:rsidP="00000000" w:rsidRDefault="00000000" w:rsidRPr="00000000" w14:paraId="0000002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nos ponemos a pensar, todo el pueblo estaba haciendo un gran evento por el simple hecho de descubrir el secreto de la famosa tienda, pero no era para menos pues lo que se encontraría después los dejaría con los pelos de punta.</w:t>
      </w:r>
    </w:p>
    <w:p w:rsidR="00000000" w:rsidDel="00000000" w:rsidP="00000000" w:rsidRDefault="00000000" w:rsidRPr="00000000" w14:paraId="0000002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Resulta que el hombre, al entrar al lugar, se encuentra con un mostrador vacío, en sí el lugar parecía bastante lindo, pero daba una sensación de encontrarse en otro lugar, de repente, frente al él se encontraba una campanilla para llamar al servicio que decidió tocar:</w:t>
      </w:r>
    </w:p>
    <w:p w:rsidR="00000000" w:rsidDel="00000000" w:rsidP="00000000" w:rsidRDefault="00000000" w:rsidRPr="00000000" w14:paraId="0000002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-Chin, chin- Suena la campanilla.</w:t>
      </w:r>
    </w:p>
    <w:p w:rsidR="00000000" w:rsidDel="00000000" w:rsidP="00000000" w:rsidRDefault="00000000" w:rsidRPr="00000000" w14:paraId="0000002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ese momento el hombre siente como es arrastrado a un lugar extraño y con una fuerza increíble se para en un lugar que parecía ser el fondo del mar, su mente no podía reaccionar correctamente y pensaba que todo era un sueño, el hombre decide pellizcarse para ver si eso que observaban sus ojos, era la realidad. Al final descubre que sí, definitivamente se encontraba en el fondo del mar, y de manera misteriosa él podía respirar, y de manera aún más misteriosa un hombre con aspecto extraño parecido a un camarón gigante vestido galantemente con un uniforme impecable venía directamente hacia él.</w:t>
      </w:r>
    </w:p>
    <w:p w:rsidR="00000000" w:rsidDel="00000000" w:rsidP="00000000" w:rsidRDefault="00000000" w:rsidRPr="00000000" w14:paraId="0000002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hombre, perplejo, emitió un sonido de angustia cuando el marisco habló.</w:t>
      </w:r>
    </w:p>
    <w:p w:rsidR="00000000" w:rsidDel="00000000" w:rsidP="00000000" w:rsidRDefault="00000000" w:rsidRPr="00000000" w14:paraId="0000002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-Hombre! ¡Por fin alguien se digna a entrar a mi negocio! ¿Qué tipo de uniforme busca?</w:t>
      </w:r>
    </w:p>
    <w:p w:rsidR="00000000" w:rsidDel="00000000" w:rsidP="00000000" w:rsidRDefault="00000000" w:rsidRPr="00000000" w14:paraId="0000002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¡Resulta ser que ese afamado lugar era una tienda de uniformes que eran vendidos por un marisco que iba vestido de uniforme!, Si el caballero se decidía a contarle esto a los pueblerinos lo tacharían de loco, por supuesto que no le creerían ni una sola palabra. Después de eso el hombre valeroso no respondió y el camarón un tanto molesto le comentó:</w:t>
      </w:r>
    </w:p>
    <w:p w:rsidR="00000000" w:rsidDel="00000000" w:rsidP="00000000" w:rsidRDefault="00000000" w:rsidRPr="00000000" w14:paraId="0000002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-Bueno hombre, si no va a comprar nada puede regresar a su morada.</w:t>
      </w:r>
    </w:p>
    <w:p w:rsidR="00000000" w:rsidDel="00000000" w:rsidP="00000000" w:rsidRDefault="00000000" w:rsidRPr="00000000" w14:paraId="0000002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 dicho y hecho, de manera inmediata el hombre regresó a aquel lugar que se veía “normal”. El hombre salió corriendo y todos se quedaron impactados al ver la velocidad con la que el “hombre valeroso” huía del lugar preguntándose qué era lo que había visto ahí.</w:t>
      </w:r>
    </w:p>
    <w:p w:rsidR="00000000" w:rsidDel="00000000" w:rsidP="00000000" w:rsidRDefault="00000000" w:rsidRPr="00000000" w14:paraId="0000002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de ese día se cuenta que el hombre no pudo hablar nunca más y aún perdura la duda de ¿Qué será lo que hay en ese lugar? pero pongámonos a pensar: ¿Cuándo será el día en el que ese amable camarón reciba su primer cliente que en verdad vaya a comprar un uniforme?</w:t>
      </w:r>
    </w:p>
    <w:p w:rsidR="00000000" w:rsidDel="00000000" w:rsidP="00000000" w:rsidRDefault="00000000" w:rsidRPr="00000000" w14:paraId="0000002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w:t>
      </w:r>
    </w:p>
    <w:p w:rsidR="00000000" w:rsidDel="00000000" w:rsidP="00000000" w:rsidRDefault="00000000" w:rsidRPr="00000000" w14:paraId="0000002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160" w:line="259" w:lineRule="auto"/>
        <w:rPr/>
      </w:pPr>
      <w:r w:rsidDel="00000000" w:rsidR="00000000" w:rsidRPr="00000000">
        <w:br w:type="page"/>
      </w:r>
      <w:r w:rsidDel="00000000" w:rsidR="00000000" w:rsidRPr="00000000">
        <w:rPr>
          <w:rtl w:val="0"/>
        </w:rPr>
      </w:r>
    </w:p>
    <w:tbl>
      <w:tblPr>
        <w:tblStyle w:val="Table1"/>
        <w:tblW w:w="99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69"/>
        <w:tblGridChange w:id="0">
          <w:tblGrid>
            <w:gridCol w:w="9969"/>
          </w:tblGrid>
        </w:tblGridChange>
      </w:tblGrid>
      <w:tr>
        <w:trPr>
          <w:trHeight w:val="2043" w:hRule="atLeast"/>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1">
            <w:pPr>
              <w:pStyle w:val="Title"/>
              <w:jc w:val="center"/>
              <w:rPr/>
            </w:pPr>
            <w:r w:rsidDel="00000000" w:rsidR="00000000" w:rsidRPr="00000000">
              <w:rPr>
                <w:rtl w:val="0"/>
              </w:rPr>
              <w:t xml:space="preserve">ESCUELA NORMAL DE EDUCACIÓN PREESCOLAR</w:t>
            </w:r>
            <w:r w:rsidDel="00000000" w:rsidR="00000000" w:rsidRPr="00000000">
              <w:drawing>
                <wp:anchor allowOverlap="1" behindDoc="0" distB="0" distT="0" distL="114300" distR="114300" hidden="0" layoutInCell="1" locked="0" relativeHeight="0" simplePos="0">
                  <wp:simplePos x="0" y="0"/>
                  <wp:positionH relativeFrom="column">
                    <wp:posOffset>-410844</wp:posOffset>
                  </wp:positionH>
                  <wp:positionV relativeFrom="paragraph">
                    <wp:posOffset>108754</wp:posOffset>
                  </wp:positionV>
                  <wp:extent cx="996315" cy="744416"/>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96315" cy="744416"/>
                          </a:xfrm>
                          <a:prstGeom prst="rect"/>
                          <a:ln/>
                        </pic:spPr>
                      </pic:pic>
                    </a:graphicData>
                  </a:graphic>
                </wp:anchor>
              </w:drawing>
            </w:r>
          </w:p>
          <w:p w:rsidR="00000000" w:rsidDel="00000000" w:rsidP="00000000" w:rsidRDefault="00000000" w:rsidRPr="00000000" w14:paraId="00000032">
            <w:pPr>
              <w:spacing w:after="0" w:line="240" w:lineRule="auto"/>
              <w:jc w:val="center"/>
              <w:rPr>
                <w:b w:val="1"/>
                <w:sz w:val="24"/>
                <w:szCs w:val="24"/>
              </w:rPr>
            </w:pPr>
            <w:r w:rsidDel="00000000" w:rsidR="00000000" w:rsidRPr="00000000">
              <w:rPr>
                <w:b w:val="1"/>
                <w:sz w:val="24"/>
                <w:szCs w:val="24"/>
                <w:rtl w:val="0"/>
              </w:rPr>
              <w:t xml:space="preserve">CREACIÓN LITERARIA        6º SEMESTRE       junio de 2021</w:t>
            </w:r>
          </w:p>
          <w:p w:rsidR="00000000" w:rsidDel="00000000" w:rsidP="00000000" w:rsidRDefault="00000000" w:rsidRPr="00000000" w14:paraId="00000033">
            <w:pPr>
              <w:spacing w:after="0" w:line="240" w:lineRule="auto"/>
              <w:jc w:val="center"/>
              <w:rPr>
                <w:b w:val="1"/>
                <w:sz w:val="24"/>
                <w:szCs w:val="24"/>
              </w:rPr>
            </w:pPr>
            <w:r w:rsidDel="00000000" w:rsidR="00000000" w:rsidRPr="00000000">
              <w:rPr>
                <w:b w:val="1"/>
                <w:sz w:val="24"/>
                <w:szCs w:val="24"/>
                <w:rtl w:val="0"/>
              </w:rPr>
              <w:t xml:space="preserve">MAESTRA SILVIA BANDA SERVÍN</w:t>
            </w:r>
          </w:p>
          <w:p w:rsidR="00000000" w:rsidDel="00000000" w:rsidP="00000000" w:rsidRDefault="00000000" w:rsidRPr="00000000" w14:paraId="00000034">
            <w:pPr>
              <w:rPr>
                <w:rFonts w:ascii="Apple Braille" w:cs="Apple Braille" w:eastAsia="Apple Braille" w:hAnsi="Apple Braille"/>
                <w:b w:val="1"/>
                <w:i w:val="1"/>
                <w:sz w:val="21"/>
                <w:szCs w:val="21"/>
              </w:rPr>
            </w:pPr>
            <w:r w:rsidDel="00000000" w:rsidR="00000000" w:rsidRPr="00000000">
              <w:rPr>
                <w:rtl w:val="0"/>
              </w:rPr>
            </w:r>
          </w:p>
          <w:p w:rsidR="00000000" w:rsidDel="00000000" w:rsidP="00000000" w:rsidRDefault="00000000" w:rsidRPr="00000000" w14:paraId="00000035">
            <w:pPr>
              <w:jc w:val="center"/>
              <w:rPr>
                <w:rFonts w:ascii="Arial" w:cs="Arial" w:eastAsia="Arial" w:hAnsi="Arial"/>
                <w:b w:val="1"/>
                <w:i w:val="1"/>
              </w:rPr>
            </w:pPr>
            <w:r w:rsidDel="00000000" w:rsidR="00000000" w:rsidRPr="00000000">
              <w:rPr>
                <w:rFonts w:ascii="Arial" w:cs="Arial" w:eastAsia="Arial" w:hAnsi="Arial"/>
                <w:b w:val="1"/>
                <w:i w:val="1"/>
                <w:rtl w:val="0"/>
              </w:rPr>
              <w:t xml:space="preserve">RÚBRICA PARA EVALUAR TEXTO NARRATIVO CON AUDIO PARA NIÑOS DE PREESCOLAR</w:t>
            </w:r>
          </w:p>
        </w:tc>
      </w:tr>
    </w:tbl>
    <w:p w:rsidR="00000000" w:rsidDel="00000000" w:rsidP="00000000" w:rsidRDefault="00000000" w:rsidRPr="00000000" w14:paraId="00000036">
      <w:pPr>
        <w:spacing w:after="160" w:line="259" w:lineRule="auto"/>
        <w:rPr/>
      </w:pPr>
      <w:r w:rsidDel="00000000" w:rsidR="00000000" w:rsidRPr="00000000">
        <w:rPr>
          <w:rtl w:val="0"/>
        </w:rPr>
      </w:r>
    </w:p>
    <w:tbl>
      <w:tblPr>
        <w:tblStyle w:val="Table2"/>
        <w:tblW w:w="10431.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0"/>
        <w:gridCol w:w="2133"/>
        <w:gridCol w:w="2230"/>
        <w:gridCol w:w="2181"/>
        <w:gridCol w:w="2277"/>
        <w:tblGridChange w:id="0">
          <w:tblGrid>
            <w:gridCol w:w="1610"/>
            <w:gridCol w:w="2133"/>
            <w:gridCol w:w="2230"/>
            <w:gridCol w:w="2181"/>
            <w:gridCol w:w="2277"/>
          </w:tblGrid>
        </w:tblGridChange>
      </w:tblGrid>
      <w:tr>
        <w:trPr>
          <w:trHeight w:val="225" w:hRule="atLeast"/>
        </w:trPr>
        <w:tc>
          <w:tcPr/>
          <w:p w:rsidR="00000000" w:rsidDel="00000000" w:rsidP="00000000" w:rsidRDefault="00000000" w:rsidRPr="00000000" w14:paraId="00000037">
            <w:pPr>
              <w:jc w:val="center"/>
              <w:rPr>
                <w:sz w:val="20"/>
                <w:szCs w:val="20"/>
              </w:rPr>
            </w:pPr>
            <w:r w:rsidDel="00000000" w:rsidR="00000000" w:rsidRPr="00000000">
              <w:rPr>
                <w:sz w:val="20"/>
                <w:szCs w:val="20"/>
                <w:rtl w:val="0"/>
              </w:rPr>
              <w:t xml:space="preserve">ASPECTOS</w:t>
            </w:r>
          </w:p>
        </w:tc>
        <w:tc>
          <w:tcPr/>
          <w:p w:rsidR="00000000" w:rsidDel="00000000" w:rsidP="00000000" w:rsidRDefault="00000000" w:rsidRPr="00000000" w14:paraId="00000038">
            <w:pPr>
              <w:jc w:val="center"/>
              <w:rPr>
                <w:sz w:val="20"/>
                <w:szCs w:val="20"/>
              </w:rPr>
            </w:pPr>
            <w:r w:rsidDel="00000000" w:rsidR="00000000" w:rsidRPr="00000000">
              <w:rPr>
                <w:sz w:val="20"/>
                <w:szCs w:val="20"/>
                <w:rtl w:val="0"/>
              </w:rPr>
              <w:t xml:space="preserve">EXCELENTE</w:t>
            </w:r>
          </w:p>
        </w:tc>
        <w:tc>
          <w:tcPr/>
          <w:p w:rsidR="00000000" w:rsidDel="00000000" w:rsidP="00000000" w:rsidRDefault="00000000" w:rsidRPr="00000000" w14:paraId="00000039">
            <w:pPr>
              <w:jc w:val="center"/>
              <w:rPr>
                <w:sz w:val="20"/>
                <w:szCs w:val="20"/>
              </w:rPr>
            </w:pPr>
            <w:r w:rsidDel="00000000" w:rsidR="00000000" w:rsidRPr="00000000">
              <w:rPr>
                <w:sz w:val="20"/>
                <w:szCs w:val="20"/>
                <w:rtl w:val="0"/>
              </w:rPr>
              <w:t xml:space="preserve">SATISFACTORIO</w:t>
            </w:r>
          </w:p>
        </w:tc>
        <w:tc>
          <w:tcPr/>
          <w:p w:rsidR="00000000" w:rsidDel="00000000" w:rsidP="00000000" w:rsidRDefault="00000000" w:rsidRPr="00000000" w14:paraId="0000003A">
            <w:pPr>
              <w:jc w:val="center"/>
              <w:rPr>
                <w:sz w:val="20"/>
                <w:szCs w:val="20"/>
              </w:rPr>
            </w:pPr>
            <w:r w:rsidDel="00000000" w:rsidR="00000000" w:rsidRPr="00000000">
              <w:rPr>
                <w:sz w:val="20"/>
                <w:szCs w:val="20"/>
                <w:rtl w:val="0"/>
              </w:rPr>
              <w:t xml:space="preserve">MEJORABLE</w:t>
            </w:r>
          </w:p>
        </w:tc>
        <w:tc>
          <w:tcPr/>
          <w:p w:rsidR="00000000" w:rsidDel="00000000" w:rsidP="00000000" w:rsidRDefault="00000000" w:rsidRPr="00000000" w14:paraId="0000003B">
            <w:pPr>
              <w:jc w:val="center"/>
              <w:rPr>
                <w:sz w:val="20"/>
                <w:szCs w:val="20"/>
              </w:rPr>
            </w:pPr>
            <w:r w:rsidDel="00000000" w:rsidR="00000000" w:rsidRPr="00000000">
              <w:rPr>
                <w:sz w:val="20"/>
                <w:szCs w:val="20"/>
                <w:rtl w:val="0"/>
              </w:rPr>
              <w:t xml:space="preserve">INSUFICIENTE</w:t>
            </w:r>
          </w:p>
        </w:tc>
      </w:tr>
      <w:tr>
        <w:trPr>
          <w:trHeight w:val="413" w:hRule="atLeast"/>
        </w:trPr>
        <w:tc>
          <w:tcPr/>
          <w:p w:rsidR="00000000" w:rsidDel="00000000" w:rsidP="00000000" w:rsidRDefault="00000000" w:rsidRPr="00000000" w14:paraId="0000003C">
            <w:pPr>
              <w:rPr>
                <w:b w:val="1"/>
                <w:sz w:val="20"/>
                <w:szCs w:val="20"/>
              </w:rPr>
            </w:pPr>
            <w:r w:rsidDel="00000000" w:rsidR="00000000" w:rsidRPr="00000000">
              <w:rPr>
                <w:b w:val="1"/>
                <w:sz w:val="20"/>
                <w:szCs w:val="20"/>
                <w:rtl w:val="0"/>
              </w:rPr>
              <w:t xml:space="preserve">TÍTULO</w:t>
            </w:r>
          </w:p>
        </w:tc>
        <w:tc>
          <w:tcPr/>
          <w:p w:rsidR="00000000" w:rsidDel="00000000" w:rsidP="00000000" w:rsidRDefault="00000000" w:rsidRPr="00000000" w14:paraId="0000003D">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Aparece un título muy sugerente y guarda una relación muy estrecha con el contenido del relato.</w:t>
            </w:r>
          </w:p>
        </w:tc>
        <w:tc>
          <w:tcPr/>
          <w:p w:rsidR="00000000" w:rsidDel="00000000" w:rsidP="00000000" w:rsidRDefault="00000000" w:rsidRPr="00000000" w14:paraId="0000003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Aparece un título bastante sugerente y su relación con el contenido del relato es clara.</w:t>
            </w:r>
          </w:p>
        </w:tc>
        <w:tc>
          <w:tcPr/>
          <w:p w:rsidR="00000000" w:rsidDel="00000000" w:rsidP="00000000" w:rsidRDefault="00000000" w:rsidRPr="00000000" w14:paraId="0000003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título es poco original y/o no guarda una relación clara con el contenido del texto.</w:t>
            </w:r>
          </w:p>
        </w:tc>
        <w:tc>
          <w:tcPr/>
          <w:p w:rsidR="00000000" w:rsidDel="00000000" w:rsidP="00000000" w:rsidRDefault="00000000" w:rsidRPr="00000000" w14:paraId="0000004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relato carece de título.</w:t>
            </w:r>
          </w:p>
          <w:p w:rsidR="00000000" w:rsidDel="00000000" w:rsidP="00000000" w:rsidRDefault="00000000" w:rsidRPr="00000000" w14:paraId="00000041">
            <w:pP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color w:val="000000"/>
                <w:sz w:val="20"/>
                <w:szCs w:val="20"/>
              </w:rPr>
            </w:pPr>
            <w:r w:rsidDel="00000000" w:rsidR="00000000" w:rsidRPr="00000000">
              <w:rPr>
                <w:rtl w:val="0"/>
              </w:rPr>
            </w:r>
          </w:p>
        </w:tc>
      </w:tr>
      <w:tr>
        <w:trPr>
          <w:trHeight w:val="717" w:hRule="atLeast"/>
        </w:trPr>
        <w:tc>
          <w:tcPr/>
          <w:p w:rsidR="00000000" w:rsidDel="00000000" w:rsidP="00000000" w:rsidRDefault="00000000" w:rsidRPr="00000000" w14:paraId="00000043">
            <w:pPr>
              <w:rPr>
                <w:b w:val="1"/>
                <w:sz w:val="20"/>
                <w:szCs w:val="20"/>
              </w:rPr>
            </w:pPr>
            <w:r w:rsidDel="00000000" w:rsidR="00000000" w:rsidRPr="00000000">
              <w:rPr>
                <w:b w:val="1"/>
                <w:sz w:val="20"/>
                <w:szCs w:val="20"/>
                <w:rtl w:val="0"/>
              </w:rPr>
              <w:t xml:space="preserve">PRESENTACIÓN</w:t>
            </w:r>
          </w:p>
        </w:tc>
        <w:tc>
          <w:tcPr/>
          <w:p w:rsidR="00000000" w:rsidDel="00000000" w:rsidP="00000000" w:rsidRDefault="00000000" w:rsidRPr="00000000" w14:paraId="0000004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tipografía empleada es adecuada y legible, se respetan los márgenes y la presentación, en general, está muy cuidada.</w:t>
            </w:r>
          </w:p>
        </w:tc>
        <w:tc>
          <w:tcPr/>
          <w:p w:rsidR="00000000" w:rsidDel="00000000" w:rsidP="00000000" w:rsidRDefault="00000000" w:rsidRPr="00000000" w14:paraId="0000004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tipografía empleada es correcta y legible, se respetan los márgenes y la presentación, en general, está cuidada.</w:t>
            </w:r>
          </w:p>
        </w:tc>
        <w:tc>
          <w:tcPr/>
          <w:p w:rsidR="00000000" w:rsidDel="00000000" w:rsidP="00000000" w:rsidRDefault="00000000" w:rsidRPr="00000000" w14:paraId="0000004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tipografía no es demasiado </w:t>
            </w:r>
          </w:p>
          <w:p w:rsidR="00000000" w:rsidDel="00000000" w:rsidP="00000000" w:rsidRDefault="00000000" w:rsidRPr="00000000" w14:paraId="0000004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adecuada o no se respetan los </w:t>
            </w:r>
          </w:p>
          <w:p w:rsidR="00000000" w:rsidDel="00000000" w:rsidP="00000000" w:rsidRDefault="00000000" w:rsidRPr="00000000" w14:paraId="0000004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márgenes. En general, la presentación no está demasiado cuidada.</w:t>
            </w:r>
          </w:p>
        </w:tc>
        <w:tc>
          <w:tcPr/>
          <w:p w:rsidR="00000000" w:rsidDel="00000000" w:rsidP="00000000" w:rsidRDefault="00000000" w:rsidRPr="00000000" w14:paraId="00000049">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presentación es descuidada, con una tipografía poco adecuada</w:t>
            </w:r>
          </w:p>
          <w:p w:rsidR="00000000" w:rsidDel="00000000" w:rsidP="00000000" w:rsidRDefault="00000000" w:rsidRPr="00000000" w14:paraId="0000004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y no se respetan los márgenes</w:t>
            </w:r>
          </w:p>
        </w:tc>
      </w:tr>
      <w:tr>
        <w:trPr>
          <w:trHeight w:val="425" w:hRule="atLeast"/>
        </w:trPr>
        <w:tc>
          <w:tcPr/>
          <w:p w:rsidR="00000000" w:rsidDel="00000000" w:rsidP="00000000" w:rsidRDefault="00000000" w:rsidRPr="00000000" w14:paraId="0000004B">
            <w:pPr>
              <w:rPr>
                <w:b w:val="1"/>
                <w:sz w:val="20"/>
                <w:szCs w:val="20"/>
              </w:rPr>
            </w:pPr>
            <w:r w:rsidDel="00000000" w:rsidR="00000000" w:rsidRPr="00000000">
              <w:rPr>
                <w:b w:val="1"/>
                <w:sz w:val="20"/>
                <w:szCs w:val="20"/>
                <w:rtl w:val="0"/>
              </w:rPr>
              <w:t xml:space="preserve">CONTENIDO</w:t>
            </w:r>
          </w:p>
        </w:tc>
        <w:tc>
          <w:tcPr/>
          <w:p w:rsidR="00000000" w:rsidDel="00000000" w:rsidP="00000000" w:rsidRDefault="00000000" w:rsidRPr="00000000" w14:paraId="0000004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historia es muy atractiva e interesante.</w:t>
            </w:r>
          </w:p>
          <w:p w:rsidR="00000000" w:rsidDel="00000000" w:rsidP="00000000" w:rsidRDefault="00000000" w:rsidRPr="00000000" w14:paraId="0000004D">
            <w:pPr>
              <w:jc w:val="center"/>
              <w:rPr>
                <w:sz w:val="20"/>
                <w:szCs w:val="20"/>
              </w:rPr>
            </w:pPr>
            <w:r w:rsidDel="00000000" w:rsidR="00000000" w:rsidRPr="00000000">
              <w:rPr>
                <w:rtl w:val="0"/>
              </w:rPr>
            </w:r>
          </w:p>
        </w:tc>
        <w:tc>
          <w:tcPr/>
          <w:p w:rsidR="00000000" w:rsidDel="00000000" w:rsidP="00000000" w:rsidRDefault="00000000" w:rsidRPr="00000000" w14:paraId="0000004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historia narrada es algo atractiva y suscita interés.</w:t>
            </w:r>
          </w:p>
        </w:tc>
        <w:tc>
          <w:tcPr/>
          <w:p w:rsidR="00000000" w:rsidDel="00000000" w:rsidP="00000000" w:rsidRDefault="00000000" w:rsidRPr="00000000" w14:paraId="0000004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historia no es demasiado atractiva ni</w:t>
            </w:r>
          </w:p>
          <w:p w:rsidR="00000000" w:rsidDel="00000000" w:rsidP="00000000" w:rsidRDefault="00000000" w:rsidRPr="00000000" w14:paraId="0000005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interesante.</w:t>
            </w:r>
          </w:p>
        </w:tc>
        <w:tc>
          <w:tcPr/>
          <w:p w:rsidR="00000000" w:rsidDel="00000000" w:rsidP="00000000" w:rsidRDefault="00000000" w:rsidRPr="00000000" w14:paraId="00000051">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historia no despierta ningún interés.</w:t>
            </w:r>
          </w:p>
        </w:tc>
      </w:tr>
      <w:tr>
        <w:trPr>
          <w:trHeight w:val="519" w:hRule="atLeast"/>
        </w:trPr>
        <w:tc>
          <w:tcPr/>
          <w:p w:rsidR="00000000" w:rsidDel="00000000" w:rsidP="00000000" w:rsidRDefault="00000000" w:rsidRPr="00000000" w14:paraId="00000052">
            <w:pPr>
              <w:rPr>
                <w:b w:val="1"/>
                <w:sz w:val="20"/>
                <w:szCs w:val="20"/>
              </w:rPr>
            </w:pPr>
            <w:r w:rsidDel="00000000" w:rsidR="00000000" w:rsidRPr="00000000">
              <w:rPr>
                <w:b w:val="1"/>
                <w:sz w:val="20"/>
                <w:szCs w:val="20"/>
                <w:rtl w:val="0"/>
              </w:rPr>
              <w:t xml:space="preserve">COHERENCIA Y COHESIÓN</w:t>
            </w:r>
          </w:p>
        </w:tc>
        <w:tc>
          <w:tcPr/>
          <w:p w:rsidR="00000000" w:rsidDel="00000000" w:rsidP="00000000" w:rsidRDefault="00000000" w:rsidRPr="00000000" w14:paraId="00000053">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información está organizada de forma clara y se utilizan correctamente los conectores de discurso.</w:t>
            </w:r>
          </w:p>
        </w:tc>
        <w:tc>
          <w:tcPr/>
          <w:p w:rsidR="00000000" w:rsidDel="00000000" w:rsidP="00000000" w:rsidRDefault="00000000" w:rsidRPr="00000000" w14:paraId="0000005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información está bastante bien organizada y, aunque aparecen conectores de discurso, no son variados.</w:t>
            </w:r>
          </w:p>
        </w:tc>
        <w:tc>
          <w:tcPr/>
          <w:p w:rsidR="00000000" w:rsidDel="00000000" w:rsidP="00000000" w:rsidRDefault="00000000" w:rsidRPr="00000000" w14:paraId="0000005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información no está demasiado bien organizada y/o los conectores de discurso empleados son escasos y poco variados.</w:t>
            </w:r>
          </w:p>
        </w:tc>
        <w:tc>
          <w:tcPr/>
          <w:p w:rsidR="00000000" w:rsidDel="00000000" w:rsidP="00000000" w:rsidRDefault="00000000" w:rsidRPr="00000000" w14:paraId="0000005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texto está mal organizado y apenas se utilizan conectores de discurso o su uso no es adecuado.</w:t>
            </w:r>
          </w:p>
        </w:tc>
      </w:tr>
      <w:tr>
        <w:trPr>
          <w:trHeight w:val="1066" w:hRule="atLeast"/>
        </w:trPr>
        <w:tc>
          <w:tcPr/>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ADECUACIÓN</w:t>
            </w:r>
          </w:p>
        </w:tc>
        <w:tc>
          <w:tcPr/>
          <w:p w:rsidR="00000000" w:rsidDel="00000000" w:rsidP="00000000" w:rsidRDefault="00000000" w:rsidRPr="00000000" w14:paraId="0000005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respetan las consignas dadas en cuanto al contenido, extensión, tipo de narrador; y se utiliza un lenguaje formal, pero entendible al nivel de comprensión del niño de preescolar; evitando </w:t>
            </w:r>
          </w:p>
          <w:p w:rsidR="00000000" w:rsidDel="00000000" w:rsidP="00000000" w:rsidRDefault="00000000" w:rsidRPr="00000000" w14:paraId="00000059">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coloquialismos y vulgarismos.</w:t>
            </w:r>
          </w:p>
          <w:p w:rsidR="00000000" w:rsidDel="00000000" w:rsidP="00000000" w:rsidRDefault="00000000" w:rsidRPr="00000000" w14:paraId="0000005A">
            <w:pPr>
              <w:rPr>
                <w:sz w:val="20"/>
                <w:szCs w:val="20"/>
              </w:rPr>
            </w:pPr>
            <w:r w:rsidDel="00000000" w:rsidR="00000000" w:rsidRPr="00000000">
              <w:rPr>
                <w:rtl w:val="0"/>
              </w:rPr>
            </w:r>
          </w:p>
        </w:tc>
        <w:tc>
          <w:tcPr/>
          <w:p w:rsidR="00000000" w:rsidDel="00000000" w:rsidP="00000000" w:rsidRDefault="00000000" w:rsidRPr="00000000" w14:paraId="0000005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respetan las consignas dadas en cuanto al contenido, extensión, tipo de narrador; y, en general, el lenguaje</w:t>
            </w:r>
          </w:p>
          <w:p w:rsidR="00000000" w:rsidDel="00000000" w:rsidP="00000000" w:rsidRDefault="00000000" w:rsidRPr="00000000" w14:paraId="0000005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utilizado es correcto.</w:t>
            </w:r>
          </w:p>
          <w:p w:rsidR="00000000" w:rsidDel="00000000" w:rsidP="00000000" w:rsidRDefault="00000000" w:rsidRPr="00000000" w14:paraId="0000005D">
            <w:pPr>
              <w:rPr>
                <w:sz w:val="20"/>
                <w:szCs w:val="20"/>
              </w:rPr>
            </w:pPr>
            <w:r w:rsidDel="00000000" w:rsidR="00000000" w:rsidRPr="00000000">
              <w:rPr>
                <w:rtl w:val="0"/>
              </w:rPr>
            </w:r>
          </w:p>
        </w:tc>
        <w:tc>
          <w:tcPr/>
          <w:p w:rsidR="00000000" w:rsidDel="00000000" w:rsidP="00000000" w:rsidRDefault="00000000" w:rsidRPr="00000000" w14:paraId="0000005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siempre se respetan las consignas dadas y/o el registro lingüístico es familiar.</w:t>
            </w:r>
          </w:p>
          <w:p w:rsidR="00000000" w:rsidDel="00000000" w:rsidP="00000000" w:rsidRDefault="00000000" w:rsidRPr="00000000" w14:paraId="0000005F">
            <w:pPr>
              <w:rPr>
                <w:sz w:val="20"/>
                <w:szCs w:val="20"/>
              </w:rPr>
            </w:pPr>
            <w:r w:rsidDel="00000000" w:rsidR="00000000" w:rsidRPr="00000000">
              <w:rPr>
                <w:rtl w:val="0"/>
              </w:rPr>
            </w:r>
          </w:p>
        </w:tc>
        <w:tc>
          <w:tcPr/>
          <w:p w:rsidR="00000000" w:rsidDel="00000000" w:rsidP="00000000" w:rsidRDefault="00000000" w:rsidRPr="00000000" w14:paraId="0000006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se respetan las consignas dadas y el registro lingüístico empleado es totalmente inadecuado.</w:t>
            </w:r>
          </w:p>
          <w:p w:rsidR="00000000" w:rsidDel="00000000" w:rsidP="00000000" w:rsidRDefault="00000000" w:rsidRPr="00000000" w14:paraId="00000061">
            <w:pPr>
              <w:rPr>
                <w:sz w:val="20"/>
                <w:szCs w:val="20"/>
              </w:rPr>
            </w:pPr>
            <w:r w:rsidDel="00000000" w:rsidR="00000000" w:rsidRPr="00000000">
              <w:rPr>
                <w:rtl w:val="0"/>
              </w:rPr>
            </w:r>
          </w:p>
        </w:tc>
      </w:tr>
      <w:tr>
        <w:trPr>
          <w:trHeight w:val="519" w:hRule="atLeast"/>
        </w:trPr>
        <w:tc>
          <w:tcPr/>
          <w:p w:rsidR="00000000" w:rsidDel="00000000" w:rsidP="00000000" w:rsidRDefault="00000000" w:rsidRPr="00000000" w14:paraId="00000062">
            <w:pPr>
              <w:rPr>
                <w:b w:val="1"/>
                <w:sz w:val="20"/>
                <w:szCs w:val="20"/>
              </w:rPr>
            </w:pPr>
            <w:r w:rsidDel="00000000" w:rsidR="00000000" w:rsidRPr="00000000">
              <w:rPr>
                <w:b w:val="1"/>
                <w:sz w:val="20"/>
                <w:szCs w:val="20"/>
                <w:rtl w:val="0"/>
              </w:rPr>
              <w:t xml:space="preserve">LÉXICO</w:t>
            </w:r>
          </w:p>
        </w:tc>
        <w:tc>
          <w:tcPr/>
          <w:p w:rsidR="00000000" w:rsidDel="00000000" w:rsidP="00000000" w:rsidRDefault="00000000" w:rsidRPr="00000000" w14:paraId="00000063">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emplea un vocabulario rico y variado y se evitan en todo momento repeticiones </w:t>
            </w:r>
          </w:p>
          <w:p w:rsidR="00000000" w:rsidDel="00000000" w:rsidP="00000000" w:rsidRDefault="00000000" w:rsidRPr="00000000" w14:paraId="0000006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innecesarias.</w:t>
            </w:r>
          </w:p>
        </w:tc>
        <w:tc>
          <w:tcPr/>
          <w:p w:rsidR="00000000" w:rsidDel="00000000" w:rsidP="00000000" w:rsidRDefault="00000000" w:rsidRPr="00000000" w14:paraId="0000006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vocabulario empleado es correcto, pero no lo suficientemente rico ni variado y se observa la presencia de repeticiones innecesarias.</w:t>
            </w:r>
          </w:p>
        </w:tc>
        <w:tc>
          <w:tcPr/>
          <w:p w:rsidR="00000000" w:rsidDel="00000000" w:rsidP="00000000" w:rsidRDefault="00000000" w:rsidRPr="00000000" w14:paraId="0000006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vocabulario empleado no es demasiado rico ni variado y abundan las repeticiones innecesarias de palabras.</w:t>
            </w:r>
          </w:p>
        </w:tc>
        <w:tc>
          <w:tcPr/>
          <w:p w:rsidR="00000000" w:rsidDel="00000000" w:rsidP="00000000" w:rsidRDefault="00000000" w:rsidRPr="00000000" w14:paraId="0000006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vocabulario empleado es pobre y repetitivo.</w:t>
            </w:r>
          </w:p>
        </w:tc>
      </w:tr>
      <w:tr>
        <w:trPr>
          <w:trHeight w:val="440" w:hRule="atLeast"/>
        </w:trPr>
        <w:tc>
          <w:tcPr/>
          <w:p w:rsidR="00000000" w:rsidDel="00000000" w:rsidP="00000000" w:rsidRDefault="00000000" w:rsidRPr="00000000" w14:paraId="00000068">
            <w:pPr>
              <w:rPr>
                <w:b w:val="1"/>
                <w:sz w:val="20"/>
                <w:szCs w:val="20"/>
              </w:rPr>
            </w:pPr>
            <w:r w:rsidDel="00000000" w:rsidR="00000000" w:rsidRPr="00000000">
              <w:rPr>
                <w:b w:val="1"/>
                <w:sz w:val="20"/>
                <w:szCs w:val="20"/>
                <w:rtl w:val="0"/>
              </w:rPr>
              <w:t xml:space="preserve">CORRECCIÓN LINGÜÍSTICA</w:t>
            </w:r>
          </w:p>
        </w:tc>
        <w:tc>
          <w:tcPr/>
          <w:p w:rsidR="00000000" w:rsidDel="00000000" w:rsidP="00000000" w:rsidRDefault="00000000" w:rsidRPr="00000000" w14:paraId="00000069">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se aprecian errores </w:t>
            </w:r>
          </w:p>
          <w:p w:rsidR="00000000" w:rsidDel="00000000" w:rsidP="00000000" w:rsidRDefault="00000000" w:rsidRPr="00000000" w14:paraId="0000006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ortográficos, morfosintácticos ni </w:t>
            </w:r>
          </w:p>
          <w:p w:rsidR="00000000" w:rsidDel="00000000" w:rsidP="00000000" w:rsidRDefault="00000000" w:rsidRPr="00000000" w14:paraId="0000006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 puntuación.</w:t>
            </w:r>
          </w:p>
        </w:tc>
        <w:tc>
          <w:tcPr/>
          <w:p w:rsidR="00000000" w:rsidDel="00000000" w:rsidP="00000000" w:rsidRDefault="00000000" w:rsidRPr="00000000" w14:paraId="0000006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Aparecen uno o dos errores ortográficos, morfosintácticos o de puntuación.</w:t>
            </w:r>
          </w:p>
        </w:tc>
        <w:tc>
          <w:tcPr/>
          <w:p w:rsidR="00000000" w:rsidDel="00000000" w:rsidP="00000000" w:rsidRDefault="00000000" w:rsidRPr="00000000" w14:paraId="0000006D">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Aparecen tres o cuatro errores ortográficos, morfosintácticos o de puntuación.</w:t>
            </w:r>
          </w:p>
        </w:tc>
        <w:tc>
          <w:tcPr/>
          <w:p w:rsidR="00000000" w:rsidDel="00000000" w:rsidP="00000000" w:rsidRDefault="00000000" w:rsidRPr="00000000" w14:paraId="0000006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Aparecen cinco o más errores ortográficos, morfosintácticos o </w:t>
            </w:r>
          </w:p>
          <w:p w:rsidR="00000000" w:rsidDel="00000000" w:rsidP="00000000" w:rsidRDefault="00000000" w:rsidRPr="00000000" w14:paraId="0000006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 puntuación.</w:t>
            </w:r>
          </w:p>
        </w:tc>
      </w:tr>
      <w:tr>
        <w:trPr>
          <w:trHeight w:val="319" w:hRule="atLeast"/>
        </w:trPr>
        <w:tc>
          <w:tcPr/>
          <w:p w:rsidR="00000000" w:rsidDel="00000000" w:rsidP="00000000" w:rsidRDefault="00000000" w:rsidRPr="00000000" w14:paraId="00000070">
            <w:pPr>
              <w:rPr>
                <w:b w:val="1"/>
                <w:sz w:val="20"/>
                <w:szCs w:val="20"/>
              </w:rPr>
            </w:pPr>
            <w:r w:rsidDel="00000000" w:rsidR="00000000" w:rsidRPr="00000000">
              <w:rPr>
                <w:b w:val="1"/>
                <w:sz w:val="20"/>
                <w:szCs w:val="20"/>
                <w:rtl w:val="0"/>
              </w:rPr>
              <w:t xml:space="preserve">ILUSTRACIÓN</w:t>
            </w:r>
          </w:p>
        </w:tc>
        <w:tc>
          <w:tcPr/>
          <w:p w:rsidR="00000000" w:rsidDel="00000000" w:rsidP="00000000" w:rsidRDefault="00000000" w:rsidRPr="00000000" w14:paraId="00000071">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80% de la narración contiene imágenes alusivas a la historia.</w:t>
            </w:r>
          </w:p>
        </w:tc>
        <w:tc>
          <w:tcPr/>
          <w:p w:rsidR="00000000" w:rsidDel="00000000" w:rsidP="00000000" w:rsidRDefault="00000000" w:rsidRPr="00000000" w14:paraId="0000007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60% de la narración contiene imágenes alusivas a la historia.</w:t>
            </w:r>
          </w:p>
        </w:tc>
        <w:tc>
          <w:tcPr/>
          <w:p w:rsidR="00000000" w:rsidDel="00000000" w:rsidP="00000000" w:rsidRDefault="00000000" w:rsidRPr="00000000" w14:paraId="00000073">
            <w:pP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Sólo el 50 % de imágenes se acomodan a la historia.</w:t>
            </w:r>
          </w:p>
        </w:tc>
        <w:tc>
          <w:tcPr/>
          <w:p w:rsidR="00000000" w:rsidDel="00000000" w:rsidP="00000000" w:rsidRDefault="00000000" w:rsidRPr="00000000" w14:paraId="0000007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historia es más texto que imágenes, conteniendo solamente el 20 % de ellas</w:t>
            </w:r>
          </w:p>
        </w:tc>
      </w:tr>
      <w:tr>
        <w:trPr>
          <w:trHeight w:val="1467" w:hRule="atLeast"/>
        </w:trPr>
        <w:tc>
          <w:tcPr/>
          <w:p w:rsidR="00000000" w:rsidDel="00000000" w:rsidP="00000000" w:rsidRDefault="00000000" w:rsidRPr="00000000" w14:paraId="00000075">
            <w:pPr>
              <w:rPr>
                <w:b w:val="1"/>
                <w:sz w:val="20"/>
                <w:szCs w:val="20"/>
              </w:rPr>
            </w:pPr>
            <w:r w:rsidDel="00000000" w:rsidR="00000000" w:rsidRPr="00000000">
              <w:rPr>
                <w:b w:val="1"/>
                <w:sz w:val="20"/>
                <w:szCs w:val="20"/>
                <w:rtl w:val="0"/>
              </w:rPr>
              <w:t xml:space="preserve">AUDIO</w:t>
            </w:r>
          </w:p>
        </w:tc>
        <w:tc>
          <w:tcPr/>
          <w:p w:rsidR="00000000" w:rsidDel="00000000" w:rsidP="00000000" w:rsidRDefault="00000000" w:rsidRPr="00000000" w14:paraId="0000007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audio es bastante claro, con volumen suficiente. Además, las pausas son de ayuda para la comprensión de la historia. La entonación refleja fielmente el momento preciso de la emoción de los personajes. Se cuida la dicción. Todos estos elementos ayudan mucho al buen desarrollo y comprensión de la historia. TODAS las integrantes participan, asumiendo claramente un rol en la narración.</w:t>
            </w:r>
          </w:p>
        </w:tc>
        <w:tc>
          <w:tcPr/>
          <w:p w:rsidR="00000000" w:rsidDel="00000000" w:rsidP="00000000" w:rsidRDefault="00000000" w:rsidRPr="00000000" w14:paraId="0000007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audio es poco claro, con volumen suficiente. Las pausas son precisas. La entonación sólo se aprecia en una parte de la historia. Todas las integrantes participan.</w:t>
            </w:r>
          </w:p>
        </w:tc>
        <w:tc>
          <w:tcPr/>
          <w:p w:rsidR="00000000" w:rsidDel="00000000" w:rsidP="00000000" w:rsidRDefault="00000000" w:rsidRPr="00000000" w14:paraId="0000007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audio tiene mucha interferencia, con poco volumen. Se escucha un tanto monótona la historia. </w:t>
            </w:r>
          </w:p>
          <w:p w:rsidR="00000000" w:rsidDel="00000000" w:rsidP="00000000" w:rsidRDefault="00000000" w:rsidRPr="00000000" w14:paraId="00000079">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narración oral parece tener prisa. Sólo algunas integrantes del equipo participan.</w:t>
            </w:r>
          </w:p>
        </w:tc>
        <w:tc>
          <w:tcPr/>
          <w:p w:rsidR="00000000" w:rsidDel="00000000" w:rsidP="00000000" w:rsidRDefault="00000000" w:rsidRPr="00000000" w14:paraId="0000007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audio es bueno, pero con poco volumen. No se reflejan emociones, por lo que el audio del cuento es monótono.</w:t>
            </w:r>
          </w:p>
          <w:p w:rsidR="00000000" w:rsidDel="00000000" w:rsidP="00000000" w:rsidRDefault="00000000" w:rsidRPr="00000000" w14:paraId="0000007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historia es leída por sólo una integrante del equipo.</w:t>
            </w:r>
          </w:p>
        </w:tc>
      </w:tr>
    </w:tbl>
    <w:p w:rsidR="00000000" w:rsidDel="00000000" w:rsidP="00000000" w:rsidRDefault="00000000" w:rsidRPr="00000000" w14:paraId="0000007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pple Brail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youtu.be/z5dqrl9783s"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