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73B8" w:rsidRDefault="00732566" w:rsidP="00732566">
      <w:pPr>
        <w:jc w:val="center"/>
      </w:pPr>
      <w:r>
        <w:t>AUTOEVALUACIÓN, COEVALUACION Y HETEROEVALUACIÓN</w:t>
      </w:r>
    </w:p>
    <w:p w:rsidR="00800CC4" w:rsidRDefault="00800CC4" w:rsidP="00732566">
      <w:pPr>
        <w:jc w:val="center"/>
      </w:pPr>
      <w:r>
        <w:t>UNIDAD 1</w:t>
      </w:r>
    </w:p>
    <w:tbl>
      <w:tblPr>
        <w:tblStyle w:val="Tablaconcuadrcula"/>
        <w:tblW w:w="0" w:type="auto"/>
        <w:tblLook w:val="04A0" w:firstRow="1" w:lastRow="0" w:firstColumn="1" w:lastColumn="0" w:noHBand="0" w:noVBand="1"/>
      </w:tblPr>
      <w:tblGrid>
        <w:gridCol w:w="2207"/>
        <w:gridCol w:w="2207"/>
        <w:gridCol w:w="2207"/>
        <w:gridCol w:w="2207"/>
      </w:tblGrid>
      <w:tr w:rsidR="00800CC4" w:rsidTr="00800CC4">
        <w:tc>
          <w:tcPr>
            <w:tcW w:w="2207" w:type="dxa"/>
          </w:tcPr>
          <w:p w:rsidR="00800CC4" w:rsidRDefault="00800CC4" w:rsidP="00800CC4">
            <w:pPr>
              <w:jc w:val="both"/>
            </w:pPr>
            <w:r>
              <w:rPr>
                <w:rFonts w:ascii="Verdana" w:hAnsi="Verdana"/>
                <w:color w:val="000000"/>
              </w:rPr>
              <w:t>ORTEGA PEREZ CARO</w:t>
            </w:r>
          </w:p>
        </w:tc>
        <w:tc>
          <w:tcPr>
            <w:tcW w:w="2207" w:type="dxa"/>
          </w:tcPr>
          <w:p w:rsidR="00800CC4" w:rsidRDefault="00800CC4" w:rsidP="00800CC4">
            <w:pPr>
              <w:jc w:val="both"/>
            </w:pPr>
            <w:r>
              <w:t>COEVALUACION</w:t>
            </w:r>
          </w:p>
        </w:tc>
        <w:tc>
          <w:tcPr>
            <w:tcW w:w="2207" w:type="dxa"/>
          </w:tcPr>
          <w:p w:rsidR="00800CC4" w:rsidRDefault="00800CC4" w:rsidP="00800CC4">
            <w:pPr>
              <w:jc w:val="both"/>
            </w:pPr>
            <w:r>
              <w:t>HETEROEVALUACIÓN</w:t>
            </w:r>
          </w:p>
        </w:tc>
        <w:tc>
          <w:tcPr>
            <w:tcW w:w="2207" w:type="dxa"/>
          </w:tcPr>
          <w:p w:rsidR="00800CC4" w:rsidRDefault="00800CC4" w:rsidP="00800CC4">
            <w:pPr>
              <w:jc w:val="both"/>
            </w:pPr>
            <w:r>
              <w:t>AUTOEVALUACIÓN</w:t>
            </w:r>
          </w:p>
        </w:tc>
      </w:tr>
      <w:tr w:rsidR="00800CC4" w:rsidTr="00800CC4">
        <w:tc>
          <w:tcPr>
            <w:tcW w:w="2207" w:type="dxa"/>
          </w:tcPr>
          <w:p w:rsidR="00800CC4" w:rsidRDefault="00800CC4" w:rsidP="00800CC4">
            <w:pPr>
              <w:jc w:val="both"/>
            </w:pPr>
          </w:p>
        </w:tc>
        <w:tc>
          <w:tcPr>
            <w:tcW w:w="2207" w:type="dxa"/>
          </w:tcPr>
          <w:p w:rsidR="00800CC4" w:rsidRDefault="00800CC4" w:rsidP="00800CC4">
            <w:pPr>
              <w:ind w:left="60"/>
              <w:jc w:val="both"/>
              <w:rPr>
                <w:rFonts w:ascii="Verdana" w:hAnsi="Verdana"/>
                <w:color w:val="000000"/>
              </w:rPr>
            </w:pPr>
            <w:hyperlink r:id="rId4" w:history="1">
              <w:r>
                <w:rPr>
                  <w:rFonts w:ascii="Verdana" w:hAnsi="Verdana"/>
                  <w:color w:val="000000"/>
                  <w:u w:val="single"/>
                </w:rPr>
                <w:br/>
              </w:r>
              <w:r>
                <w:rPr>
                  <w:rStyle w:val="Hipervnculo"/>
                  <w:rFonts w:ascii="Verdana" w:hAnsi="Verdana"/>
                  <w:color w:val="000000"/>
                </w:rPr>
                <w:t>10</w:t>
              </w:r>
            </w:hyperlink>
          </w:p>
          <w:p w:rsidR="00800CC4" w:rsidRDefault="00800CC4" w:rsidP="00800CC4">
            <w:pPr>
              <w:ind w:left="60"/>
              <w:jc w:val="both"/>
              <w:rPr>
                <w:rFonts w:ascii="Verdana" w:hAnsi="Verdana"/>
                <w:color w:val="000000"/>
              </w:rPr>
            </w:pPr>
          </w:p>
          <w:p w:rsidR="00800CC4" w:rsidRDefault="00800CC4" w:rsidP="00800CC4">
            <w:pPr>
              <w:ind w:left="60"/>
              <w:jc w:val="both"/>
              <w:rPr>
                <w:rFonts w:ascii="Verdana" w:hAnsi="Verdana"/>
                <w:color w:val="000000"/>
              </w:rPr>
            </w:pPr>
            <w:r>
              <w:rPr>
                <w:rFonts w:ascii="Verdana" w:hAnsi="Verdana"/>
                <w:i/>
                <w:iCs/>
                <w:color w:val="000000"/>
              </w:rPr>
              <w:t xml:space="preserve">Las actividades que diseño mi compañera </w:t>
            </w:r>
            <w:proofErr w:type="spellStart"/>
            <w:r>
              <w:rPr>
                <w:rFonts w:ascii="Verdana" w:hAnsi="Verdana"/>
                <w:i/>
                <w:iCs/>
                <w:color w:val="000000"/>
              </w:rPr>
              <w:t>estan</w:t>
            </w:r>
            <w:proofErr w:type="spellEnd"/>
            <w:r>
              <w:rPr>
                <w:rFonts w:ascii="Verdana" w:hAnsi="Verdana"/>
                <w:i/>
                <w:iCs/>
                <w:color w:val="000000"/>
              </w:rPr>
              <w:t xml:space="preserve"> muy bien estructuradas, son acordes a la edad de los niños y cada actividad se relaciona con el Aprendizaje Esperado, me parecen muy interesantes, la lista de cotejo permite evaluar cada una de las actividades a realizar, menciona de manera clara el inicio, desarrollo y cierre, los materiales y los tiempos.</w:t>
            </w:r>
          </w:p>
          <w:p w:rsidR="00800CC4" w:rsidRDefault="00800CC4" w:rsidP="00800CC4">
            <w:pPr>
              <w:jc w:val="both"/>
            </w:pPr>
            <w:r>
              <w:rPr>
                <w:rFonts w:ascii="Verdana" w:hAnsi="Verdana"/>
                <w:color w:val="000000"/>
              </w:rPr>
              <w:br/>
              <w:t>OLVERA RODRIGUEZ ALMA CRISTINA </w:t>
            </w:r>
          </w:p>
        </w:tc>
        <w:tc>
          <w:tcPr>
            <w:tcW w:w="2207" w:type="dxa"/>
          </w:tcPr>
          <w:p w:rsidR="00800CC4" w:rsidRPr="00800CC4" w:rsidRDefault="00800CC4" w:rsidP="00800CC4">
            <w:pPr>
              <w:jc w:val="center"/>
              <w:rPr>
                <w:rFonts w:ascii="Verdana" w:eastAsia="Times New Roman" w:hAnsi="Verdana" w:cs="Times New Roman"/>
                <w:color w:val="000000"/>
                <w:sz w:val="24"/>
                <w:szCs w:val="24"/>
                <w:lang w:eastAsia="es-MX"/>
              </w:rPr>
            </w:pPr>
            <w:r w:rsidRPr="00800CC4">
              <w:rPr>
                <w:rFonts w:ascii="Verdana" w:eastAsia="Times New Roman" w:hAnsi="Verdana" w:cs="Times New Roman"/>
                <w:color w:val="000000"/>
                <w:sz w:val="24"/>
                <w:szCs w:val="24"/>
                <w:lang w:eastAsia="es-MX"/>
              </w:rPr>
              <w:t>10</w:t>
            </w:r>
          </w:p>
          <w:p w:rsidR="00800CC4" w:rsidRPr="00800CC4" w:rsidRDefault="00800CC4" w:rsidP="00800CC4">
            <w:pPr>
              <w:rPr>
                <w:rFonts w:ascii="Verdana" w:eastAsia="Times New Roman" w:hAnsi="Verdana" w:cs="Times New Roman"/>
                <w:color w:val="000000"/>
                <w:sz w:val="24"/>
                <w:szCs w:val="24"/>
                <w:lang w:eastAsia="es-MX"/>
              </w:rPr>
            </w:pPr>
            <w:r w:rsidRPr="00800CC4">
              <w:rPr>
                <w:rFonts w:ascii="Verdana" w:eastAsia="Times New Roman" w:hAnsi="Verdana" w:cs="Times New Roman"/>
                <w:color w:val="000000"/>
                <w:sz w:val="24"/>
                <w:szCs w:val="24"/>
                <w:lang w:eastAsia="es-MX"/>
              </w:rPr>
              <w:t xml:space="preserve">MUY BIEN TÚ PLANEACIÓN. TE FELICITO MUCHA SUERTE. </w:t>
            </w:r>
            <w:proofErr w:type="gramStart"/>
            <w:r w:rsidRPr="00800CC4">
              <w:rPr>
                <w:rFonts w:ascii="Verdana" w:eastAsia="Times New Roman" w:hAnsi="Verdana" w:cs="Times New Roman"/>
                <w:color w:val="000000"/>
                <w:sz w:val="24"/>
                <w:szCs w:val="24"/>
                <w:lang w:eastAsia="es-MX"/>
              </w:rPr>
              <w:t>SÓLO AGREGA EL NOMBRE DELA EDUCADORA AL FINAL DE LA PLANEACIÓN, AUNQUE DIGA FIRMA DE ELLA, OK?</w:t>
            </w:r>
            <w:proofErr w:type="gramEnd"/>
          </w:p>
          <w:p w:rsidR="00800CC4" w:rsidRDefault="00800CC4" w:rsidP="00800CC4">
            <w:pPr>
              <w:jc w:val="both"/>
            </w:pPr>
          </w:p>
        </w:tc>
        <w:tc>
          <w:tcPr>
            <w:tcW w:w="2207" w:type="dxa"/>
          </w:tcPr>
          <w:p w:rsidR="00800CC4" w:rsidRPr="00800CC4" w:rsidRDefault="00800CC4" w:rsidP="00800CC4">
            <w:pPr>
              <w:jc w:val="center"/>
              <w:rPr>
                <w:rFonts w:ascii="Verdana" w:eastAsia="Times New Roman" w:hAnsi="Verdana" w:cs="Times New Roman"/>
                <w:color w:val="000000"/>
                <w:sz w:val="24"/>
                <w:szCs w:val="24"/>
                <w:lang w:eastAsia="es-MX"/>
              </w:rPr>
            </w:pPr>
            <w:r w:rsidRPr="00800CC4">
              <w:rPr>
                <w:rFonts w:ascii="Verdana" w:eastAsia="Times New Roman" w:hAnsi="Verdana" w:cs="Times New Roman"/>
                <w:color w:val="000000"/>
                <w:sz w:val="24"/>
                <w:szCs w:val="24"/>
                <w:lang w:eastAsia="es-MX"/>
              </w:rPr>
              <w:t>10</w:t>
            </w:r>
          </w:p>
          <w:p w:rsidR="00800CC4" w:rsidRPr="00800CC4" w:rsidRDefault="00800CC4" w:rsidP="00800CC4">
            <w:pPr>
              <w:rPr>
                <w:rFonts w:ascii="Verdana" w:eastAsia="Times New Roman" w:hAnsi="Verdana" w:cs="Times New Roman"/>
                <w:color w:val="000000"/>
                <w:sz w:val="24"/>
                <w:szCs w:val="24"/>
                <w:lang w:eastAsia="es-MX"/>
              </w:rPr>
            </w:pPr>
            <w:r w:rsidRPr="00800CC4">
              <w:rPr>
                <w:rFonts w:ascii="Verdana" w:eastAsia="Times New Roman" w:hAnsi="Verdana" w:cs="Times New Roman"/>
                <w:color w:val="000000"/>
                <w:sz w:val="24"/>
                <w:szCs w:val="24"/>
                <w:lang w:eastAsia="es-MX"/>
              </w:rPr>
              <w:t xml:space="preserve">En mi punto de vista, mi trabajo cumple con todos los aspectos solicitados por la docente. Creo que hice un buen trabajo al momento de elaborar la </w:t>
            </w:r>
            <w:proofErr w:type="gramStart"/>
            <w:r w:rsidRPr="00800CC4">
              <w:rPr>
                <w:rFonts w:ascii="Verdana" w:eastAsia="Times New Roman" w:hAnsi="Verdana" w:cs="Times New Roman"/>
                <w:color w:val="000000"/>
                <w:sz w:val="24"/>
                <w:szCs w:val="24"/>
                <w:lang w:eastAsia="es-MX"/>
              </w:rPr>
              <w:t>planeación</w:t>
            </w:r>
            <w:proofErr w:type="gramEnd"/>
            <w:r w:rsidRPr="00800CC4">
              <w:rPr>
                <w:rFonts w:ascii="Verdana" w:eastAsia="Times New Roman" w:hAnsi="Verdana" w:cs="Times New Roman"/>
                <w:color w:val="000000"/>
                <w:sz w:val="24"/>
                <w:szCs w:val="24"/>
                <w:lang w:eastAsia="es-MX"/>
              </w:rPr>
              <w:t xml:space="preserve"> aunque sé que tengo muchas áreas de oportunidad. Ya coloqué el nombre de la educadora en donde corresponde. Por otro lado, esta planeación me ayudo a darme cuenta de la importancia de manejar las TIC pues hoy en día el modo en el que se trabaja en las instituciones educativas es por medio de ellas, por esta razón decidí utilizarlas </w:t>
            </w:r>
            <w:r w:rsidRPr="00800CC4">
              <w:rPr>
                <w:rFonts w:ascii="Verdana" w:eastAsia="Times New Roman" w:hAnsi="Verdana" w:cs="Times New Roman"/>
                <w:color w:val="000000"/>
                <w:sz w:val="24"/>
                <w:szCs w:val="24"/>
                <w:lang w:eastAsia="es-MX"/>
              </w:rPr>
              <w:lastRenderedPageBreak/>
              <w:t>mucho en esta planeación.</w:t>
            </w:r>
          </w:p>
          <w:p w:rsidR="00800CC4" w:rsidRDefault="00800CC4" w:rsidP="00800CC4">
            <w:pPr>
              <w:jc w:val="both"/>
            </w:pPr>
          </w:p>
        </w:tc>
      </w:tr>
    </w:tbl>
    <w:p w:rsidR="00800CC4" w:rsidRDefault="00800CC4" w:rsidP="00800CC4">
      <w:pPr>
        <w:jc w:val="both"/>
      </w:pPr>
    </w:p>
    <w:p w:rsidR="00800CC4" w:rsidRDefault="00800CC4" w:rsidP="00800CC4">
      <w:pPr>
        <w:jc w:val="center"/>
      </w:pPr>
      <w:r>
        <w:t>UNIDAD 2</w:t>
      </w:r>
    </w:p>
    <w:tbl>
      <w:tblPr>
        <w:tblStyle w:val="Tablaconcuadrcula"/>
        <w:tblW w:w="0" w:type="auto"/>
        <w:tblLook w:val="04A0" w:firstRow="1" w:lastRow="0" w:firstColumn="1" w:lastColumn="0" w:noHBand="0" w:noVBand="1"/>
      </w:tblPr>
      <w:tblGrid>
        <w:gridCol w:w="1967"/>
        <w:gridCol w:w="2136"/>
        <w:gridCol w:w="2533"/>
        <w:gridCol w:w="2192"/>
      </w:tblGrid>
      <w:tr w:rsidR="00800CC4" w:rsidTr="00800CC4">
        <w:tc>
          <w:tcPr>
            <w:tcW w:w="1967" w:type="dxa"/>
          </w:tcPr>
          <w:p w:rsidR="00800CC4" w:rsidRDefault="00800CC4" w:rsidP="00800CC4">
            <w:pPr>
              <w:ind w:left="60"/>
              <w:jc w:val="both"/>
              <w:rPr>
                <w:rFonts w:ascii="Verdana" w:hAnsi="Verdana"/>
                <w:color w:val="000000"/>
              </w:rPr>
            </w:pPr>
            <w:bookmarkStart w:id="0" w:name="_GoBack" w:colFirst="1" w:colLast="1"/>
            <w:r>
              <w:rPr>
                <w:rFonts w:ascii="Verdana" w:hAnsi="Verdana"/>
                <w:color w:val="000000"/>
              </w:rPr>
              <w:br/>
              <w:t>OCHOA RAMOS JESSICA ANAHI</w:t>
            </w:r>
          </w:p>
          <w:p w:rsidR="00800CC4" w:rsidRDefault="00800CC4" w:rsidP="00800CC4">
            <w:pPr>
              <w:jc w:val="both"/>
            </w:pPr>
          </w:p>
        </w:tc>
        <w:tc>
          <w:tcPr>
            <w:tcW w:w="2136" w:type="dxa"/>
          </w:tcPr>
          <w:p w:rsidR="00800CC4" w:rsidRDefault="00800CC4" w:rsidP="00800CC4">
            <w:pPr>
              <w:jc w:val="both"/>
            </w:pPr>
            <w:r>
              <w:t>COEVALUACION</w:t>
            </w:r>
          </w:p>
        </w:tc>
        <w:tc>
          <w:tcPr>
            <w:tcW w:w="2533" w:type="dxa"/>
          </w:tcPr>
          <w:p w:rsidR="00800CC4" w:rsidRDefault="00800CC4" w:rsidP="00800CC4">
            <w:pPr>
              <w:jc w:val="both"/>
            </w:pPr>
            <w:r>
              <w:t>HETEROEVALUACIÓN</w:t>
            </w:r>
          </w:p>
        </w:tc>
        <w:tc>
          <w:tcPr>
            <w:tcW w:w="2192" w:type="dxa"/>
          </w:tcPr>
          <w:p w:rsidR="00800CC4" w:rsidRDefault="00800CC4" w:rsidP="00800CC4">
            <w:pPr>
              <w:jc w:val="both"/>
            </w:pPr>
            <w:r>
              <w:t>AUTOEVALUACIÓN</w:t>
            </w:r>
          </w:p>
        </w:tc>
      </w:tr>
      <w:bookmarkEnd w:id="0"/>
      <w:tr w:rsidR="00800CC4" w:rsidTr="00800CC4">
        <w:tc>
          <w:tcPr>
            <w:tcW w:w="1967" w:type="dxa"/>
          </w:tcPr>
          <w:p w:rsidR="00800CC4" w:rsidRDefault="00800CC4" w:rsidP="00800CC4">
            <w:pPr>
              <w:jc w:val="both"/>
            </w:pPr>
          </w:p>
        </w:tc>
        <w:tc>
          <w:tcPr>
            <w:tcW w:w="2136" w:type="dxa"/>
          </w:tcPr>
          <w:p w:rsidR="00800CC4" w:rsidRPr="00800CC4" w:rsidRDefault="00800CC4" w:rsidP="00800CC4">
            <w:pPr>
              <w:jc w:val="center"/>
              <w:rPr>
                <w:rFonts w:ascii="Verdana" w:eastAsia="Times New Roman" w:hAnsi="Verdana" w:cs="Times New Roman"/>
                <w:color w:val="000000"/>
                <w:sz w:val="24"/>
                <w:szCs w:val="24"/>
                <w:lang w:eastAsia="es-MX"/>
              </w:rPr>
            </w:pPr>
            <w:hyperlink r:id="rId5" w:history="1">
              <w:r w:rsidRPr="00800CC4">
                <w:rPr>
                  <w:rFonts w:ascii="Verdana" w:eastAsia="Times New Roman" w:hAnsi="Verdana" w:cs="Times New Roman"/>
                  <w:color w:val="000000"/>
                  <w:sz w:val="24"/>
                  <w:szCs w:val="24"/>
                  <w:u w:val="single"/>
                  <w:lang w:eastAsia="es-MX"/>
                </w:rPr>
                <w:t>10</w:t>
              </w:r>
            </w:hyperlink>
          </w:p>
          <w:p w:rsidR="00800CC4" w:rsidRPr="00800CC4" w:rsidRDefault="00800CC4" w:rsidP="00800CC4">
            <w:pPr>
              <w:rPr>
                <w:rFonts w:ascii="Times New Roman" w:eastAsia="Times New Roman" w:hAnsi="Times New Roman" w:cs="Times New Roman"/>
                <w:sz w:val="24"/>
                <w:szCs w:val="24"/>
                <w:lang w:eastAsia="es-MX"/>
              </w:rPr>
            </w:pPr>
          </w:p>
          <w:p w:rsidR="00800CC4" w:rsidRPr="00800CC4" w:rsidRDefault="00800CC4" w:rsidP="00800CC4">
            <w:pPr>
              <w:rPr>
                <w:rFonts w:ascii="Verdana" w:eastAsia="Times New Roman" w:hAnsi="Verdana" w:cs="Times New Roman"/>
                <w:color w:val="000000"/>
                <w:sz w:val="24"/>
                <w:szCs w:val="24"/>
                <w:lang w:eastAsia="es-MX"/>
              </w:rPr>
            </w:pPr>
            <w:r w:rsidRPr="00800CC4">
              <w:rPr>
                <w:rFonts w:ascii="Verdana" w:eastAsia="Times New Roman" w:hAnsi="Verdana" w:cs="Times New Roman"/>
                <w:i/>
                <w:iCs/>
                <w:color w:val="000000"/>
                <w:sz w:val="24"/>
                <w:szCs w:val="24"/>
                <w:lang w:eastAsia="es-MX"/>
              </w:rPr>
              <w:t xml:space="preserve">La planeación de mi compañera está completa, cumple con todos los datos solicitados y muestra los campos de formación académica como sus organizadores curriculares 1 y 2 y su aprendizaje esperado. Muestra el cronograma semanal de la realización de las actividades y muestra sus secuencias didácticas de una manera muy bien organizada y de ejercicios creativos, analistas y </w:t>
            </w:r>
            <w:r w:rsidRPr="00800CC4">
              <w:rPr>
                <w:rFonts w:ascii="Verdana" w:eastAsia="Times New Roman" w:hAnsi="Verdana" w:cs="Times New Roman"/>
                <w:i/>
                <w:iCs/>
                <w:color w:val="000000"/>
                <w:sz w:val="24"/>
                <w:szCs w:val="24"/>
                <w:lang w:eastAsia="es-MX"/>
              </w:rPr>
              <w:lastRenderedPageBreak/>
              <w:t>reflexivos. Presenta una lista de indicadores para la evaluación de las habilidades de los niños, así como sus aspectos a evaluar y el apartado de evaluaciones. Muy buen trabajo de planeación.</w:t>
            </w:r>
          </w:p>
          <w:p w:rsidR="00800CC4" w:rsidRPr="00800CC4" w:rsidRDefault="00800CC4" w:rsidP="00800CC4">
            <w:pPr>
              <w:jc w:val="center"/>
              <w:rPr>
                <w:rFonts w:ascii="Verdana" w:eastAsia="Times New Roman" w:hAnsi="Verdana" w:cs="Times New Roman"/>
                <w:color w:val="000000"/>
                <w:sz w:val="24"/>
                <w:szCs w:val="24"/>
                <w:lang w:eastAsia="es-MX"/>
              </w:rPr>
            </w:pPr>
            <w:r w:rsidRPr="00800CC4">
              <w:rPr>
                <w:rFonts w:ascii="Verdana" w:eastAsia="Times New Roman" w:hAnsi="Verdana" w:cs="Times New Roman"/>
                <w:color w:val="000000"/>
                <w:sz w:val="24"/>
                <w:szCs w:val="24"/>
                <w:lang w:eastAsia="es-MX"/>
              </w:rPr>
              <w:br/>
              <w:t>NUNCIO MORENO FATIMA</w:t>
            </w:r>
          </w:p>
          <w:p w:rsidR="00800CC4" w:rsidRDefault="00800CC4" w:rsidP="00800CC4">
            <w:pPr>
              <w:jc w:val="both"/>
            </w:pPr>
          </w:p>
        </w:tc>
        <w:tc>
          <w:tcPr>
            <w:tcW w:w="2533" w:type="dxa"/>
          </w:tcPr>
          <w:p w:rsidR="00800CC4" w:rsidRPr="00800CC4" w:rsidRDefault="00800CC4" w:rsidP="00800CC4">
            <w:pPr>
              <w:jc w:val="center"/>
              <w:rPr>
                <w:rFonts w:ascii="Verdana" w:eastAsia="Times New Roman" w:hAnsi="Verdana" w:cs="Times New Roman"/>
                <w:color w:val="000000"/>
                <w:sz w:val="24"/>
                <w:szCs w:val="24"/>
                <w:lang w:eastAsia="es-MX"/>
              </w:rPr>
            </w:pPr>
            <w:r w:rsidRPr="00800CC4">
              <w:rPr>
                <w:rFonts w:ascii="Verdana" w:eastAsia="Times New Roman" w:hAnsi="Verdana" w:cs="Times New Roman"/>
                <w:color w:val="000000"/>
                <w:sz w:val="24"/>
                <w:szCs w:val="24"/>
                <w:lang w:eastAsia="es-MX"/>
              </w:rPr>
              <w:lastRenderedPageBreak/>
              <w:t>10</w:t>
            </w:r>
          </w:p>
          <w:p w:rsidR="00800CC4" w:rsidRPr="00800CC4" w:rsidRDefault="00800CC4" w:rsidP="00800CC4">
            <w:pPr>
              <w:rPr>
                <w:rFonts w:ascii="Verdana" w:eastAsia="Times New Roman" w:hAnsi="Verdana" w:cs="Times New Roman"/>
                <w:color w:val="000000"/>
                <w:sz w:val="24"/>
                <w:szCs w:val="24"/>
                <w:lang w:eastAsia="es-MX"/>
              </w:rPr>
            </w:pPr>
            <w:r w:rsidRPr="00800CC4">
              <w:rPr>
                <w:rFonts w:ascii="Verdana" w:eastAsia="Times New Roman" w:hAnsi="Verdana" w:cs="Times New Roman"/>
                <w:color w:val="000000"/>
                <w:sz w:val="24"/>
                <w:szCs w:val="24"/>
                <w:lang w:eastAsia="es-MX"/>
              </w:rPr>
              <w:t xml:space="preserve">En </w:t>
            </w:r>
            <w:proofErr w:type="spellStart"/>
            <w:r w:rsidRPr="00800CC4">
              <w:rPr>
                <w:rFonts w:ascii="Verdana" w:eastAsia="Times New Roman" w:hAnsi="Verdana" w:cs="Times New Roman"/>
                <w:color w:val="000000"/>
                <w:sz w:val="24"/>
                <w:szCs w:val="24"/>
                <w:lang w:eastAsia="es-MX"/>
              </w:rPr>
              <w:t>está</w:t>
            </w:r>
            <w:proofErr w:type="spellEnd"/>
            <w:r w:rsidRPr="00800CC4">
              <w:rPr>
                <w:rFonts w:ascii="Verdana" w:eastAsia="Times New Roman" w:hAnsi="Verdana" w:cs="Times New Roman"/>
                <w:color w:val="000000"/>
                <w:sz w:val="24"/>
                <w:szCs w:val="24"/>
                <w:lang w:eastAsia="es-MX"/>
              </w:rPr>
              <w:t xml:space="preserve"> actividad debes de tener cuidado, tal </w:t>
            </w:r>
            <w:proofErr w:type="spellStart"/>
            <w:r w:rsidRPr="00800CC4">
              <w:rPr>
                <w:rFonts w:ascii="Verdana" w:eastAsia="Times New Roman" w:hAnsi="Verdana" w:cs="Times New Roman"/>
                <w:color w:val="000000"/>
                <w:sz w:val="24"/>
                <w:szCs w:val="24"/>
                <w:lang w:eastAsia="es-MX"/>
              </w:rPr>
              <w:t>ves</w:t>
            </w:r>
            <w:proofErr w:type="spellEnd"/>
            <w:r w:rsidRPr="00800CC4">
              <w:rPr>
                <w:rFonts w:ascii="Verdana" w:eastAsia="Times New Roman" w:hAnsi="Verdana" w:cs="Times New Roman"/>
                <w:color w:val="000000"/>
                <w:sz w:val="24"/>
                <w:szCs w:val="24"/>
                <w:lang w:eastAsia="es-MX"/>
              </w:rPr>
              <w:t xml:space="preserve"> algún niño no tenga en ese momento la </w:t>
            </w:r>
            <w:proofErr w:type="spellStart"/>
            <w:proofErr w:type="gramStart"/>
            <w:r w:rsidRPr="00800CC4">
              <w:rPr>
                <w:rFonts w:ascii="Verdana" w:eastAsia="Times New Roman" w:hAnsi="Verdana" w:cs="Times New Roman"/>
                <w:color w:val="000000"/>
                <w:sz w:val="24"/>
                <w:szCs w:val="24"/>
                <w:lang w:eastAsia="es-MX"/>
              </w:rPr>
              <w:t>plastilina,pero</w:t>
            </w:r>
            <w:proofErr w:type="spellEnd"/>
            <w:proofErr w:type="gramEnd"/>
            <w:r w:rsidRPr="00800CC4">
              <w:rPr>
                <w:rFonts w:ascii="Verdana" w:eastAsia="Times New Roman" w:hAnsi="Verdana" w:cs="Times New Roman"/>
                <w:color w:val="000000"/>
                <w:sz w:val="24"/>
                <w:szCs w:val="24"/>
                <w:lang w:eastAsia="es-MX"/>
              </w:rPr>
              <w:t xml:space="preserve"> diles que no se preocupen que pueden hacerlo con crayolas o algún otro material que tengan a la mano:‘’ ¿cómo me describo?’’, con ayuda de las plastilinas de colores, van a poner objetos que los caracterizan.... que requisitos son??? no le entendí: va ir recortando y pegando para completar los requisitos que pida la hoja. aquí ojo con la redacción, ya que tú los tienes </w:t>
            </w:r>
            <w:proofErr w:type="spellStart"/>
            <w:r w:rsidRPr="00800CC4">
              <w:rPr>
                <w:rFonts w:ascii="Verdana" w:eastAsia="Times New Roman" w:hAnsi="Verdana" w:cs="Times New Roman"/>
                <w:color w:val="000000"/>
                <w:sz w:val="24"/>
                <w:szCs w:val="24"/>
                <w:lang w:eastAsia="es-MX"/>
              </w:rPr>
              <w:t>ue</w:t>
            </w:r>
            <w:proofErr w:type="spellEnd"/>
            <w:r w:rsidRPr="00800CC4">
              <w:rPr>
                <w:rFonts w:ascii="Verdana" w:eastAsia="Times New Roman" w:hAnsi="Verdana" w:cs="Times New Roman"/>
                <w:color w:val="000000"/>
                <w:sz w:val="24"/>
                <w:szCs w:val="24"/>
                <w:lang w:eastAsia="es-MX"/>
              </w:rPr>
              <w:t xml:space="preserve"> ir conduciendo, solos </w:t>
            </w:r>
            <w:r w:rsidRPr="00800CC4">
              <w:rPr>
                <w:rFonts w:ascii="Verdana" w:eastAsia="Times New Roman" w:hAnsi="Verdana" w:cs="Times New Roman"/>
                <w:color w:val="000000"/>
                <w:sz w:val="24"/>
                <w:szCs w:val="24"/>
                <w:lang w:eastAsia="es-MX"/>
              </w:rPr>
              <w:lastRenderedPageBreak/>
              <w:t xml:space="preserve">a lo mejor no lo pueden hacer, me explico?: Cierre: Conversa con sus compañeros acerca de las preguntas anteriores y busca una solución para mejorar el medio ambiente y disminuir la contaminación. ojo con la </w:t>
            </w:r>
            <w:proofErr w:type="gramStart"/>
            <w:r w:rsidRPr="00800CC4">
              <w:rPr>
                <w:rFonts w:ascii="Verdana" w:eastAsia="Times New Roman" w:hAnsi="Verdana" w:cs="Times New Roman"/>
                <w:color w:val="000000"/>
                <w:sz w:val="24"/>
                <w:szCs w:val="24"/>
                <w:lang w:eastAsia="es-MX"/>
              </w:rPr>
              <w:t>redacción:¿</w:t>
            </w:r>
            <w:proofErr w:type="gramEnd"/>
            <w:r w:rsidRPr="00800CC4">
              <w:rPr>
                <w:rFonts w:ascii="Verdana" w:eastAsia="Times New Roman" w:hAnsi="Verdana" w:cs="Times New Roman"/>
                <w:color w:val="000000"/>
                <w:sz w:val="24"/>
                <w:szCs w:val="24"/>
                <w:lang w:eastAsia="es-MX"/>
              </w:rPr>
              <w:t>De color son las plantas? creo que en la última actividad 6 minutos es muy poco, para como la describes, verifica ese tiempo por favor...MUCHA SUERTE!! LO VAS A HACER MUY BIEN MUY BIEN POR TÚ PLANEACIÓN, ESTA COMPLETA...EXITO</w:t>
            </w:r>
          </w:p>
          <w:p w:rsidR="00800CC4" w:rsidRDefault="00800CC4" w:rsidP="00800CC4">
            <w:pPr>
              <w:jc w:val="both"/>
            </w:pPr>
          </w:p>
        </w:tc>
        <w:tc>
          <w:tcPr>
            <w:tcW w:w="2192" w:type="dxa"/>
          </w:tcPr>
          <w:p w:rsidR="00800CC4" w:rsidRPr="00800CC4" w:rsidRDefault="00800CC4" w:rsidP="00800CC4">
            <w:pPr>
              <w:jc w:val="center"/>
              <w:rPr>
                <w:rFonts w:ascii="Verdana" w:eastAsia="Times New Roman" w:hAnsi="Verdana" w:cs="Times New Roman"/>
                <w:color w:val="000000"/>
                <w:sz w:val="24"/>
                <w:szCs w:val="24"/>
                <w:lang w:eastAsia="es-MX"/>
              </w:rPr>
            </w:pPr>
            <w:r w:rsidRPr="00800CC4">
              <w:rPr>
                <w:rFonts w:ascii="Verdana" w:eastAsia="Times New Roman" w:hAnsi="Verdana" w:cs="Times New Roman"/>
                <w:color w:val="000000"/>
                <w:sz w:val="24"/>
                <w:szCs w:val="24"/>
                <w:lang w:eastAsia="es-MX"/>
              </w:rPr>
              <w:lastRenderedPageBreak/>
              <w:t>10</w:t>
            </w:r>
          </w:p>
          <w:p w:rsidR="00800CC4" w:rsidRPr="00800CC4" w:rsidRDefault="00800CC4" w:rsidP="00800CC4">
            <w:pPr>
              <w:rPr>
                <w:rFonts w:ascii="Verdana" w:eastAsia="Times New Roman" w:hAnsi="Verdana" w:cs="Times New Roman"/>
                <w:color w:val="000000"/>
                <w:sz w:val="24"/>
                <w:szCs w:val="24"/>
                <w:lang w:eastAsia="es-MX"/>
              </w:rPr>
            </w:pPr>
            <w:r w:rsidRPr="00800CC4">
              <w:rPr>
                <w:rFonts w:ascii="Verdana" w:eastAsia="Times New Roman" w:hAnsi="Verdana" w:cs="Times New Roman"/>
                <w:color w:val="000000"/>
                <w:sz w:val="24"/>
                <w:szCs w:val="24"/>
                <w:lang w:eastAsia="es-MX"/>
              </w:rPr>
              <w:t xml:space="preserve">Durante la realización del trabajo se </w:t>
            </w:r>
            <w:proofErr w:type="spellStart"/>
            <w:r w:rsidRPr="00800CC4">
              <w:rPr>
                <w:rFonts w:ascii="Verdana" w:eastAsia="Times New Roman" w:hAnsi="Verdana" w:cs="Times New Roman"/>
                <w:color w:val="000000"/>
                <w:sz w:val="24"/>
                <w:szCs w:val="24"/>
                <w:lang w:eastAsia="es-MX"/>
              </w:rPr>
              <w:t>tomo</w:t>
            </w:r>
            <w:proofErr w:type="spellEnd"/>
            <w:r w:rsidRPr="00800CC4">
              <w:rPr>
                <w:rFonts w:ascii="Verdana" w:eastAsia="Times New Roman" w:hAnsi="Verdana" w:cs="Times New Roman"/>
                <w:color w:val="000000"/>
                <w:sz w:val="24"/>
                <w:szCs w:val="24"/>
                <w:lang w:eastAsia="es-MX"/>
              </w:rPr>
              <w:t xml:space="preserve"> en cuenta todos los criterios de </w:t>
            </w:r>
            <w:proofErr w:type="gramStart"/>
            <w:r w:rsidRPr="00800CC4">
              <w:rPr>
                <w:rFonts w:ascii="Verdana" w:eastAsia="Times New Roman" w:hAnsi="Verdana" w:cs="Times New Roman"/>
                <w:color w:val="000000"/>
                <w:sz w:val="24"/>
                <w:szCs w:val="24"/>
                <w:lang w:eastAsia="es-MX"/>
              </w:rPr>
              <w:t>la instrumentos</w:t>
            </w:r>
            <w:proofErr w:type="gramEnd"/>
            <w:r w:rsidRPr="00800CC4">
              <w:rPr>
                <w:rFonts w:ascii="Verdana" w:eastAsia="Times New Roman" w:hAnsi="Verdana" w:cs="Times New Roman"/>
                <w:color w:val="000000"/>
                <w:sz w:val="24"/>
                <w:szCs w:val="24"/>
                <w:lang w:eastAsia="es-MX"/>
              </w:rPr>
              <w:t xml:space="preserve"> de evaluación, así como también las especificaciones que se dieron, se </w:t>
            </w:r>
            <w:proofErr w:type="spellStart"/>
            <w:r w:rsidRPr="00800CC4">
              <w:rPr>
                <w:rFonts w:ascii="Verdana" w:eastAsia="Times New Roman" w:hAnsi="Verdana" w:cs="Times New Roman"/>
                <w:color w:val="000000"/>
                <w:sz w:val="24"/>
                <w:szCs w:val="24"/>
                <w:lang w:eastAsia="es-MX"/>
              </w:rPr>
              <w:t>modifico</w:t>
            </w:r>
            <w:proofErr w:type="spellEnd"/>
            <w:r w:rsidRPr="00800CC4">
              <w:rPr>
                <w:rFonts w:ascii="Verdana" w:eastAsia="Times New Roman" w:hAnsi="Verdana" w:cs="Times New Roman"/>
                <w:color w:val="000000"/>
                <w:sz w:val="24"/>
                <w:szCs w:val="24"/>
                <w:lang w:eastAsia="es-MX"/>
              </w:rPr>
              <w:t xml:space="preserve"> la planeación algunas veces por la redacción, debido a que no se lograba comprender lo que se quería lograr, al momento de ponerlas en </w:t>
            </w:r>
            <w:proofErr w:type="spellStart"/>
            <w:r w:rsidRPr="00800CC4">
              <w:rPr>
                <w:rFonts w:ascii="Verdana" w:eastAsia="Times New Roman" w:hAnsi="Verdana" w:cs="Times New Roman"/>
                <w:color w:val="000000"/>
                <w:sz w:val="24"/>
                <w:szCs w:val="24"/>
                <w:lang w:eastAsia="es-MX"/>
              </w:rPr>
              <w:t>practica</w:t>
            </w:r>
            <w:proofErr w:type="spellEnd"/>
            <w:r w:rsidRPr="00800CC4">
              <w:rPr>
                <w:rFonts w:ascii="Verdana" w:eastAsia="Times New Roman" w:hAnsi="Verdana" w:cs="Times New Roman"/>
                <w:color w:val="000000"/>
                <w:sz w:val="24"/>
                <w:szCs w:val="24"/>
                <w:lang w:eastAsia="es-MX"/>
              </w:rPr>
              <w:t xml:space="preserve"> funcionaron muy bien gracias a las adecuaciones y observaciones, incluso al momento de revisarlo por </w:t>
            </w:r>
            <w:r w:rsidRPr="00800CC4">
              <w:rPr>
                <w:rFonts w:ascii="Verdana" w:eastAsia="Times New Roman" w:hAnsi="Verdana" w:cs="Times New Roman"/>
                <w:color w:val="000000"/>
                <w:sz w:val="24"/>
                <w:szCs w:val="24"/>
                <w:lang w:eastAsia="es-MX"/>
              </w:rPr>
              <w:lastRenderedPageBreak/>
              <w:t>segunda vez logre ver algunos errores y corregirlos</w:t>
            </w:r>
          </w:p>
          <w:p w:rsidR="00800CC4" w:rsidRDefault="00800CC4" w:rsidP="00800CC4">
            <w:pPr>
              <w:jc w:val="both"/>
            </w:pPr>
          </w:p>
        </w:tc>
      </w:tr>
    </w:tbl>
    <w:p w:rsidR="00800CC4" w:rsidRDefault="00800CC4" w:rsidP="00800CC4">
      <w:pPr>
        <w:jc w:val="both"/>
      </w:pPr>
    </w:p>
    <w:sectPr w:rsidR="00800CC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566"/>
    <w:rsid w:val="006A73B8"/>
    <w:rsid w:val="00732566"/>
    <w:rsid w:val="00800CC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9961B"/>
  <w15:chartTrackingRefBased/>
  <w15:docId w15:val="{47C83597-5FF3-4ECA-BB8A-A712365FC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00C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800C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458292">
      <w:bodyDiv w:val="1"/>
      <w:marLeft w:val="0"/>
      <w:marRight w:val="0"/>
      <w:marTop w:val="0"/>
      <w:marBottom w:val="0"/>
      <w:divBdr>
        <w:top w:val="none" w:sz="0" w:space="0" w:color="auto"/>
        <w:left w:val="none" w:sz="0" w:space="0" w:color="auto"/>
        <w:bottom w:val="none" w:sz="0" w:space="0" w:color="auto"/>
        <w:right w:val="none" w:sz="0" w:space="0" w:color="auto"/>
      </w:divBdr>
    </w:div>
    <w:div w:id="968247045">
      <w:bodyDiv w:val="1"/>
      <w:marLeft w:val="0"/>
      <w:marRight w:val="0"/>
      <w:marTop w:val="0"/>
      <w:marBottom w:val="0"/>
      <w:divBdr>
        <w:top w:val="none" w:sz="0" w:space="0" w:color="auto"/>
        <w:left w:val="none" w:sz="0" w:space="0" w:color="auto"/>
        <w:bottom w:val="none" w:sz="0" w:space="0" w:color="auto"/>
        <w:right w:val="none" w:sz="0" w:space="0" w:color="auto"/>
      </w:divBdr>
    </w:div>
    <w:div w:id="977763873">
      <w:bodyDiv w:val="1"/>
      <w:marLeft w:val="0"/>
      <w:marRight w:val="0"/>
      <w:marTop w:val="0"/>
      <w:marBottom w:val="0"/>
      <w:divBdr>
        <w:top w:val="none" w:sz="0" w:space="0" w:color="auto"/>
        <w:left w:val="none" w:sz="0" w:space="0" w:color="auto"/>
        <w:bottom w:val="none" w:sz="0" w:space="0" w:color="auto"/>
        <w:right w:val="none" w:sz="0" w:space="0" w:color="auto"/>
      </w:divBdr>
    </w:div>
    <w:div w:id="1121919700">
      <w:bodyDiv w:val="1"/>
      <w:marLeft w:val="0"/>
      <w:marRight w:val="0"/>
      <w:marTop w:val="0"/>
      <w:marBottom w:val="0"/>
      <w:divBdr>
        <w:top w:val="none" w:sz="0" w:space="0" w:color="auto"/>
        <w:left w:val="none" w:sz="0" w:space="0" w:color="auto"/>
        <w:bottom w:val="none" w:sz="0" w:space="0" w:color="auto"/>
        <w:right w:val="none" w:sz="0" w:space="0" w:color="auto"/>
      </w:divBdr>
    </w:div>
    <w:div w:id="1483159242">
      <w:bodyDiv w:val="1"/>
      <w:marLeft w:val="0"/>
      <w:marRight w:val="0"/>
      <w:marTop w:val="0"/>
      <w:marBottom w:val="0"/>
      <w:divBdr>
        <w:top w:val="none" w:sz="0" w:space="0" w:color="auto"/>
        <w:left w:val="none" w:sz="0" w:space="0" w:color="auto"/>
        <w:bottom w:val="none" w:sz="0" w:space="0" w:color="auto"/>
        <w:right w:val="none" w:sz="0" w:space="0" w:color="auto"/>
      </w:divBdr>
    </w:div>
    <w:div w:id="1747796684">
      <w:bodyDiv w:val="1"/>
      <w:marLeft w:val="0"/>
      <w:marRight w:val="0"/>
      <w:marTop w:val="0"/>
      <w:marBottom w:val="0"/>
      <w:divBdr>
        <w:top w:val="none" w:sz="0" w:space="0" w:color="auto"/>
        <w:left w:val="none" w:sz="0" w:space="0" w:color="auto"/>
        <w:bottom w:val="none" w:sz="0" w:space="0" w:color="auto"/>
        <w:right w:val="none" w:sz="0" w:space="0" w:color="auto"/>
      </w:divBdr>
    </w:div>
    <w:div w:id="1890341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201.117.133.137/sistema/ActiviJNI/ActividadCoevaluar1.asp?e=enep-00042&amp;c=600765339&amp;p=0A4401863126B371A2BM710M25M&amp;idMateria=6183&amp;IdActividad=17410&amp;IdSubActividad=17788&amp;comp=enep-00042|17410|2021/06/18|5487&amp;Tipo=ZT01&amp;n=OCHOA%20RAMOS%20JESSICA%20ANAHI&amp;u=A3133&amp;z1=" TargetMode="External"/><Relationship Id="rId4" Type="http://schemas.openxmlformats.org/officeDocument/2006/relationships/hyperlink" Target="http://201.117.133.137/sistema/ActiviJNI/ActividadCoevaluar1.asp?e=enep-00042&amp;c=600765339&amp;p=0A4401863126B371A2BM710M25M&amp;idMateria=6144&amp;IdActividad=16667&amp;IdSubActividad=17089&amp;comp=enep-00042|16667|2021/05/03|4513&amp;Tipo=ZT01&amp;n=ORTEGA%20PEREZ%20CARO&amp;u=A3079&amp;z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592</Words>
  <Characters>3256</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 Rocca</dc:creator>
  <cp:keywords/>
  <dc:description/>
  <cp:lastModifiedBy>Angelica Rocca</cp:lastModifiedBy>
  <cp:revision>2</cp:revision>
  <dcterms:created xsi:type="dcterms:W3CDTF">2021-07-02T02:38:00Z</dcterms:created>
  <dcterms:modified xsi:type="dcterms:W3CDTF">2021-07-02T02:47:00Z</dcterms:modified>
</cp:coreProperties>
</file>