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FC1EA" w14:textId="088BAE8A" w:rsidR="0006478F" w:rsidRDefault="0006478F" w:rsidP="0006478F">
      <w:pPr>
        <w:jc w:val="center"/>
        <w:rPr>
          <w:rFonts w:ascii="Arial" w:hAnsi="Arial" w:cs="Arial"/>
          <w:b/>
          <w:sz w:val="28"/>
        </w:rPr>
      </w:pPr>
      <w:bookmarkStart w:id="0" w:name="_GoBack"/>
      <w:bookmarkEnd w:id="0"/>
      <w:r>
        <w:rPr>
          <w:noProof/>
          <w:lang w:val="en-US"/>
        </w:rPr>
        <w:drawing>
          <wp:anchor distT="0" distB="0" distL="114300" distR="114300" simplePos="0" relativeHeight="251659264" behindDoc="0" locked="0" layoutInCell="1" allowOverlap="1" wp14:anchorId="4989A019" wp14:editId="6E08304E">
            <wp:simplePos x="0" y="0"/>
            <wp:positionH relativeFrom="margin">
              <wp:align>center</wp:align>
            </wp:positionH>
            <wp:positionV relativeFrom="paragraph">
              <wp:posOffset>262255</wp:posOffset>
            </wp:positionV>
            <wp:extent cx="1249680" cy="150495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680" cy="1504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sidR="00346192">
        <w:rPr>
          <w:rFonts w:ascii="Arial" w:hAnsi="Arial" w:cs="Arial"/>
          <w:b/>
          <w:sz w:val="28"/>
        </w:rPr>
        <w:t xml:space="preserve">    </w:t>
      </w:r>
    </w:p>
    <w:p w14:paraId="204EF7E4" w14:textId="7F3E9754" w:rsidR="0006478F" w:rsidRDefault="0006478F" w:rsidP="0006478F">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r w:rsidR="000840FE">
        <w:rPr>
          <w:rFonts w:ascii="Arial" w:hAnsi="Arial" w:cs="Arial"/>
          <w:sz w:val="24"/>
          <w:szCs w:val="20"/>
        </w:rPr>
        <w:t xml:space="preserve"> </w:t>
      </w:r>
      <w:r w:rsidR="00346192">
        <w:rPr>
          <w:rFonts w:ascii="Arial" w:hAnsi="Arial" w:cs="Arial"/>
          <w:sz w:val="24"/>
          <w:szCs w:val="20"/>
        </w:rPr>
        <w:t xml:space="preserve">   </w:t>
      </w:r>
    </w:p>
    <w:p w14:paraId="10889D0E" w14:textId="12402EAA" w:rsidR="0006478F" w:rsidRDefault="0006478F" w:rsidP="0006478F">
      <w:pPr>
        <w:jc w:val="center"/>
        <w:rPr>
          <w:rFonts w:ascii="Arial" w:hAnsi="Arial" w:cs="Arial"/>
          <w:sz w:val="24"/>
          <w:szCs w:val="20"/>
        </w:rPr>
      </w:pPr>
      <w:r>
        <w:rPr>
          <w:rFonts w:ascii="Arial" w:hAnsi="Arial" w:cs="Arial"/>
          <w:sz w:val="24"/>
          <w:szCs w:val="20"/>
        </w:rPr>
        <w:t xml:space="preserve">Licenciatura en Educación Preescolar                </w:t>
      </w:r>
      <w:r w:rsidR="000840FE">
        <w:rPr>
          <w:rFonts w:ascii="Arial" w:hAnsi="Arial" w:cs="Arial"/>
          <w:sz w:val="24"/>
          <w:szCs w:val="20"/>
        </w:rPr>
        <w:t xml:space="preserve">  </w:t>
      </w:r>
    </w:p>
    <w:p w14:paraId="63FDD08A" w14:textId="07185EFF" w:rsidR="0006478F" w:rsidRDefault="0006478F" w:rsidP="0006478F">
      <w:pPr>
        <w:jc w:val="center"/>
        <w:rPr>
          <w:rFonts w:ascii="Arial" w:hAnsi="Arial" w:cs="Arial"/>
          <w:sz w:val="24"/>
          <w:szCs w:val="20"/>
        </w:rPr>
      </w:pPr>
      <w:r>
        <w:rPr>
          <w:rFonts w:ascii="Arial" w:hAnsi="Arial" w:cs="Arial"/>
          <w:sz w:val="24"/>
          <w:szCs w:val="20"/>
        </w:rPr>
        <w:t xml:space="preserve">Sexto Semestre     </w:t>
      </w:r>
      <w:r w:rsidR="00264D85">
        <w:rPr>
          <w:rFonts w:ascii="Arial" w:hAnsi="Arial" w:cs="Arial"/>
          <w:sz w:val="24"/>
          <w:szCs w:val="20"/>
        </w:rPr>
        <w:t xml:space="preserve">  </w:t>
      </w:r>
    </w:p>
    <w:p w14:paraId="1B362FA7" w14:textId="77777777" w:rsidR="0006478F" w:rsidRDefault="0006478F" w:rsidP="0006478F">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Producción de textos narrativos y académicos                   </w:t>
      </w:r>
    </w:p>
    <w:p w14:paraId="08CED444" w14:textId="77777777" w:rsidR="0006478F" w:rsidRDefault="0006478F" w:rsidP="0006478F">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Marlene Muzquiz Flores   </w:t>
      </w:r>
    </w:p>
    <w:p w14:paraId="01B1E9D5" w14:textId="7366155E" w:rsidR="0006478F" w:rsidRDefault="0006478F" w:rsidP="0006478F">
      <w:pPr>
        <w:jc w:val="center"/>
        <w:rPr>
          <w:rFonts w:ascii="Arial" w:hAnsi="Arial" w:cs="Arial"/>
          <w:b/>
          <w:sz w:val="24"/>
          <w:szCs w:val="20"/>
        </w:rPr>
      </w:pPr>
      <w:r>
        <w:rPr>
          <w:rFonts w:ascii="Arial" w:hAnsi="Arial" w:cs="Arial"/>
          <w:b/>
          <w:sz w:val="24"/>
          <w:szCs w:val="20"/>
        </w:rPr>
        <w:t xml:space="preserve">UNIDAD DE APRENDIZAJE l       </w:t>
      </w:r>
      <w:r w:rsidR="00346192">
        <w:rPr>
          <w:rFonts w:ascii="Arial" w:hAnsi="Arial" w:cs="Arial"/>
          <w:b/>
          <w:sz w:val="24"/>
          <w:szCs w:val="20"/>
        </w:rPr>
        <w:t xml:space="preserve">          </w:t>
      </w:r>
    </w:p>
    <w:p w14:paraId="21643B8A" w14:textId="77777777" w:rsidR="0006478F" w:rsidRDefault="0006478F" w:rsidP="0006478F">
      <w:pPr>
        <w:jc w:val="center"/>
        <w:rPr>
          <w:rFonts w:ascii="Arial" w:hAnsi="Arial" w:cs="Arial"/>
          <w:sz w:val="24"/>
          <w:szCs w:val="20"/>
        </w:rPr>
      </w:pPr>
      <w:r>
        <w:rPr>
          <w:rFonts w:ascii="Arial" w:hAnsi="Arial" w:cs="Arial"/>
          <w:sz w:val="24"/>
          <w:szCs w:val="20"/>
        </w:rPr>
        <w:t xml:space="preserve">Géneros y tipos de textos narrativos y académico-científicos         </w:t>
      </w:r>
    </w:p>
    <w:p w14:paraId="1D4CE897" w14:textId="2E4EBEEB" w:rsidR="0006478F" w:rsidRDefault="00264D85" w:rsidP="00264D85">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w:t>
      </w:r>
      <w:r w:rsidR="0006478F">
        <w:rPr>
          <w:rFonts w:ascii="Arial" w:eastAsia="Times New Roman" w:hAnsi="Arial" w:cs="Arial"/>
          <w:b/>
          <w:bCs/>
          <w:color w:val="000000"/>
          <w:sz w:val="24"/>
          <w:szCs w:val="24"/>
          <w:lang w:eastAsia="es-MX"/>
        </w:rPr>
        <w:t xml:space="preserve">ompetencias   </w:t>
      </w:r>
      <w:r w:rsidR="00346192">
        <w:rPr>
          <w:rFonts w:ascii="Arial" w:eastAsia="Times New Roman" w:hAnsi="Arial" w:cs="Arial"/>
          <w:b/>
          <w:bCs/>
          <w:color w:val="000000"/>
          <w:sz w:val="24"/>
          <w:szCs w:val="24"/>
          <w:lang w:eastAsia="es-MX"/>
        </w:rPr>
        <w:t xml:space="preserve"> </w:t>
      </w:r>
    </w:p>
    <w:p w14:paraId="2A83AFF7" w14:textId="77777777" w:rsidR="0006478F" w:rsidRDefault="0006478F" w:rsidP="0006478F">
      <w:pPr>
        <w:pStyle w:val="Prrafodelista"/>
        <w:numPr>
          <w:ilvl w:val="0"/>
          <w:numId w:val="1"/>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Utiliza la comprensión lectora para ampliar sus conocimientos y como insumo para la producción de diversos textos. </w:t>
      </w:r>
    </w:p>
    <w:p w14:paraId="190258AC" w14:textId="5BB5FC61" w:rsidR="0006478F" w:rsidRDefault="0006478F" w:rsidP="0006478F">
      <w:pPr>
        <w:pStyle w:val="Prrafodelista"/>
        <w:numPr>
          <w:ilvl w:val="0"/>
          <w:numId w:val="1"/>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Diferencia las características particulares de los géneros discursivos que se utilizan en el ámbito de la actividad académica para orientar la elaboración de sus producciones escritas. </w:t>
      </w:r>
      <w:r>
        <w:rPr>
          <w:rFonts w:ascii="Arial" w:eastAsia="Times New Roman" w:hAnsi="Arial" w:cs="Arial"/>
          <w:b/>
          <w:bCs/>
          <w:color w:val="000000"/>
          <w:sz w:val="24"/>
          <w:szCs w:val="24"/>
          <w:lang w:eastAsia="es-MX"/>
        </w:rPr>
        <w:t xml:space="preserve">   </w:t>
      </w:r>
      <w:r w:rsidR="00346192">
        <w:rPr>
          <w:rFonts w:ascii="Arial" w:eastAsia="Times New Roman" w:hAnsi="Arial" w:cs="Arial"/>
          <w:b/>
          <w:bCs/>
          <w:color w:val="000000"/>
          <w:sz w:val="24"/>
          <w:szCs w:val="24"/>
          <w:lang w:eastAsia="es-MX"/>
        </w:rPr>
        <w:t xml:space="preserve">   </w:t>
      </w:r>
    </w:p>
    <w:p w14:paraId="0A106BF8" w14:textId="46328561" w:rsidR="0006478F" w:rsidRDefault="0006478F" w:rsidP="0006478F">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Pr>
          <w:rFonts w:ascii="Arial" w:hAnsi="Arial" w:cs="Arial"/>
          <w:bCs/>
          <w:sz w:val="24"/>
          <w:szCs w:val="20"/>
        </w:rPr>
        <w:t>Desarrollo monografía</w:t>
      </w:r>
      <w:r>
        <w:rPr>
          <w:rFonts w:ascii="Arial" w:hAnsi="Arial" w:cs="Arial"/>
          <w:sz w:val="24"/>
          <w:szCs w:val="20"/>
        </w:rPr>
        <w:br/>
      </w:r>
      <w:r w:rsidRPr="0006478F">
        <w:rPr>
          <w:rFonts w:ascii="Arial" w:hAnsi="Arial" w:cs="Arial"/>
          <w:b/>
          <w:bCs/>
          <w:i/>
          <w:iCs/>
          <w:sz w:val="24"/>
          <w:szCs w:val="20"/>
        </w:rPr>
        <w:t>LA NEUROPEDAGOGÍA EN LOS PROCESOS DE APRENDIZAJE EN PREESCOLAR</w:t>
      </w:r>
      <w:r>
        <w:rPr>
          <w:rFonts w:ascii="Arial" w:hAnsi="Arial" w:cs="Arial"/>
          <w:sz w:val="24"/>
          <w:szCs w:val="20"/>
        </w:rPr>
        <w:t xml:space="preserve"> </w:t>
      </w:r>
    </w:p>
    <w:p w14:paraId="330AC663" w14:textId="3DA90A5F" w:rsidR="0006478F" w:rsidRDefault="0006478F" w:rsidP="0006478F">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Alexa Carrizales Ramírez #1</w:t>
      </w:r>
      <w:r w:rsidR="00346192">
        <w:rPr>
          <w:rFonts w:ascii="Arial" w:hAnsi="Arial" w:cs="Arial"/>
          <w:sz w:val="24"/>
          <w:szCs w:val="20"/>
        </w:rPr>
        <w:t xml:space="preserve">          </w:t>
      </w:r>
    </w:p>
    <w:p w14:paraId="3F698DC5" w14:textId="77777777" w:rsidR="0006478F" w:rsidRDefault="0006478F" w:rsidP="0006478F">
      <w:pPr>
        <w:jc w:val="center"/>
        <w:rPr>
          <w:rFonts w:ascii="Arial" w:hAnsi="Arial" w:cs="Arial"/>
          <w:sz w:val="24"/>
          <w:szCs w:val="20"/>
        </w:rPr>
      </w:pPr>
      <w:r>
        <w:rPr>
          <w:rFonts w:ascii="Arial" w:hAnsi="Arial" w:cs="Arial"/>
          <w:sz w:val="24"/>
          <w:szCs w:val="20"/>
        </w:rPr>
        <w:t xml:space="preserve">3 “B”  </w:t>
      </w:r>
    </w:p>
    <w:p w14:paraId="4F70952F" w14:textId="77777777" w:rsidR="0006478F" w:rsidRDefault="0006478F" w:rsidP="0006478F">
      <w:pPr>
        <w:jc w:val="center"/>
        <w:rPr>
          <w:rFonts w:ascii="Arial" w:hAnsi="Arial" w:cs="Arial"/>
          <w:sz w:val="24"/>
          <w:szCs w:val="20"/>
        </w:rPr>
      </w:pPr>
    </w:p>
    <w:p w14:paraId="1A6DA2F3" w14:textId="66D11E14" w:rsidR="00264D85" w:rsidRDefault="0006478F" w:rsidP="0006478F">
      <w:pPr>
        <w:rPr>
          <w:rFonts w:ascii="Arial" w:hAnsi="Arial" w:cs="Arial"/>
          <w:sz w:val="24"/>
          <w:szCs w:val="20"/>
        </w:rPr>
      </w:pPr>
      <w:r>
        <w:rPr>
          <w:rFonts w:ascii="Arial" w:hAnsi="Arial" w:cs="Arial"/>
          <w:sz w:val="24"/>
          <w:szCs w:val="20"/>
        </w:rPr>
        <w:t>Saltillo, Coahuila                                                                                   Abril del 2021</w:t>
      </w:r>
    </w:p>
    <w:sdt>
      <w:sdtPr>
        <w:rPr>
          <w:rFonts w:asciiTheme="minorHAnsi" w:eastAsiaTheme="minorHAnsi" w:hAnsiTheme="minorHAnsi" w:cstheme="minorBidi"/>
          <w:color w:val="auto"/>
          <w:sz w:val="22"/>
          <w:szCs w:val="22"/>
          <w:lang w:val="es-ES" w:eastAsia="en-US"/>
        </w:rPr>
        <w:id w:val="-69282969"/>
        <w:docPartObj>
          <w:docPartGallery w:val="Table of Contents"/>
          <w:docPartUnique/>
        </w:docPartObj>
      </w:sdtPr>
      <w:sdtEndPr>
        <w:rPr>
          <w:b/>
          <w:bCs/>
        </w:rPr>
      </w:sdtEndPr>
      <w:sdtContent>
        <w:p w14:paraId="2F05DB63" w14:textId="2D18C291" w:rsidR="009A710D" w:rsidRPr="009A710D" w:rsidRDefault="009A710D" w:rsidP="009A710D">
          <w:pPr>
            <w:pStyle w:val="TtuloTDC"/>
            <w:jc w:val="center"/>
            <w:rPr>
              <w:b/>
              <w:bCs/>
              <w:color w:val="000000" w:themeColor="text1"/>
            </w:rPr>
          </w:pPr>
          <w:r w:rsidRPr="009A710D">
            <w:rPr>
              <w:b/>
              <w:bCs/>
              <w:color w:val="000000" w:themeColor="text1"/>
              <w:lang w:val="es-ES"/>
            </w:rPr>
            <w:t>ÍNDICE</w:t>
          </w:r>
        </w:p>
        <w:p w14:paraId="51829E15" w14:textId="0BC72067" w:rsidR="009A710D" w:rsidRDefault="009A710D">
          <w:pPr>
            <w:pStyle w:val="TDC1"/>
            <w:tabs>
              <w:tab w:val="right" w:leader="dot" w:pos="8828"/>
            </w:tabs>
            <w:rPr>
              <w:noProof/>
            </w:rPr>
          </w:pPr>
          <w:r>
            <w:fldChar w:fldCharType="begin"/>
          </w:r>
          <w:r>
            <w:instrText xml:space="preserve"> TOC \o "1-3" \h \z \u </w:instrText>
          </w:r>
          <w:r>
            <w:fldChar w:fldCharType="separate"/>
          </w:r>
          <w:hyperlink w:anchor="_Toc70286621" w:history="1">
            <w:r w:rsidRPr="00E450B7">
              <w:rPr>
                <w:rStyle w:val="Hipervnculo"/>
                <w:noProof/>
              </w:rPr>
              <w:t>La neuropedagogía en los procesos de aprendizaje</w:t>
            </w:r>
            <w:r>
              <w:rPr>
                <w:noProof/>
                <w:webHidden/>
              </w:rPr>
              <w:tab/>
            </w:r>
            <w:r>
              <w:rPr>
                <w:noProof/>
                <w:webHidden/>
              </w:rPr>
              <w:fldChar w:fldCharType="begin"/>
            </w:r>
            <w:r>
              <w:rPr>
                <w:noProof/>
                <w:webHidden/>
              </w:rPr>
              <w:instrText xml:space="preserve"> PAGEREF _Toc70286621 \h </w:instrText>
            </w:r>
            <w:r>
              <w:rPr>
                <w:noProof/>
                <w:webHidden/>
              </w:rPr>
            </w:r>
            <w:r>
              <w:rPr>
                <w:noProof/>
                <w:webHidden/>
              </w:rPr>
              <w:fldChar w:fldCharType="separate"/>
            </w:r>
            <w:r>
              <w:rPr>
                <w:noProof/>
                <w:webHidden/>
              </w:rPr>
              <w:t>4</w:t>
            </w:r>
            <w:r>
              <w:rPr>
                <w:noProof/>
                <w:webHidden/>
              </w:rPr>
              <w:fldChar w:fldCharType="end"/>
            </w:r>
          </w:hyperlink>
        </w:p>
        <w:p w14:paraId="1AF75C54" w14:textId="03A27F26" w:rsidR="009A710D" w:rsidRDefault="00C50225">
          <w:pPr>
            <w:pStyle w:val="TDC1"/>
            <w:tabs>
              <w:tab w:val="right" w:leader="dot" w:pos="8828"/>
            </w:tabs>
            <w:rPr>
              <w:noProof/>
            </w:rPr>
          </w:pPr>
          <w:hyperlink w:anchor="_Toc70286622" w:history="1">
            <w:r w:rsidR="009A710D" w:rsidRPr="00E450B7">
              <w:rPr>
                <w:rStyle w:val="Hipervnculo"/>
                <w:noProof/>
              </w:rPr>
              <w:t>1.1 El currículum actual y su relación con la neuropedagogía</w:t>
            </w:r>
            <w:r w:rsidR="009A710D">
              <w:rPr>
                <w:noProof/>
                <w:webHidden/>
              </w:rPr>
              <w:tab/>
            </w:r>
            <w:r w:rsidR="009A710D">
              <w:rPr>
                <w:noProof/>
                <w:webHidden/>
              </w:rPr>
              <w:fldChar w:fldCharType="begin"/>
            </w:r>
            <w:r w:rsidR="009A710D">
              <w:rPr>
                <w:noProof/>
                <w:webHidden/>
              </w:rPr>
              <w:instrText xml:space="preserve"> PAGEREF _Toc70286622 \h </w:instrText>
            </w:r>
            <w:r w:rsidR="009A710D">
              <w:rPr>
                <w:noProof/>
                <w:webHidden/>
              </w:rPr>
            </w:r>
            <w:r w:rsidR="009A710D">
              <w:rPr>
                <w:noProof/>
                <w:webHidden/>
              </w:rPr>
              <w:fldChar w:fldCharType="separate"/>
            </w:r>
            <w:r w:rsidR="009A710D">
              <w:rPr>
                <w:noProof/>
                <w:webHidden/>
              </w:rPr>
              <w:t>4</w:t>
            </w:r>
            <w:r w:rsidR="009A710D">
              <w:rPr>
                <w:noProof/>
                <w:webHidden/>
              </w:rPr>
              <w:fldChar w:fldCharType="end"/>
            </w:r>
          </w:hyperlink>
        </w:p>
        <w:p w14:paraId="1E9DCE0C" w14:textId="7D082CBD" w:rsidR="009A710D" w:rsidRDefault="00C50225">
          <w:pPr>
            <w:pStyle w:val="TDC1"/>
            <w:tabs>
              <w:tab w:val="right" w:leader="dot" w:pos="8828"/>
            </w:tabs>
            <w:rPr>
              <w:noProof/>
            </w:rPr>
          </w:pPr>
          <w:hyperlink w:anchor="_Toc70286623" w:history="1">
            <w:r w:rsidR="009A710D" w:rsidRPr="00E450B7">
              <w:rPr>
                <w:rStyle w:val="Hipervnculo"/>
                <w:noProof/>
              </w:rPr>
              <w:t>1.2 ¿De qué manera la gimnasia cerebral potencia el aprendizaje de los alumnos?</w:t>
            </w:r>
            <w:r w:rsidR="009A710D">
              <w:rPr>
                <w:noProof/>
                <w:webHidden/>
              </w:rPr>
              <w:tab/>
            </w:r>
            <w:r w:rsidR="009A710D">
              <w:rPr>
                <w:noProof/>
                <w:webHidden/>
              </w:rPr>
              <w:fldChar w:fldCharType="begin"/>
            </w:r>
            <w:r w:rsidR="009A710D">
              <w:rPr>
                <w:noProof/>
                <w:webHidden/>
              </w:rPr>
              <w:instrText xml:space="preserve"> PAGEREF _Toc70286623 \h </w:instrText>
            </w:r>
            <w:r w:rsidR="009A710D">
              <w:rPr>
                <w:noProof/>
                <w:webHidden/>
              </w:rPr>
            </w:r>
            <w:r w:rsidR="009A710D">
              <w:rPr>
                <w:noProof/>
                <w:webHidden/>
              </w:rPr>
              <w:fldChar w:fldCharType="separate"/>
            </w:r>
            <w:r w:rsidR="009A710D">
              <w:rPr>
                <w:noProof/>
                <w:webHidden/>
              </w:rPr>
              <w:t>5</w:t>
            </w:r>
            <w:r w:rsidR="009A710D">
              <w:rPr>
                <w:noProof/>
                <w:webHidden/>
              </w:rPr>
              <w:fldChar w:fldCharType="end"/>
            </w:r>
          </w:hyperlink>
        </w:p>
        <w:p w14:paraId="26F6596F" w14:textId="3BAAB3FD" w:rsidR="009A710D" w:rsidRDefault="00C50225">
          <w:pPr>
            <w:pStyle w:val="TDC1"/>
            <w:tabs>
              <w:tab w:val="right" w:leader="dot" w:pos="8828"/>
            </w:tabs>
            <w:rPr>
              <w:noProof/>
            </w:rPr>
          </w:pPr>
          <w:hyperlink w:anchor="_Toc70286624" w:history="1">
            <w:r w:rsidR="009A710D" w:rsidRPr="00E450B7">
              <w:rPr>
                <w:rStyle w:val="Hipervnculo"/>
                <w:noProof/>
              </w:rPr>
              <w:t>1.3 ¿Cómo surge el aprendizaje en base a la neuropedagogía?</w:t>
            </w:r>
            <w:r w:rsidR="009A710D">
              <w:rPr>
                <w:noProof/>
                <w:webHidden/>
              </w:rPr>
              <w:tab/>
            </w:r>
            <w:r w:rsidR="009A710D">
              <w:rPr>
                <w:noProof/>
                <w:webHidden/>
              </w:rPr>
              <w:fldChar w:fldCharType="begin"/>
            </w:r>
            <w:r w:rsidR="009A710D">
              <w:rPr>
                <w:noProof/>
                <w:webHidden/>
              </w:rPr>
              <w:instrText xml:space="preserve"> PAGEREF _Toc70286624 \h </w:instrText>
            </w:r>
            <w:r w:rsidR="009A710D">
              <w:rPr>
                <w:noProof/>
                <w:webHidden/>
              </w:rPr>
            </w:r>
            <w:r w:rsidR="009A710D">
              <w:rPr>
                <w:noProof/>
                <w:webHidden/>
              </w:rPr>
              <w:fldChar w:fldCharType="separate"/>
            </w:r>
            <w:r w:rsidR="009A710D">
              <w:rPr>
                <w:noProof/>
                <w:webHidden/>
              </w:rPr>
              <w:t>6</w:t>
            </w:r>
            <w:r w:rsidR="009A710D">
              <w:rPr>
                <w:noProof/>
                <w:webHidden/>
              </w:rPr>
              <w:fldChar w:fldCharType="end"/>
            </w:r>
          </w:hyperlink>
        </w:p>
        <w:p w14:paraId="53D1BE35" w14:textId="631448B6" w:rsidR="009A710D" w:rsidRDefault="00C50225">
          <w:pPr>
            <w:pStyle w:val="TDC1"/>
            <w:tabs>
              <w:tab w:val="right" w:leader="dot" w:pos="8828"/>
            </w:tabs>
            <w:rPr>
              <w:noProof/>
            </w:rPr>
          </w:pPr>
          <w:hyperlink w:anchor="_Toc70286625" w:history="1">
            <w:r w:rsidR="009A710D" w:rsidRPr="00E450B7">
              <w:rPr>
                <w:rStyle w:val="Hipervnculo"/>
                <w:noProof/>
              </w:rPr>
              <w:t>C</w:t>
            </w:r>
            <w:r w:rsidR="00346192">
              <w:rPr>
                <w:rStyle w:val="Hipervnculo"/>
                <w:noProof/>
              </w:rPr>
              <w:t>onclusiones</w:t>
            </w:r>
            <w:r w:rsidR="009A710D">
              <w:rPr>
                <w:noProof/>
                <w:webHidden/>
              </w:rPr>
              <w:tab/>
            </w:r>
            <w:r w:rsidR="009A710D">
              <w:rPr>
                <w:noProof/>
                <w:webHidden/>
              </w:rPr>
              <w:fldChar w:fldCharType="begin"/>
            </w:r>
            <w:r w:rsidR="009A710D">
              <w:rPr>
                <w:noProof/>
                <w:webHidden/>
              </w:rPr>
              <w:instrText xml:space="preserve"> PAGEREF _Toc70286625 \h </w:instrText>
            </w:r>
            <w:r w:rsidR="009A710D">
              <w:rPr>
                <w:noProof/>
                <w:webHidden/>
              </w:rPr>
            </w:r>
            <w:r w:rsidR="009A710D">
              <w:rPr>
                <w:noProof/>
                <w:webHidden/>
              </w:rPr>
              <w:fldChar w:fldCharType="separate"/>
            </w:r>
            <w:r w:rsidR="009A710D">
              <w:rPr>
                <w:noProof/>
                <w:webHidden/>
              </w:rPr>
              <w:t>8</w:t>
            </w:r>
            <w:r w:rsidR="009A710D">
              <w:rPr>
                <w:noProof/>
                <w:webHidden/>
              </w:rPr>
              <w:fldChar w:fldCharType="end"/>
            </w:r>
          </w:hyperlink>
        </w:p>
        <w:p w14:paraId="307ACAA6" w14:textId="7155367A" w:rsidR="009A710D" w:rsidRDefault="00C50225">
          <w:pPr>
            <w:pStyle w:val="TDC1"/>
            <w:tabs>
              <w:tab w:val="right" w:leader="dot" w:pos="8828"/>
            </w:tabs>
            <w:rPr>
              <w:noProof/>
            </w:rPr>
          </w:pPr>
          <w:hyperlink w:anchor="_Toc70286626" w:history="1">
            <w:r w:rsidR="009A710D" w:rsidRPr="00E450B7">
              <w:rPr>
                <w:rStyle w:val="Hipervnculo"/>
                <w:noProof/>
              </w:rPr>
              <w:t>R</w:t>
            </w:r>
            <w:r w:rsidR="00346192">
              <w:rPr>
                <w:rStyle w:val="Hipervnculo"/>
                <w:noProof/>
              </w:rPr>
              <w:t>eferencias</w:t>
            </w:r>
            <w:r w:rsidR="009A710D">
              <w:rPr>
                <w:noProof/>
                <w:webHidden/>
              </w:rPr>
              <w:tab/>
            </w:r>
            <w:r w:rsidR="009A710D">
              <w:rPr>
                <w:noProof/>
                <w:webHidden/>
              </w:rPr>
              <w:fldChar w:fldCharType="begin"/>
            </w:r>
            <w:r w:rsidR="009A710D">
              <w:rPr>
                <w:noProof/>
                <w:webHidden/>
              </w:rPr>
              <w:instrText xml:space="preserve"> PAGEREF _Toc70286626 \h </w:instrText>
            </w:r>
            <w:r w:rsidR="009A710D">
              <w:rPr>
                <w:noProof/>
                <w:webHidden/>
              </w:rPr>
            </w:r>
            <w:r w:rsidR="009A710D">
              <w:rPr>
                <w:noProof/>
                <w:webHidden/>
              </w:rPr>
              <w:fldChar w:fldCharType="separate"/>
            </w:r>
            <w:r w:rsidR="009A710D">
              <w:rPr>
                <w:noProof/>
                <w:webHidden/>
              </w:rPr>
              <w:t>10</w:t>
            </w:r>
            <w:r w:rsidR="009A710D">
              <w:rPr>
                <w:noProof/>
                <w:webHidden/>
              </w:rPr>
              <w:fldChar w:fldCharType="end"/>
            </w:r>
          </w:hyperlink>
        </w:p>
        <w:p w14:paraId="0EBE293A" w14:textId="0B242EC0" w:rsidR="009A710D" w:rsidRDefault="009A710D">
          <w:r>
            <w:rPr>
              <w:b/>
              <w:bCs/>
              <w:lang w:val="es-ES"/>
            </w:rPr>
            <w:fldChar w:fldCharType="end"/>
          </w:r>
        </w:p>
      </w:sdtContent>
    </w:sdt>
    <w:p w14:paraId="57C378D7" w14:textId="2906E5AA" w:rsidR="00264D85" w:rsidRDefault="00264D85" w:rsidP="0006478F">
      <w:pPr>
        <w:rPr>
          <w:rFonts w:ascii="Arial" w:hAnsi="Arial" w:cs="Arial"/>
          <w:sz w:val="24"/>
          <w:szCs w:val="20"/>
        </w:rPr>
      </w:pPr>
    </w:p>
    <w:p w14:paraId="6DC81C52" w14:textId="77777777" w:rsidR="00264D85" w:rsidRDefault="00264D85" w:rsidP="0006478F">
      <w:pPr>
        <w:rPr>
          <w:rFonts w:ascii="Arial" w:hAnsi="Arial" w:cs="Arial"/>
          <w:sz w:val="24"/>
          <w:szCs w:val="20"/>
        </w:rPr>
      </w:pPr>
    </w:p>
    <w:p w14:paraId="0627F864" w14:textId="77777777" w:rsidR="00264D85" w:rsidRDefault="00264D85" w:rsidP="0006478F">
      <w:pPr>
        <w:rPr>
          <w:rFonts w:ascii="Arial" w:hAnsi="Arial" w:cs="Arial"/>
          <w:sz w:val="24"/>
          <w:szCs w:val="20"/>
        </w:rPr>
      </w:pPr>
    </w:p>
    <w:p w14:paraId="71714733" w14:textId="4EB31DA5" w:rsidR="00264D85" w:rsidRDefault="00346192" w:rsidP="0006478F">
      <w:pPr>
        <w:rPr>
          <w:rFonts w:ascii="Arial" w:hAnsi="Arial" w:cs="Arial"/>
          <w:sz w:val="24"/>
          <w:szCs w:val="20"/>
        </w:rPr>
      </w:pPr>
      <w:r>
        <w:rPr>
          <w:rFonts w:ascii="Arial" w:hAnsi="Arial" w:cs="Arial"/>
          <w:sz w:val="24"/>
          <w:szCs w:val="20"/>
        </w:rPr>
        <w:t xml:space="preserve">   </w:t>
      </w:r>
    </w:p>
    <w:p w14:paraId="2F11429C" w14:textId="749CB621" w:rsidR="00264D85" w:rsidRDefault="009A710D" w:rsidP="0006478F">
      <w:pPr>
        <w:rPr>
          <w:rFonts w:ascii="Arial" w:hAnsi="Arial" w:cs="Arial"/>
          <w:sz w:val="24"/>
          <w:szCs w:val="20"/>
        </w:rPr>
      </w:pPr>
      <w:r>
        <w:rPr>
          <w:rFonts w:ascii="Arial" w:hAnsi="Arial" w:cs="Arial"/>
          <w:sz w:val="24"/>
          <w:szCs w:val="20"/>
        </w:rPr>
        <w:t xml:space="preserve"> </w:t>
      </w:r>
    </w:p>
    <w:p w14:paraId="45C812CF" w14:textId="77777777" w:rsidR="00264D85" w:rsidRDefault="00264D85" w:rsidP="0006478F">
      <w:pPr>
        <w:rPr>
          <w:rFonts w:ascii="Arial" w:hAnsi="Arial" w:cs="Arial"/>
          <w:sz w:val="24"/>
          <w:szCs w:val="20"/>
        </w:rPr>
      </w:pPr>
    </w:p>
    <w:p w14:paraId="69B7DEF8" w14:textId="2651BE46" w:rsidR="00264D85" w:rsidRDefault="009A710D" w:rsidP="0006478F">
      <w:pPr>
        <w:rPr>
          <w:rFonts w:ascii="Arial" w:hAnsi="Arial" w:cs="Arial"/>
          <w:sz w:val="24"/>
          <w:szCs w:val="20"/>
        </w:rPr>
      </w:pPr>
      <w:r>
        <w:rPr>
          <w:rFonts w:ascii="Arial" w:hAnsi="Arial" w:cs="Arial"/>
          <w:sz w:val="24"/>
          <w:szCs w:val="20"/>
        </w:rPr>
        <w:t xml:space="preserve"> </w:t>
      </w:r>
    </w:p>
    <w:p w14:paraId="4C221B36" w14:textId="6D17DD87" w:rsidR="00264D85" w:rsidRDefault="00346192" w:rsidP="0006478F">
      <w:pPr>
        <w:rPr>
          <w:rFonts w:ascii="Arial" w:hAnsi="Arial" w:cs="Arial"/>
          <w:sz w:val="24"/>
          <w:szCs w:val="20"/>
        </w:rPr>
      </w:pPr>
      <w:r>
        <w:rPr>
          <w:rFonts w:ascii="Arial" w:hAnsi="Arial" w:cs="Arial"/>
          <w:sz w:val="24"/>
          <w:szCs w:val="20"/>
        </w:rPr>
        <w:t xml:space="preserve"> </w:t>
      </w:r>
    </w:p>
    <w:p w14:paraId="25F70888" w14:textId="77777777" w:rsidR="00264D85" w:rsidRDefault="00264D85" w:rsidP="0006478F">
      <w:pPr>
        <w:rPr>
          <w:rFonts w:ascii="Arial" w:hAnsi="Arial" w:cs="Arial"/>
          <w:sz w:val="24"/>
          <w:szCs w:val="20"/>
        </w:rPr>
      </w:pPr>
    </w:p>
    <w:p w14:paraId="0C469F62" w14:textId="77777777" w:rsidR="00264D85" w:rsidRDefault="00264D85" w:rsidP="0006478F">
      <w:pPr>
        <w:rPr>
          <w:rFonts w:ascii="Arial" w:hAnsi="Arial" w:cs="Arial"/>
          <w:sz w:val="24"/>
          <w:szCs w:val="20"/>
        </w:rPr>
      </w:pPr>
    </w:p>
    <w:p w14:paraId="6B850AB4" w14:textId="77777777" w:rsidR="00264D85" w:rsidRDefault="00264D85" w:rsidP="0006478F">
      <w:pPr>
        <w:rPr>
          <w:rFonts w:ascii="Arial" w:hAnsi="Arial" w:cs="Arial"/>
          <w:sz w:val="24"/>
          <w:szCs w:val="20"/>
        </w:rPr>
      </w:pPr>
    </w:p>
    <w:p w14:paraId="001A17B1" w14:textId="77777777" w:rsidR="00264D85" w:rsidRDefault="00264D85" w:rsidP="0006478F">
      <w:pPr>
        <w:rPr>
          <w:rFonts w:ascii="Arial" w:hAnsi="Arial" w:cs="Arial"/>
          <w:sz w:val="24"/>
          <w:szCs w:val="20"/>
        </w:rPr>
      </w:pPr>
    </w:p>
    <w:p w14:paraId="4D59F0D1" w14:textId="77777777" w:rsidR="00264D85" w:rsidRDefault="00264D85" w:rsidP="0006478F">
      <w:pPr>
        <w:rPr>
          <w:rFonts w:ascii="Arial" w:hAnsi="Arial" w:cs="Arial"/>
          <w:sz w:val="24"/>
          <w:szCs w:val="20"/>
        </w:rPr>
      </w:pPr>
    </w:p>
    <w:p w14:paraId="3B2B0D02" w14:textId="77777777" w:rsidR="00264D85" w:rsidRDefault="00264D85" w:rsidP="0006478F">
      <w:pPr>
        <w:rPr>
          <w:rFonts w:ascii="Arial" w:hAnsi="Arial" w:cs="Arial"/>
          <w:sz w:val="24"/>
          <w:szCs w:val="20"/>
        </w:rPr>
      </w:pPr>
    </w:p>
    <w:p w14:paraId="53F643B5" w14:textId="77777777" w:rsidR="00264D85" w:rsidRDefault="00264D85" w:rsidP="0006478F">
      <w:pPr>
        <w:rPr>
          <w:rFonts w:ascii="Arial" w:hAnsi="Arial" w:cs="Arial"/>
          <w:sz w:val="24"/>
          <w:szCs w:val="20"/>
        </w:rPr>
      </w:pPr>
    </w:p>
    <w:p w14:paraId="224813AF" w14:textId="77777777" w:rsidR="00264D85" w:rsidRDefault="00264D85" w:rsidP="0006478F">
      <w:pPr>
        <w:rPr>
          <w:rFonts w:ascii="Arial" w:hAnsi="Arial" w:cs="Arial"/>
          <w:sz w:val="24"/>
          <w:szCs w:val="20"/>
        </w:rPr>
      </w:pPr>
    </w:p>
    <w:p w14:paraId="0F20EFD3" w14:textId="77777777" w:rsidR="00264D85" w:rsidRDefault="00264D85" w:rsidP="0006478F">
      <w:pPr>
        <w:rPr>
          <w:rFonts w:ascii="Arial" w:hAnsi="Arial" w:cs="Arial"/>
          <w:sz w:val="24"/>
          <w:szCs w:val="20"/>
        </w:rPr>
      </w:pPr>
    </w:p>
    <w:p w14:paraId="13F90E62" w14:textId="77777777" w:rsidR="00264D85" w:rsidRDefault="00264D85" w:rsidP="0006478F">
      <w:pPr>
        <w:rPr>
          <w:rFonts w:ascii="Arial" w:hAnsi="Arial" w:cs="Arial"/>
          <w:sz w:val="24"/>
          <w:szCs w:val="20"/>
        </w:rPr>
      </w:pPr>
    </w:p>
    <w:p w14:paraId="05B63902" w14:textId="77777777" w:rsidR="00264D85" w:rsidRDefault="00264D85" w:rsidP="0006478F">
      <w:pPr>
        <w:rPr>
          <w:rFonts w:ascii="Arial" w:hAnsi="Arial" w:cs="Arial"/>
          <w:sz w:val="24"/>
          <w:szCs w:val="20"/>
        </w:rPr>
      </w:pPr>
    </w:p>
    <w:p w14:paraId="695F8D44" w14:textId="77777777" w:rsidR="00264D85" w:rsidRDefault="00264D85" w:rsidP="0006478F">
      <w:pPr>
        <w:rPr>
          <w:rFonts w:ascii="Arial" w:hAnsi="Arial" w:cs="Arial"/>
          <w:sz w:val="24"/>
          <w:szCs w:val="20"/>
        </w:rPr>
      </w:pPr>
    </w:p>
    <w:p w14:paraId="5AB5DF2A" w14:textId="77777777" w:rsidR="00264D85" w:rsidRDefault="00264D85" w:rsidP="0006478F">
      <w:pPr>
        <w:rPr>
          <w:rFonts w:ascii="Arial" w:hAnsi="Arial" w:cs="Arial"/>
          <w:sz w:val="24"/>
          <w:szCs w:val="20"/>
        </w:rPr>
      </w:pPr>
    </w:p>
    <w:p w14:paraId="42CDA8CA" w14:textId="77777777" w:rsidR="00264D85" w:rsidRDefault="00264D85" w:rsidP="0006478F">
      <w:pPr>
        <w:rPr>
          <w:rFonts w:ascii="Arial" w:hAnsi="Arial" w:cs="Arial"/>
          <w:sz w:val="24"/>
          <w:szCs w:val="20"/>
        </w:rPr>
      </w:pPr>
    </w:p>
    <w:p w14:paraId="73D43910" w14:textId="5EC81329" w:rsidR="00264D85" w:rsidRPr="009A710D" w:rsidRDefault="00346192" w:rsidP="009A710D">
      <w:pPr>
        <w:jc w:val="center"/>
        <w:rPr>
          <w:rFonts w:ascii="Arial" w:hAnsi="Arial" w:cs="Arial"/>
          <w:b/>
          <w:bCs/>
          <w:sz w:val="24"/>
          <w:szCs w:val="20"/>
        </w:rPr>
      </w:pPr>
      <w:r w:rsidRPr="009A710D">
        <w:rPr>
          <w:rFonts w:ascii="Arial" w:hAnsi="Arial" w:cs="Arial"/>
          <w:b/>
          <w:bCs/>
          <w:sz w:val="24"/>
          <w:szCs w:val="20"/>
        </w:rPr>
        <w:lastRenderedPageBreak/>
        <w:t>Introducción</w:t>
      </w:r>
      <w:r>
        <w:rPr>
          <w:rFonts w:ascii="Arial" w:hAnsi="Arial" w:cs="Arial"/>
          <w:b/>
          <w:bCs/>
          <w:sz w:val="24"/>
          <w:szCs w:val="20"/>
        </w:rPr>
        <w:t xml:space="preserve"> </w:t>
      </w:r>
    </w:p>
    <w:p w14:paraId="4111D135" w14:textId="5E04D456" w:rsidR="009C055E" w:rsidRPr="00452CE3" w:rsidRDefault="009C055E" w:rsidP="009C055E">
      <w:pPr>
        <w:spacing w:line="360" w:lineRule="auto"/>
        <w:jc w:val="both"/>
        <w:rPr>
          <w:rFonts w:ascii="Arial" w:hAnsi="Arial" w:cs="Arial"/>
          <w:sz w:val="20"/>
          <w:szCs w:val="20"/>
        </w:rPr>
      </w:pPr>
      <w:r w:rsidRPr="00452CE3">
        <w:rPr>
          <w:rFonts w:ascii="Arial" w:hAnsi="Arial" w:cs="Arial"/>
          <w:sz w:val="20"/>
          <w:szCs w:val="20"/>
        </w:rPr>
        <w:t xml:space="preserve">El presente documento </w:t>
      </w:r>
      <w:r>
        <w:rPr>
          <w:rFonts w:ascii="Arial" w:hAnsi="Arial" w:cs="Arial"/>
          <w:sz w:val="20"/>
          <w:szCs w:val="20"/>
        </w:rPr>
        <w:t xml:space="preserve">se constituye como </w:t>
      </w:r>
      <w:r w:rsidR="009A710D">
        <w:rPr>
          <w:rFonts w:ascii="Arial" w:hAnsi="Arial" w:cs="Arial"/>
          <w:sz w:val="20"/>
          <w:szCs w:val="20"/>
        </w:rPr>
        <w:t xml:space="preserve">una </w:t>
      </w:r>
      <w:r w:rsidRPr="00452CE3">
        <w:rPr>
          <w:rFonts w:ascii="Arial" w:hAnsi="Arial" w:cs="Arial"/>
          <w:sz w:val="20"/>
          <w:szCs w:val="20"/>
        </w:rPr>
        <w:t xml:space="preserve">investigación </w:t>
      </w:r>
      <w:r w:rsidR="009A710D">
        <w:rPr>
          <w:rFonts w:ascii="Arial" w:hAnsi="Arial" w:cs="Arial"/>
          <w:sz w:val="20"/>
          <w:szCs w:val="20"/>
        </w:rPr>
        <w:t>la</w:t>
      </w:r>
      <w:r w:rsidRPr="00452CE3">
        <w:rPr>
          <w:rFonts w:ascii="Arial" w:hAnsi="Arial" w:cs="Arial"/>
          <w:sz w:val="20"/>
          <w:szCs w:val="20"/>
        </w:rPr>
        <w:t xml:space="preserve"> cual lleva como título tentativo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en los procesos de aprendizaje y su implementación en un nuevo modelo de práctica educativa”, donde se presenta </w:t>
      </w:r>
      <w:r w:rsidR="00346192">
        <w:rPr>
          <w:rFonts w:ascii="Arial" w:hAnsi="Arial" w:cs="Arial"/>
          <w:sz w:val="20"/>
          <w:szCs w:val="20"/>
        </w:rPr>
        <w:t>el objetivo</w:t>
      </w:r>
      <w:r w:rsidRPr="00452CE3">
        <w:rPr>
          <w:rFonts w:ascii="Arial" w:hAnsi="Arial" w:cs="Arial"/>
          <w:sz w:val="20"/>
          <w:szCs w:val="20"/>
        </w:rPr>
        <w:t xml:space="preserve"> de </w:t>
      </w:r>
      <w:r w:rsidR="00346192">
        <w:rPr>
          <w:rFonts w:ascii="Arial" w:hAnsi="Arial" w:cs="Arial"/>
          <w:sz w:val="20"/>
          <w:szCs w:val="20"/>
        </w:rPr>
        <w:t xml:space="preserve">explicar </w:t>
      </w:r>
      <w:r w:rsidRPr="00452CE3">
        <w:rPr>
          <w:rFonts w:ascii="Arial" w:hAnsi="Arial" w:cs="Arial"/>
          <w:sz w:val="20"/>
          <w:szCs w:val="20"/>
        </w:rPr>
        <w:t>la</w:t>
      </w:r>
      <w:r w:rsidR="00346192">
        <w:rPr>
          <w:rFonts w:ascii="Arial" w:hAnsi="Arial" w:cs="Arial"/>
          <w:sz w:val="20"/>
          <w:szCs w:val="20"/>
        </w:rPr>
        <w:t xml:space="preserve"> importancia de la</w:t>
      </w:r>
      <w:r w:rsidRPr="00452CE3">
        <w:rPr>
          <w:rFonts w:ascii="Arial" w:hAnsi="Arial" w:cs="Arial"/>
          <w:sz w:val="20"/>
          <w:szCs w:val="20"/>
        </w:rPr>
        <w:t xml:space="preserve"> gestión </w:t>
      </w:r>
      <w:proofErr w:type="spellStart"/>
      <w:r w:rsidRPr="00452CE3">
        <w:rPr>
          <w:rFonts w:ascii="Arial" w:hAnsi="Arial" w:cs="Arial"/>
          <w:sz w:val="20"/>
          <w:szCs w:val="20"/>
        </w:rPr>
        <w:t>neuropedagógica</w:t>
      </w:r>
      <w:proofErr w:type="spellEnd"/>
      <w:r w:rsidRPr="00452CE3">
        <w:rPr>
          <w:rFonts w:ascii="Arial" w:hAnsi="Arial" w:cs="Arial"/>
          <w:sz w:val="20"/>
          <w:szCs w:val="20"/>
        </w:rPr>
        <w:t xml:space="preserve"> en la enseñanza y aprendizaje con niños preescolares. El problema detectado, se centra en la carente aplicación </w:t>
      </w:r>
      <w:r>
        <w:rPr>
          <w:rFonts w:ascii="Arial" w:hAnsi="Arial" w:cs="Arial"/>
          <w:sz w:val="20"/>
          <w:szCs w:val="20"/>
        </w:rPr>
        <w:t xml:space="preserve">observada </w:t>
      </w:r>
      <w:r w:rsidRPr="00452CE3">
        <w:rPr>
          <w:rFonts w:ascii="Arial" w:hAnsi="Arial" w:cs="Arial"/>
          <w:sz w:val="20"/>
          <w:szCs w:val="20"/>
        </w:rPr>
        <w:t xml:space="preserve">de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en el aprendizaje por parte de l</w:t>
      </w:r>
      <w:r>
        <w:rPr>
          <w:rFonts w:ascii="Arial" w:hAnsi="Arial" w:cs="Arial"/>
          <w:sz w:val="20"/>
          <w:szCs w:val="20"/>
        </w:rPr>
        <w:t>as educadoras</w:t>
      </w:r>
      <w:r w:rsidRPr="00452CE3">
        <w:rPr>
          <w:rFonts w:ascii="Arial" w:hAnsi="Arial" w:cs="Arial"/>
          <w:sz w:val="20"/>
          <w:szCs w:val="20"/>
        </w:rPr>
        <w:t xml:space="preserve"> y su implementación en el </w:t>
      </w:r>
      <w:r>
        <w:rPr>
          <w:rFonts w:ascii="Arial" w:hAnsi="Arial" w:cs="Arial"/>
          <w:sz w:val="20"/>
          <w:szCs w:val="20"/>
        </w:rPr>
        <w:t>aula</w:t>
      </w:r>
      <w:r w:rsidRPr="00452CE3">
        <w:rPr>
          <w:rFonts w:ascii="Arial" w:hAnsi="Arial" w:cs="Arial"/>
          <w:sz w:val="20"/>
          <w:szCs w:val="20"/>
        </w:rPr>
        <w:t>, por lo que es necesario conocer todo lo que conlleva este objeto de estudio y de qué manera el docente mejoraría su intervención pedagógica al conocer</w:t>
      </w:r>
      <w:r>
        <w:rPr>
          <w:rFonts w:ascii="Arial" w:hAnsi="Arial" w:cs="Arial"/>
          <w:sz w:val="20"/>
          <w:szCs w:val="20"/>
        </w:rPr>
        <w:t xml:space="preserve"> esta ciencia. </w:t>
      </w:r>
    </w:p>
    <w:p w14:paraId="301D3EF7" w14:textId="4AB7BF25" w:rsidR="009C055E" w:rsidRPr="00452CE3" w:rsidRDefault="009C055E" w:rsidP="009C055E">
      <w:pPr>
        <w:spacing w:line="360" w:lineRule="auto"/>
        <w:jc w:val="both"/>
        <w:rPr>
          <w:rFonts w:ascii="Arial" w:hAnsi="Arial" w:cs="Arial"/>
          <w:sz w:val="20"/>
          <w:szCs w:val="20"/>
        </w:rPr>
      </w:pPr>
      <w:r w:rsidRPr="00452CE3">
        <w:rPr>
          <w:rFonts w:ascii="Arial" w:hAnsi="Arial" w:cs="Arial"/>
          <w:sz w:val="20"/>
          <w:szCs w:val="20"/>
        </w:rPr>
        <w:t xml:space="preserve">Es de suma importancia que los educadores entiendan como mínimo los principios básicos de la fundamentación de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y cómo la aplicación de esta en el aprendizaje de los alumnos trae consigo grandes beneficios en el infante, de la misma manera es indispensable que desarrollen estrategias didácticas que fortalezcan cada uno de los hemisferios, ya que comúnmente se sigue privilegiando el hemisferio izquierdo (lógico-matemático) como se puede ver en muchos contextos educativo. </w:t>
      </w:r>
      <w:r>
        <w:rPr>
          <w:rFonts w:ascii="Arial" w:hAnsi="Arial" w:cs="Arial"/>
          <w:sz w:val="20"/>
          <w:szCs w:val="20"/>
        </w:rPr>
        <w:t xml:space="preserve"> </w:t>
      </w:r>
      <w:r w:rsidR="00346192">
        <w:rPr>
          <w:rFonts w:ascii="Arial" w:hAnsi="Arial" w:cs="Arial"/>
          <w:sz w:val="20"/>
          <w:szCs w:val="20"/>
        </w:rPr>
        <w:t xml:space="preserve">         </w:t>
      </w:r>
    </w:p>
    <w:p w14:paraId="6D054DC3" w14:textId="77777777" w:rsidR="009C055E" w:rsidRPr="00452CE3" w:rsidRDefault="009C055E" w:rsidP="009C055E">
      <w:pPr>
        <w:spacing w:line="360" w:lineRule="auto"/>
        <w:jc w:val="both"/>
        <w:rPr>
          <w:rFonts w:ascii="Arial" w:hAnsi="Arial" w:cs="Arial"/>
          <w:sz w:val="20"/>
          <w:szCs w:val="20"/>
        </w:rPr>
      </w:pPr>
      <w:r w:rsidRPr="00452CE3">
        <w:rPr>
          <w:rFonts w:ascii="Arial" w:hAnsi="Arial" w:cs="Arial"/>
          <w:sz w:val="20"/>
          <w:szCs w:val="20"/>
        </w:rPr>
        <w:t>El poco conocimiento de las cualidades humanas en el aprendizaje junto a metodologías que no están en armonía con las propuestas didácticas de la neurociencia, van en contra de la diversidad.  De la misma manera no conocer los procesos de enseñanza-aprendizaje y los intereses o experiencias del alumnado, provoca falta de atención y desmotivación, aspectos que son esenciales para que el cerebro aprenda.</w:t>
      </w:r>
      <w:r>
        <w:rPr>
          <w:rFonts w:ascii="Arial" w:hAnsi="Arial" w:cs="Arial"/>
          <w:sz w:val="20"/>
          <w:szCs w:val="20"/>
        </w:rPr>
        <w:t xml:space="preserve"> </w:t>
      </w:r>
      <w:r w:rsidRPr="00452CE3">
        <w:rPr>
          <w:rFonts w:ascii="Arial" w:hAnsi="Arial" w:cs="Arial"/>
          <w:sz w:val="20"/>
          <w:szCs w:val="20"/>
        </w:rPr>
        <w:t xml:space="preserve">El problema detectado, está centrado precisamente en esto, dar respuesta a la importancia que tiene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en los procesos de aprendizaje de cada alumno como estrategia para incrementar el desarrollo de competencias que permitan que </w:t>
      </w:r>
      <w:r>
        <w:rPr>
          <w:rFonts w:ascii="Arial" w:hAnsi="Arial" w:cs="Arial"/>
          <w:sz w:val="20"/>
          <w:szCs w:val="20"/>
        </w:rPr>
        <w:t>los alumnos</w:t>
      </w:r>
      <w:r w:rsidRPr="00452CE3">
        <w:rPr>
          <w:rFonts w:ascii="Arial" w:hAnsi="Arial" w:cs="Arial"/>
          <w:sz w:val="20"/>
          <w:szCs w:val="20"/>
        </w:rPr>
        <w:t xml:space="preserve"> aprendan a aprender y a aplicar su conocimiento en situaciones que se les presenten en la vida diaria.               </w:t>
      </w:r>
    </w:p>
    <w:p w14:paraId="7F852F57" w14:textId="77777777" w:rsidR="009C055E" w:rsidRDefault="009C055E" w:rsidP="009C055E">
      <w:pPr>
        <w:spacing w:line="360" w:lineRule="auto"/>
        <w:jc w:val="both"/>
        <w:rPr>
          <w:rFonts w:ascii="Arial" w:hAnsi="Arial" w:cs="Arial"/>
          <w:sz w:val="20"/>
          <w:szCs w:val="20"/>
        </w:rPr>
      </w:pPr>
      <w:r w:rsidRPr="00452CE3">
        <w:rPr>
          <w:rFonts w:ascii="Arial" w:hAnsi="Arial" w:cs="Arial"/>
          <w:sz w:val="20"/>
          <w:szCs w:val="20"/>
        </w:rPr>
        <w:t xml:space="preserve">Esta investigación tendrá como relevancia social que las educadoras reconozcan la importancia de conocer el funcionamiento del cerebro infantil dentro del transcurso de la formación escolar, con el propósito de mejorar la praxis educativa mediante la realización consciente de actividades que favorezcan el desarrollo de conexiones neuronales que produzcan sinapsis de conocimiento, en ambientes donde intervengan las capacidades cognitivas primordiales para que el cerebro aprenda, de la misma manera que se apliquen las emociones las cuales van a permitir un aprendizaje significativo en la vida de los niños. </w:t>
      </w:r>
      <w:r>
        <w:rPr>
          <w:rFonts w:ascii="Arial" w:hAnsi="Arial" w:cs="Arial"/>
          <w:sz w:val="20"/>
          <w:szCs w:val="20"/>
        </w:rPr>
        <w:t xml:space="preserve">  </w:t>
      </w:r>
    </w:p>
    <w:p w14:paraId="3F14F2D1" w14:textId="3C93E8CE" w:rsidR="009A710D" w:rsidRPr="009A710D" w:rsidRDefault="009C055E" w:rsidP="009A710D">
      <w:pPr>
        <w:spacing w:line="360" w:lineRule="auto"/>
        <w:jc w:val="both"/>
        <w:rPr>
          <w:rFonts w:ascii="Arial" w:hAnsi="Arial" w:cs="Arial"/>
          <w:color w:val="000000" w:themeColor="text1"/>
          <w:sz w:val="18"/>
          <w:szCs w:val="18"/>
        </w:rPr>
      </w:pPr>
      <w:r w:rsidRPr="00314398">
        <w:rPr>
          <w:rFonts w:ascii="Arial" w:hAnsi="Arial" w:cs="Arial"/>
          <w:color w:val="000000" w:themeColor="text1"/>
          <w:sz w:val="20"/>
          <w:szCs w:val="20"/>
        </w:rPr>
        <w:t>Los resultados de esta investigación representan un insumo que pretende ser un aporte a futuro para los procesos de enseñanza</w:t>
      </w:r>
      <w:r>
        <w:rPr>
          <w:rFonts w:ascii="Arial" w:hAnsi="Arial" w:cs="Arial"/>
          <w:color w:val="000000" w:themeColor="text1"/>
          <w:sz w:val="20"/>
          <w:szCs w:val="20"/>
        </w:rPr>
        <w:t>-</w:t>
      </w:r>
      <w:r w:rsidRPr="00314398">
        <w:rPr>
          <w:rFonts w:ascii="Arial" w:hAnsi="Arial" w:cs="Arial"/>
          <w:color w:val="000000" w:themeColor="text1"/>
          <w:sz w:val="20"/>
          <w:szCs w:val="20"/>
        </w:rPr>
        <w:t>aprendizaje, par</w:t>
      </w:r>
      <w:r>
        <w:rPr>
          <w:rFonts w:ascii="Arial" w:hAnsi="Arial" w:cs="Arial"/>
          <w:color w:val="000000" w:themeColor="text1"/>
          <w:sz w:val="20"/>
          <w:szCs w:val="20"/>
        </w:rPr>
        <w:t>a los docentes de educación</w:t>
      </w:r>
      <w:r w:rsidRPr="00314398">
        <w:rPr>
          <w:rFonts w:ascii="Arial" w:hAnsi="Arial" w:cs="Arial"/>
          <w:color w:val="000000" w:themeColor="text1"/>
          <w:sz w:val="20"/>
          <w:szCs w:val="20"/>
        </w:rPr>
        <w:t xml:space="preserve">. Para </w:t>
      </w:r>
      <w:r>
        <w:rPr>
          <w:rFonts w:ascii="Arial" w:hAnsi="Arial" w:cs="Arial"/>
          <w:color w:val="000000" w:themeColor="text1"/>
          <w:sz w:val="20"/>
          <w:szCs w:val="20"/>
        </w:rPr>
        <w:t>esto, la</w:t>
      </w:r>
      <w:r w:rsidRPr="00314398">
        <w:rPr>
          <w:rFonts w:ascii="Arial" w:hAnsi="Arial" w:cs="Arial"/>
          <w:color w:val="000000" w:themeColor="text1"/>
          <w:sz w:val="20"/>
          <w:szCs w:val="20"/>
        </w:rPr>
        <w:t xml:space="preserve"> investigación arrojará resultados que ayuden a posicionar la </w:t>
      </w:r>
      <w:proofErr w:type="spellStart"/>
      <w:r w:rsidRPr="00314398">
        <w:rPr>
          <w:rFonts w:ascii="Arial" w:hAnsi="Arial" w:cs="Arial"/>
          <w:color w:val="000000" w:themeColor="text1"/>
          <w:sz w:val="20"/>
          <w:szCs w:val="20"/>
        </w:rPr>
        <w:t>neuropedagogía</w:t>
      </w:r>
      <w:proofErr w:type="spellEnd"/>
      <w:r w:rsidRPr="00314398">
        <w:rPr>
          <w:rFonts w:ascii="Arial" w:hAnsi="Arial" w:cs="Arial"/>
          <w:color w:val="000000" w:themeColor="text1"/>
          <w:sz w:val="20"/>
          <w:szCs w:val="20"/>
        </w:rPr>
        <w:t xml:space="preserve"> como una herramienta útil para que los niños puedan aprender a partir de la lúdica.</w:t>
      </w:r>
      <w:r>
        <w:rPr>
          <w:rFonts w:ascii="Arial" w:hAnsi="Arial" w:cs="Arial"/>
          <w:color w:val="000000" w:themeColor="text1"/>
          <w:sz w:val="20"/>
          <w:szCs w:val="20"/>
        </w:rPr>
        <w:t xml:space="preserve"> </w:t>
      </w:r>
    </w:p>
    <w:p w14:paraId="3318321D" w14:textId="12B7EC45" w:rsidR="0006478F" w:rsidRPr="009A710D" w:rsidRDefault="0006478F" w:rsidP="009A710D">
      <w:pPr>
        <w:pStyle w:val="Ttulo1"/>
        <w:jc w:val="center"/>
        <w:rPr>
          <w:b/>
          <w:bCs/>
          <w:color w:val="000000" w:themeColor="text1"/>
          <w:sz w:val="28"/>
          <w:szCs w:val="28"/>
        </w:rPr>
      </w:pPr>
      <w:bookmarkStart w:id="1" w:name="_Toc70286621"/>
      <w:r w:rsidRPr="009A710D">
        <w:rPr>
          <w:b/>
          <w:bCs/>
          <w:color w:val="000000" w:themeColor="text1"/>
          <w:sz w:val="28"/>
          <w:szCs w:val="28"/>
        </w:rPr>
        <w:lastRenderedPageBreak/>
        <w:t xml:space="preserve">La </w:t>
      </w:r>
      <w:proofErr w:type="spellStart"/>
      <w:r w:rsidRPr="009A710D">
        <w:rPr>
          <w:b/>
          <w:bCs/>
          <w:color w:val="000000" w:themeColor="text1"/>
          <w:sz w:val="28"/>
          <w:szCs w:val="28"/>
        </w:rPr>
        <w:t>neuropedagogía</w:t>
      </w:r>
      <w:proofErr w:type="spellEnd"/>
      <w:r w:rsidRPr="009A710D">
        <w:rPr>
          <w:b/>
          <w:bCs/>
          <w:color w:val="000000" w:themeColor="text1"/>
          <w:sz w:val="28"/>
          <w:szCs w:val="28"/>
        </w:rPr>
        <w:t xml:space="preserve"> en los procesos de aprendizaje</w:t>
      </w:r>
      <w:bookmarkEnd w:id="1"/>
    </w:p>
    <w:p w14:paraId="72387886" w14:textId="4375AA2A" w:rsidR="0006478F" w:rsidRPr="0006478F"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Las neurociencias, como campos interdisciplinarios, plantean en la actualidad potentes programas de investigación encaminados a comprender la estructura y funcionamiento del sistema nervioso, la especialización funcional de las áreas cerebrales, las redes y circuitos neuronales que los integran. </w:t>
      </w:r>
    </w:p>
    <w:p w14:paraId="5B10C565" w14:textId="4F3A82D2" w:rsidR="0006478F" w:rsidRPr="0006478F" w:rsidRDefault="0006478F" w:rsidP="0006478F">
      <w:pPr>
        <w:spacing w:line="360" w:lineRule="auto"/>
        <w:jc w:val="both"/>
        <w:rPr>
          <w:rFonts w:ascii="Arial" w:hAnsi="Arial" w:cs="Arial"/>
          <w:sz w:val="20"/>
          <w:szCs w:val="20"/>
        </w:rPr>
      </w:pPr>
      <w:r w:rsidRPr="0006478F">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de igual manera las educadoras destacaron la importancia que tiene el juego en el aprendizaje de los alumnos y en general de la </w:t>
      </w:r>
      <w:proofErr w:type="spellStart"/>
      <w:r w:rsidRPr="0006478F">
        <w:rPr>
          <w:rFonts w:ascii="Arial" w:hAnsi="Arial" w:cs="Arial"/>
          <w:sz w:val="20"/>
          <w:szCs w:val="20"/>
        </w:rPr>
        <w:t>neuropedagogía</w:t>
      </w:r>
      <w:proofErr w:type="spellEnd"/>
      <w:r w:rsidRPr="0006478F">
        <w:rPr>
          <w:rFonts w:ascii="Arial" w:hAnsi="Arial" w:cs="Arial"/>
          <w:sz w:val="20"/>
          <w:szCs w:val="20"/>
        </w:rPr>
        <w:t xml:space="preserve">. La lúdica entonces juega un papel importante en la </w:t>
      </w:r>
      <w:proofErr w:type="spellStart"/>
      <w:r w:rsidRPr="0006478F">
        <w:rPr>
          <w:rFonts w:ascii="Arial" w:hAnsi="Arial" w:cs="Arial"/>
          <w:sz w:val="20"/>
          <w:szCs w:val="20"/>
        </w:rPr>
        <w:t>neuropedagogía</w:t>
      </w:r>
      <w:proofErr w:type="spellEnd"/>
      <w:r w:rsidRPr="0006478F">
        <w:rPr>
          <w:rFonts w:ascii="Arial" w:hAnsi="Arial" w:cs="Arial"/>
          <w:sz w:val="20"/>
          <w:szCs w:val="20"/>
        </w:rPr>
        <w:t xml:space="preserve">,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 (Vélez, 2012).     </w:t>
      </w:r>
      <w:r w:rsidR="000840FE">
        <w:rPr>
          <w:rFonts w:ascii="Arial" w:hAnsi="Arial" w:cs="Arial"/>
          <w:sz w:val="20"/>
          <w:szCs w:val="20"/>
        </w:rPr>
        <w:t xml:space="preserve">           </w:t>
      </w:r>
      <w:r w:rsidRPr="0006478F">
        <w:rPr>
          <w:rFonts w:ascii="Arial" w:hAnsi="Arial" w:cs="Arial"/>
          <w:sz w:val="20"/>
          <w:szCs w:val="20"/>
        </w:rPr>
        <w:t xml:space="preserve">   </w:t>
      </w:r>
      <w:r w:rsidR="00810C9C">
        <w:rPr>
          <w:rFonts w:ascii="Arial" w:hAnsi="Arial" w:cs="Arial"/>
          <w:sz w:val="20"/>
          <w:szCs w:val="20"/>
        </w:rPr>
        <w:t xml:space="preserve"> </w:t>
      </w:r>
      <w:r w:rsidRPr="0006478F">
        <w:rPr>
          <w:rFonts w:ascii="Arial" w:hAnsi="Arial" w:cs="Arial"/>
          <w:sz w:val="20"/>
          <w:szCs w:val="20"/>
        </w:rPr>
        <w:t xml:space="preserve">      </w:t>
      </w:r>
    </w:p>
    <w:p w14:paraId="7F6DEBB9" w14:textId="2464107B" w:rsidR="0006478F" w:rsidRPr="009A710D" w:rsidRDefault="0006478F" w:rsidP="009A710D">
      <w:pPr>
        <w:pStyle w:val="Ttulo1"/>
        <w:rPr>
          <w:b/>
          <w:bCs/>
          <w:color w:val="000000" w:themeColor="text1"/>
          <w:sz w:val="28"/>
          <w:szCs w:val="28"/>
        </w:rPr>
      </w:pPr>
      <w:bookmarkStart w:id="2" w:name="_Toc70286622"/>
      <w:r w:rsidRPr="009A710D">
        <w:rPr>
          <w:b/>
          <w:bCs/>
          <w:color w:val="000000" w:themeColor="text1"/>
          <w:sz w:val="28"/>
          <w:szCs w:val="28"/>
        </w:rPr>
        <w:t xml:space="preserve">1.1 El currículum actual y su relación con la </w:t>
      </w:r>
      <w:proofErr w:type="spellStart"/>
      <w:r w:rsidRPr="009A710D">
        <w:rPr>
          <w:b/>
          <w:bCs/>
          <w:color w:val="000000" w:themeColor="text1"/>
          <w:sz w:val="28"/>
          <w:szCs w:val="28"/>
        </w:rPr>
        <w:t>neuropedagogía</w:t>
      </w:r>
      <w:bookmarkEnd w:id="2"/>
      <w:proofErr w:type="spellEnd"/>
    </w:p>
    <w:p w14:paraId="61E4246C" w14:textId="77777777" w:rsidR="0006478F" w:rsidRDefault="0006478F" w:rsidP="0006478F">
      <w:pPr>
        <w:spacing w:after="0" w:line="360" w:lineRule="auto"/>
        <w:jc w:val="both"/>
        <w:rPr>
          <w:rFonts w:ascii="Arial" w:hAnsi="Arial" w:cs="Arial"/>
          <w:sz w:val="20"/>
          <w:szCs w:val="18"/>
          <w:lang w:val="es-ES"/>
        </w:rPr>
      </w:pPr>
      <w:r w:rsidRPr="00452CE3">
        <w:rPr>
          <w:rFonts w:ascii="Arial" w:hAnsi="Arial" w:cs="Arial"/>
          <w:sz w:val="20"/>
          <w:szCs w:val="18"/>
          <w:lang w:val="es-ES"/>
        </w:rPr>
        <w:t>El programa aprendizajes clave explica que la educación no debe de ser estática, sino que debe evolucionar y responder a las necesidades sociales en la que está inserta. La filosofía que orienta al Sistema Educativo Nacional está basada en lo que expresa el artículo 3° de la constitución mexicana de 1824, la cual establece que la educación es un derecho que debe tener el desarrollo armónico de los seres humanos.</w:t>
      </w:r>
      <w:r>
        <w:rPr>
          <w:rFonts w:ascii="Arial" w:hAnsi="Arial" w:cs="Arial"/>
          <w:sz w:val="20"/>
          <w:szCs w:val="18"/>
          <w:lang w:val="es-ES"/>
        </w:rPr>
        <w:t xml:space="preserve">      </w:t>
      </w:r>
    </w:p>
    <w:p w14:paraId="08561E33" w14:textId="77777777" w:rsidR="0006478F" w:rsidRPr="00452CE3" w:rsidRDefault="0006478F" w:rsidP="0006478F">
      <w:pPr>
        <w:spacing w:after="0" w:line="360" w:lineRule="auto"/>
        <w:jc w:val="both"/>
        <w:rPr>
          <w:rFonts w:ascii="Arial" w:hAnsi="Arial" w:cs="Arial"/>
          <w:sz w:val="20"/>
          <w:szCs w:val="18"/>
          <w:lang w:val="es-ES"/>
        </w:rPr>
      </w:pPr>
      <w:r w:rsidRPr="00452CE3">
        <w:rPr>
          <w:rFonts w:ascii="Arial" w:hAnsi="Arial" w:cs="Arial"/>
          <w:sz w:val="20"/>
          <w:szCs w:val="18"/>
          <w:lang w:val="es-ES"/>
        </w:rPr>
        <w:t xml:space="preserve">En este enfoque humanista, la educación tiene la finalidad de contribuir a desarrollar las facultades y el potencial de todas las personas, desde lo cognitivo, físico, social y afectivo, en condiciones de igualdad; para que estas, a su vez, se realicen plenamente y participen activa, creativa y responsablemente en las tareas que nos conciernen como sociedad, en los planos local y global.      </w:t>
      </w:r>
    </w:p>
    <w:p w14:paraId="6AD151A2" w14:textId="01E516E1" w:rsidR="0006478F" w:rsidRDefault="0006478F" w:rsidP="0006478F">
      <w:pPr>
        <w:spacing w:line="360" w:lineRule="auto"/>
        <w:jc w:val="both"/>
        <w:rPr>
          <w:rFonts w:ascii="Arial" w:hAnsi="Arial" w:cs="Arial"/>
          <w:sz w:val="20"/>
          <w:szCs w:val="20"/>
        </w:rPr>
      </w:pPr>
      <w:r w:rsidRPr="00452CE3">
        <w:rPr>
          <w:rFonts w:ascii="Arial" w:hAnsi="Arial" w:cs="Arial"/>
          <w:sz w:val="20"/>
          <w:szCs w:val="18"/>
          <w:lang w:val="es-ES"/>
        </w:rPr>
        <w:t xml:space="preserve">Según lo mencionado anteriormente se debe favorecer el desarrollo armónico de todas las facultades del ser humano, en donde actualmente el aspecto socioemocional tiende a ser de gran relevancia, es por ello </w:t>
      </w:r>
      <w:r w:rsidRPr="00452CE3">
        <w:rPr>
          <w:rFonts w:ascii="Arial" w:hAnsi="Arial" w:cs="Arial"/>
          <w:sz w:val="20"/>
          <w:szCs w:val="20"/>
        </w:rPr>
        <w:t xml:space="preserve">que en relación con la educación específicamente, Goleman propuso el término de inteligencia emocional (IE), casi en contraposición con el de cociente intelectual (CI), y afirmó que si bien es cierto que tenemos de alguna manera dos mentes y dos clases diferentes de inteligencia, nuestro desempeño en la vida está determinado por ambas. Precisamente entiende a la inteligencia emocional como un conjunto de habilidades que permiten ser capaz de motivarse y persistir frente a las decepciones; controlar el impulso y demorar la gratificación, regular el humor y evitar que los </w:t>
      </w:r>
      <w:r w:rsidRPr="00452CE3">
        <w:rPr>
          <w:rFonts w:ascii="Arial" w:hAnsi="Arial" w:cs="Arial"/>
          <w:sz w:val="20"/>
          <w:szCs w:val="20"/>
        </w:rPr>
        <w:lastRenderedPageBreak/>
        <w:t xml:space="preserve">trastornos disminuyan la capacidad de pensar; mostrar empatía y abrigar esperanzas. Y </w:t>
      </w:r>
      <w:proofErr w:type="gramStart"/>
      <w:r w:rsidRPr="00452CE3">
        <w:rPr>
          <w:rFonts w:ascii="Arial" w:hAnsi="Arial" w:cs="Arial"/>
          <w:sz w:val="20"/>
          <w:szCs w:val="20"/>
        </w:rPr>
        <w:t>señala</w:t>
      </w:r>
      <w:r w:rsidR="00346192">
        <w:rPr>
          <w:rFonts w:ascii="Arial" w:hAnsi="Arial" w:cs="Arial"/>
          <w:sz w:val="20"/>
          <w:szCs w:val="20"/>
        </w:rPr>
        <w:t xml:space="preserve"> </w:t>
      </w:r>
      <w:r w:rsidRPr="00452CE3">
        <w:rPr>
          <w:rFonts w:ascii="Arial" w:hAnsi="Arial" w:cs="Arial"/>
          <w:sz w:val="20"/>
          <w:szCs w:val="20"/>
        </w:rPr>
        <w:t xml:space="preserve"> justamente</w:t>
      </w:r>
      <w:proofErr w:type="gramEnd"/>
      <w:r w:rsidRPr="00452CE3">
        <w:rPr>
          <w:rFonts w:ascii="Arial" w:hAnsi="Arial" w:cs="Arial"/>
          <w:sz w:val="20"/>
          <w:szCs w:val="20"/>
        </w:rPr>
        <w:t xml:space="preserve"> que la llamada inteligencia académica no ofrece prácticamente ninguna preparación para los problemas o las oportunidades que acarrea la vida, lo que importa no es sólo el CI sino la IE. Pues el intelecto no puede operar de manera óptima sin la inteligencia emocional.  </w:t>
      </w:r>
    </w:p>
    <w:p w14:paraId="6BA14ED1" w14:textId="369E9085" w:rsidR="0006478F" w:rsidRPr="00452CE3"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Como anteriormente se ha mencionado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se enfoca en estudiar el cerebro humano para tomarlo como un órgano social, desde las necesidades de desarrollo que esto conlleva para el mismo, dentro de las cuales están: el abrazo, la recreación y el juego. (Jiménez, 2010).</w:t>
      </w:r>
      <w:r>
        <w:rPr>
          <w:rFonts w:ascii="Arial" w:hAnsi="Arial" w:cs="Arial"/>
          <w:sz w:val="20"/>
          <w:szCs w:val="20"/>
        </w:rPr>
        <w:t xml:space="preserve"> </w:t>
      </w:r>
      <w:r w:rsidRPr="00452CE3">
        <w:rPr>
          <w:rFonts w:ascii="Arial" w:hAnsi="Arial" w:cs="Arial"/>
          <w:sz w:val="20"/>
          <w:szCs w:val="20"/>
        </w:rPr>
        <w:t xml:space="preserve">En este punto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arroja conceptos claves como el juego, la lúdica, el </w:t>
      </w:r>
      <w:proofErr w:type="spellStart"/>
      <w:r w:rsidRPr="00452CE3">
        <w:rPr>
          <w:rFonts w:ascii="Arial" w:hAnsi="Arial" w:cs="Arial"/>
          <w:sz w:val="20"/>
          <w:szCs w:val="20"/>
        </w:rPr>
        <w:t>neuro</w:t>
      </w:r>
      <w:proofErr w:type="spellEnd"/>
      <w:r w:rsidRPr="00452CE3">
        <w:rPr>
          <w:rFonts w:ascii="Arial" w:hAnsi="Arial" w:cs="Arial"/>
          <w:sz w:val="20"/>
          <w:szCs w:val="20"/>
        </w:rPr>
        <w:t xml:space="preserve"> aprendizaje, el afecto, entre otros; pues estos serán las piezas que armarán el rompecabezas de lo que esta rama de la neurociencia nos ofrece.  La lúdica entonces juega un papel importante en la </w:t>
      </w:r>
      <w:proofErr w:type="spellStart"/>
      <w:r w:rsidRPr="00452CE3">
        <w:rPr>
          <w:rFonts w:ascii="Arial" w:hAnsi="Arial" w:cs="Arial"/>
          <w:sz w:val="20"/>
          <w:szCs w:val="20"/>
        </w:rPr>
        <w:t>neuropedagogía</w:t>
      </w:r>
      <w:proofErr w:type="spellEnd"/>
      <w:r w:rsidRPr="00452CE3">
        <w:rPr>
          <w:rFonts w:ascii="Arial" w:hAnsi="Arial" w:cs="Arial"/>
          <w:sz w:val="20"/>
          <w:szCs w:val="20"/>
        </w:rPr>
        <w:t>,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w:t>
      </w:r>
      <w:r w:rsidR="00810C9C">
        <w:rPr>
          <w:rFonts w:ascii="Arial" w:hAnsi="Arial" w:cs="Arial"/>
          <w:sz w:val="20"/>
          <w:szCs w:val="20"/>
        </w:rPr>
        <w:t xml:space="preserve">e.   </w:t>
      </w:r>
      <w:r w:rsidR="000840FE">
        <w:rPr>
          <w:rFonts w:ascii="Arial" w:hAnsi="Arial" w:cs="Arial"/>
          <w:sz w:val="20"/>
          <w:szCs w:val="20"/>
        </w:rPr>
        <w:t xml:space="preserve">  </w:t>
      </w:r>
    </w:p>
    <w:p w14:paraId="26599F10" w14:textId="0CE7EF60" w:rsidR="0006478F"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Para un desarrollo social y emocional adecuado del niño también debemos tener en cuenta las diferentes etapas de desarrollo, ligadas al entendimiento del hecho de que cada niño se desarrolla a su propio ritmo, pero la familia, la comunidad, los padres, y otros factores sociales pueden tener influencia positiva o negativa en el desarrollo de este, ya que se deben crear ambientes seguros para complementar las experiencias de aprendizaje. </w:t>
      </w:r>
      <w:r w:rsidR="00810C9C">
        <w:rPr>
          <w:rFonts w:ascii="Arial" w:hAnsi="Arial" w:cs="Arial"/>
          <w:sz w:val="20"/>
          <w:szCs w:val="20"/>
        </w:rPr>
        <w:t xml:space="preserve"> </w:t>
      </w:r>
    </w:p>
    <w:p w14:paraId="2644A492" w14:textId="71E0A586" w:rsidR="00810C9C" w:rsidRPr="00314398" w:rsidRDefault="00810C9C" w:rsidP="00810C9C">
      <w:pPr>
        <w:shd w:val="clear" w:color="auto" w:fill="FFFFFF"/>
        <w:spacing w:after="0" w:line="360" w:lineRule="auto"/>
        <w:jc w:val="both"/>
        <w:rPr>
          <w:rFonts w:ascii="Arial" w:eastAsia="Times New Roman" w:hAnsi="Arial" w:cs="Arial"/>
          <w:sz w:val="20"/>
          <w:szCs w:val="20"/>
          <w:lang w:eastAsia="es-MX"/>
        </w:rPr>
      </w:pPr>
      <w:r w:rsidRPr="00314398">
        <w:rPr>
          <w:rFonts w:ascii="Arial" w:eastAsia="Times New Roman" w:hAnsi="Arial" w:cs="Arial"/>
          <w:sz w:val="20"/>
          <w:szCs w:val="20"/>
          <w:lang w:eastAsia="es-MX"/>
        </w:rPr>
        <w:t>En la actualidad el sistema educativo se orienta hacia una reivindicación del sentido real de los   procesos   de aprendizaje</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Se asume que en la gestión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 xml:space="preserve">de los procesos de aprendizajes, se deben incluir los aportes de la </w:t>
      </w:r>
      <w:proofErr w:type="spellStart"/>
      <w:r w:rsidRPr="00314398">
        <w:rPr>
          <w:rFonts w:ascii="Arial" w:eastAsia="Times New Roman" w:hAnsi="Arial" w:cs="Arial"/>
          <w:sz w:val="20"/>
          <w:szCs w:val="20"/>
          <w:lang w:eastAsia="es-MX"/>
        </w:rPr>
        <w:t>Neuropedagogía</w:t>
      </w:r>
      <w:proofErr w:type="spellEnd"/>
      <w:r w:rsidRPr="00314398">
        <w:rPr>
          <w:rFonts w:ascii="Arial" w:eastAsia="Times New Roman" w:hAnsi="Arial" w:cs="Arial"/>
          <w:sz w:val="20"/>
          <w:szCs w:val="20"/>
          <w:lang w:eastAsia="es-MX"/>
        </w:rPr>
        <w:t>, en este sentido llaman la atención los estudios de Velásquez Burgos, Remolina de Cleves, Calle Márquez,  (2009);</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Mora,  (2013); Campos,  (2014); los que demuestran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que los procesos de aprendizajes están muy  relacionados  con  el  desarrollo afectivo,  que  el sujeto aprende con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mayor efectividad  mediado por las emociones, y que la plasticidad, flexibilidad  y  adaptabilidad  del  cerebro  sólo  pueden  ser  potenciadas  mediante</w:t>
      </w:r>
    </w:p>
    <w:p w14:paraId="38D6DF63" w14:textId="4E2C29DC"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314398">
        <w:rPr>
          <w:rFonts w:ascii="Arial" w:eastAsia="Times New Roman" w:hAnsi="Arial" w:cs="Arial"/>
          <w:sz w:val="20"/>
          <w:szCs w:val="20"/>
          <w:lang w:eastAsia="es-MX"/>
        </w:rPr>
        <w:t>la implementación de entornos y climas favorables de aprendizaje.</w:t>
      </w:r>
      <w:r>
        <w:rPr>
          <w:rFonts w:ascii="Arial" w:eastAsia="Times New Roman" w:hAnsi="Arial" w:cs="Arial"/>
          <w:sz w:val="20"/>
          <w:szCs w:val="20"/>
          <w:lang w:eastAsia="es-MX"/>
        </w:rPr>
        <w:t xml:space="preserve">  </w:t>
      </w:r>
    </w:p>
    <w:p w14:paraId="58631D7E" w14:textId="77777777" w:rsidR="00810C9C" w:rsidRPr="00810C9C" w:rsidRDefault="00810C9C" w:rsidP="00810C9C">
      <w:pPr>
        <w:shd w:val="clear" w:color="auto" w:fill="FFFFFF"/>
        <w:spacing w:after="0" w:line="360" w:lineRule="auto"/>
        <w:jc w:val="both"/>
        <w:rPr>
          <w:rFonts w:ascii="Arial" w:eastAsia="Times New Roman" w:hAnsi="Arial" w:cs="Arial"/>
          <w:sz w:val="20"/>
          <w:szCs w:val="20"/>
          <w:lang w:eastAsia="es-MX"/>
        </w:rPr>
      </w:pPr>
    </w:p>
    <w:p w14:paraId="75C06C3B" w14:textId="396ACA30" w:rsidR="0006478F" w:rsidRPr="009A710D" w:rsidRDefault="0006478F" w:rsidP="009A710D">
      <w:pPr>
        <w:pStyle w:val="Ttulo1"/>
        <w:rPr>
          <w:b/>
          <w:bCs/>
          <w:color w:val="000000" w:themeColor="text1"/>
          <w:sz w:val="28"/>
          <w:szCs w:val="28"/>
        </w:rPr>
      </w:pPr>
      <w:bookmarkStart w:id="3" w:name="_Toc70286623"/>
      <w:r w:rsidRPr="009A710D">
        <w:rPr>
          <w:b/>
          <w:bCs/>
          <w:color w:val="000000" w:themeColor="text1"/>
          <w:sz w:val="28"/>
          <w:szCs w:val="28"/>
        </w:rPr>
        <w:t>1.2 ¿De qué manera la gimnasia cerebral potencia el aprendizaje de los alumnos?</w:t>
      </w:r>
      <w:bookmarkEnd w:id="3"/>
      <w:r w:rsidRPr="009A710D">
        <w:rPr>
          <w:b/>
          <w:bCs/>
          <w:color w:val="000000" w:themeColor="text1"/>
          <w:sz w:val="28"/>
          <w:szCs w:val="28"/>
        </w:rPr>
        <w:t xml:space="preserve"> </w:t>
      </w:r>
      <w:r w:rsidR="00810C9C" w:rsidRPr="009A710D">
        <w:rPr>
          <w:b/>
          <w:bCs/>
          <w:color w:val="000000" w:themeColor="text1"/>
          <w:sz w:val="28"/>
          <w:szCs w:val="28"/>
        </w:rPr>
        <w:t xml:space="preserve">      </w:t>
      </w:r>
    </w:p>
    <w:p w14:paraId="0DF5377F" w14:textId="3B6979B2" w:rsidR="0006478F" w:rsidRDefault="0006478F" w:rsidP="0006478F">
      <w:pPr>
        <w:spacing w:line="360" w:lineRule="auto"/>
        <w:jc w:val="both"/>
        <w:rPr>
          <w:rFonts w:ascii="Arial" w:hAnsi="Arial" w:cs="Arial"/>
          <w:sz w:val="20"/>
          <w:szCs w:val="20"/>
        </w:rPr>
      </w:pPr>
      <w:r w:rsidRPr="00452CE3">
        <w:rPr>
          <w:rFonts w:ascii="Arial" w:eastAsia="Times New Roman" w:hAnsi="Arial" w:cs="Arial"/>
          <w:color w:val="000000"/>
          <w:sz w:val="20"/>
          <w:szCs w:val="20"/>
          <w:lang w:eastAsia="es-MX"/>
        </w:rPr>
        <w:t xml:space="preserve">En cuestión de la gimnasia cerebral </w:t>
      </w:r>
      <w:r w:rsidRPr="00452CE3">
        <w:rPr>
          <w:rFonts w:ascii="Arial" w:hAnsi="Arial" w:cs="Arial"/>
          <w:sz w:val="20"/>
          <w:szCs w:val="20"/>
        </w:rPr>
        <w:t xml:space="preserve">se puede definir como el conjunto de ejercicios físicos y movimientos corporales con la finalidad de aplicar técnicas prácticas que involucran los hemisferios cerebrales, el cuerpo y los ojos, propiciando el mejoramiento del aprendizaje. Según </w:t>
      </w:r>
      <w:r w:rsidRPr="00B03BFD">
        <w:rPr>
          <w:rFonts w:ascii="Arial" w:hAnsi="Arial" w:cs="Arial"/>
          <w:sz w:val="20"/>
          <w:szCs w:val="20"/>
        </w:rPr>
        <w:t>Ibarra, (2007)</w:t>
      </w:r>
      <w:r w:rsidRPr="00452CE3">
        <w:rPr>
          <w:rFonts w:ascii="Arial" w:hAnsi="Arial" w:cs="Arial"/>
          <w:sz w:val="20"/>
          <w:szCs w:val="20"/>
        </w:rPr>
        <w:t xml:space="preserve"> la Gimnasia Cerebral es un conjunto de ejercicios coordinados y combinados que propician y aceleran el aprendizaje, con lo que se obtienen resultados muy eficientes y de gran impacto en </w:t>
      </w:r>
      <w:r w:rsidRPr="00452CE3">
        <w:rPr>
          <w:rFonts w:ascii="Arial" w:hAnsi="Arial" w:cs="Arial"/>
          <w:sz w:val="20"/>
          <w:szCs w:val="20"/>
        </w:rPr>
        <w:lastRenderedPageBreak/>
        <w:t xml:space="preserve">quienes los practican; son una serie de movimientos corporales sencillos diseñados que activan o interconecta ambos hemisferios del cerebro, logrando condiciones óptimas para realizar cualquier cosa. Sus objetivos serían promover el buen estado físico del niño y la calidad de sus movimientos ya que estos influyen en todas las capacidades psicológicas y cognitivas del niño. </w:t>
      </w:r>
      <w:r>
        <w:rPr>
          <w:rFonts w:ascii="Arial" w:hAnsi="Arial" w:cs="Arial"/>
          <w:sz w:val="20"/>
          <w:szCs w:val="20"/>
        </w:rPr>
        <w:t xml:space="preserve">   </w:t>
      </w:r>
    </w:p>
    <w:p w14:paraId="135EAD66" w14:textId="77777777" w:rsidR="0006478F"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La necesidad de replantear las prácticas pedagógicas nos lleva directo a la importancia que tiene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como una ciencia naciente que tiene por objeto de estudio el cerebro humano, que debe ser entendido como un órgano capaz de ser modificado por los procesos de enseñanza y aprendizaje, en especial lúdicos.</w:t>
      </w:r>
      <w:r>
        <w:rPr>
          <w:rFonts w:ascii="Arial" w:hAnsi="Arial" w:cs="Arial"/>
          <w:sz w:val="20"/>
          <w:szCs w:val="20"/>
        </w:rPr>
        <w:t xml:space="preserve">   </w:t>
      </w:r>
    </w:p>
    <w:p w14:paraId="322EE69E" w14:textId="5BDC3A89" w:rsidR="0006478F" w:rsidRDefault="0006478F" w:rsidP="0006478F">
      <w:pPr>
        <w:spacing w:line="360" w:lineRule="auto"/>
        <w:jc w:val="both"/>
        <w:rPr>
          <w:rFonts w:ascii="Arial" w:hAnsi="Arial" w:cs="Arial"/>
          <w:sz w:val="24"/>
          <w:szCs w:val="24"/>
        </w:rPr>
      </w:pPr>
      <w:r w:rsidRPr="00452CE3">
        <w:rPr>
          <w:rFonts w:ascii="Arial" w:hAnsi="Arial" w:cs="Arial"/>
          <w:sz w:val="20"/>
          <w:szCs w:val="20"/>
        </w:rPr>
        <w:t>El cerebro humano es un procesador de significados atravesado por una gran cascada de moléculas de la emoción que afectan la mente y la corporalidad.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Los niños y su cerebro específicamente disfrutan del aprendizaje en ambientes enriquecedores y llenos de sorpresas, lo que a su vez propicia la creatividad y la curiosidad, dando casi de modo automático el hecho de aprender</w:t>
      </w:r>
      <w:r w:rsidR="000840FE">
        <w:rPr>
          <w:rFonts w:ascii="Arial" w:hAnsi="Arial" w:cs="Arial"/>
          <w:sz w:val="20"/>
          <w:szCs w:val="20"/>
        </w:rPr>
        <w:t xml:space="preserve">. </w:t>
      </w:r>
      <w:r w:rsidR="00810C9C">
        <w:rPr>
          <w:rFonts w:ascii="Arial" w:hAnsi="Arial" w:cs="Arial"/>
          <w:sz w:val="24"/>
          <w:szCs w:val="24"/>
        </w:rPr>
        <w:t xml:space="preserve"> </w:t>
      </w:r>
    </w:p>
    <w:p w14:paraId="1BC1CB16" w14:textId="7FB4B410" w:rsidR="00810C9C" w:rsidRPr="009A710D" w:rsidRDefault="00810C9C" w:rsidP="009A710D">
      <w:pPr>
        <w:pStyle w:val="Ttulo1"/>
        <w:rPr>
          <w:b/>
          <w:bCs/>
          <w:color w:val="000000" w:themeColor="text1"/>
          <w:sz w:val="28"/>
          <w:szCs w:val="28"/>
        </w:rPr>
      </w:pPr>
      <w:bookmarkStart w:id="4" w:name="_Toc70286624"/>
      <w:r w:rsidRPr="009A710D">
        <w:rPr>
          <w:b/>
          <w:bCs/>
          <w:color w:val="000000" w:themeColor="text1"/>
          <w:sz w:val="28"/>
          <w:szCs w:val="28"/>
        </w:rPr>
        <w:t xml:space="preserve">1.3 ¿Cómo surge el aprendizaje en base a la </w:t>
      </w:r>
      <w:proofErr w:type="spellStart"/>
      <w:r w:rsidRPr="009A710D">
        <w:rPr>
          <w:b/>
          <w:bCs/>
          <w:color w:val="000000" w:themeColor="text1"/>
          <w:sz w:val="28"/>
          <w:szCs w:val="28"/>
        </w:rPr>
        <w:t>neuropedagogía</w:t>
      </w:r>
      <w:proofErr w:type="spellEnd"/>
      <w:r w:rsidRPr="009A710D">
        <w:rPr>
          <w:b/>
          <w:bCs/>
          <w:color w:val="000000" w:themeColor="text1"/>
          <w:sz w:val="28"/>
          <w:szCs w:val="28"/>
        </w:rPr>
        <w:t>?</w:t>
      </w:r>
      <w:bookmarkEnd w:id="4"/>
      <w:r w:rsidRPr="009A710D">
        <w:rPr>
          <w:b/>
          <w:bCs/>
          <w:color w:val="000000" w:themeColor="text1"/>
          <w:sz w:val="28"/>
          <w:szCs w:val="28"/>
        </w:rPr>
        <w:t xml:space="preserve">  </w:t>
      </w:r>
    </w:p>
    <w:p w14:paraId="2E1B062E" w14:textId="6A22474F" w:rsidR="00810C9C" w:rsidRDefault="00810C9C" w:rsidP="00810C9C">
      <w:pPr>
        <w:spacing w:line="360" w:lineRule="auto"/>
        <w:jc w:val="both"/>
        <w:rPr>
          <w:rFonts w:ascii="Arial" w:hAnsi="Arial" w:cs="Arial"/>
          <w:sz w:val="20"/>
          <w:szCs w:val="20"/>
        </w:rPr>
      </w:pPr>
      <w:r>
        <w:rPr>
          <w:rFonts w:ascii="Arial" w:hAnsi="Arial" w:cs="Arial"/>
          <w:sz w:val="20"/>
          <w:szCs w:val="20"/>
        </w:rPr>
        <w:t>De acuerdo con lo antes mencionado se destaca que la e</w:t>
      </w:r>
      <w:r w:rsidRPr="00452CE3">
        <w:rPr>
          <w:rFonts w:ascii="Arial" w:hAnsi="Arial" w:cs="Arial"/>
          <w:sz w:val="20"/>
          <w:szCs w:val="20"/>
        </w:rPr>
        <w:t xml:space="preserve">n la </w:t>
      </w:r>
      <w:proofErr w:type="spellStart"/>
      <w:r w:rsidRPr="00452CE3">
        <w:rPr>
          <w:rFonts w:ascii="Arial" w:hAnsi="Arial" w:cs="Arial"/>
          <w:sz w:val="20"/>
          <w:szCs w:val="20"/>
        </w:rPr>
        <w:t>Neuropedagogía</w:t>
      </w:r>
      <w:proofErr w:type="spellEnd"/>
      <w:r w:rsidRPr="00452CE3">
        <w:rPr>
          <w:rFonts w:ascii="Arial" w:hAnsi="Arial" w:cs="Arial"/>
          <w:sz w:val="20"/>
          <w:szCs w:val="20"/>
        </w:rPr>
        <w:t xml:space="preserve"> el objeto de estudio es la vida</w:t>
      </w:r>
      <w:r>
        <w:rPr>
          <w:rFonts w:ascii="Arial" w:hAnsi="Arial" w:cs="Arial"/>
          <w:sz w:val="20"/>
          <w:szCs w:val="20"/>
        </w:rPr>
        <w:t xml:space="preserve"> </w:t>
      </w:r>
      <w:r w:rsidRPr="00452CE3">
        <w:rPr>
          <w:rFonts w:ascii="Arial" w:hAnsi="Arial" w:cs="Arial"/>
          <w:sz w:val="20"/>
          <w:szCs w:val="20"/>
        </w:rPr>
        <w:t>del hombre, y en especial, el cerebro de este, entendido no como una computadora, sino como un órgano social que necesita del abrazo, de la recreación y del juego para su desarrollo</w:t>
      </w:r>
      <w:r w:rsidR="000840FE">
        <w:rPr>
          <w:rFonts w:ascii="Arial" w:hAnsi="Arial" w:cs="Arial"/>
          <w:sz w:val="20"/>
          <w:szCs w:val="20"/>
        </w:rPr>
        <w:t xml:space="preserve">. </w:t>
      </w:r>
      <w:r>
        <w:rPr>
          <w:rFonts w:ascii="Arial" w:hAnsi="Arial" w:cs="Arial"/>
          <w:sz w:val="20"/>
          <w:szCs w:val="20"/>
        </w:rPr>
        <w:t xml:space="preserve">El aprendizaje de este órgano se da a través de conexiones neuronales que surgen en el sistema nervioso por estímulos que pueden ser creados por el ambiente en el que se desarrolla el individuo. De igual manera a través de las emociones, nociones que son muy certeras, porque tal como se mencionó en esta investigación las emociones juegan un papel fundamental en el proceso de aprendizaje. </w:t>
      </w:r>
      <w:r w:rsidRPr="00452CE3">
        <w:rPr>
          <w:rFonts w:ascii="Arial" w:hAnsi="Arial" w:cs="Arial"/>
          <w:sz w:val="20"/>
          <w:szCs w:val="20"/>
        </w:rPr>
        <w:t>Los niños y su cerebro específicamente disfrutan del aprendizaje en ambientes enriquecedores y llenos de sorpresas, lo que a su vez propicia la creatividad y la curiosidad, dando casi de modo automático el hecho de aprender</w:t>
      </w:r>
      <w:r w:rsidR="000840FE">
        <w:rPr>
          <w:rFonts w:ascii="Arial" w:hAnsi="Arial" w:cs="Arial"/>
          <w:sz w:val="20"/>
          <w:szCs w:val="20"/>
        </w:rPr>
        <w:t xml:space="preserve">. </w:t>
      </w:r>
      <w:r>
        <w:rPr>
          <w:rFonts w:ascii="Arial" w:hAnsi="Arial" w:cs="Arial"/>
          <w:sz w:val="20"/>
          <w:szCs w:val="20"/>
        </w:rPr>
        <w:t xml:space="preserve"> </w:t>
      </w:r>
    </w:p>
    <w:p w14:paraId="1E1D96CF" w14:textId="33A88CDC" w:rsidR="00810C9C" w:rsidRPr="000840FE" w:rsidRDefault="00810C9C" w:rsidP="000840FE">
      <w:pPr>
        <w:spacing w:line="360" w:lineRule="auto"/>
        <w:jc w:val="both"/>
        <w:rPr>
          <w:rFonts w:ascii="Arial" w:hAnsi="Arial" w:cs="Arial"/>
          <w:sz w:val="20"/>
          <w:szCs w:val="20"/>
        </w:rPr>
      </w:pPr>
      <w:r>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r w:rsidRPr="00452CE3">
        <w:rPr>
          <w:rFonts w:ascii="Arial" w:hAnsi="Arial" w:cs="Arial"/>
          <w:sz w:val="20"/>
          <w:szCs w:val="20"/>
        </w:rPr>
        <w:t>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w:t>
      </w:r>
      <w:r>
        <w:rPr>
          <w:rFonts w:ascii="Arial" w:hAnsi="Arial" w:cs="Arial"/>
          <w:sz w:val="20"/>
          <w:szCs w:val="20"/>
        </w:rPr>
        <w:t xml:space="preserve">, de igual manera las </w:t>
      </w:r>
      <w:r>
        <w:rPr>
          <w:rFonts w:ascii="Arial" w:hAnsi="Arial" w:cs="Arial"/>
          <w:sz w:val="20"/>
          <w:szCs w:val="20"/>
        </w:rPr>
        <w:lastRenderedPageBreak/>
        <w:t xml:space="preserve">educadoras destacaron la importancia que tiene el juego en el aprendizaje de los alumnos y en general de la </w:t>
      </w:r>
      <w:proofErr w:type="spellStart"/>
      <w:r>
        <w:rPr>
          <w:rFonts w:ascii="Arial" w:hAnsi="Arial" w:cs="Arial"/>
          <w:sz w:val="20"/>
          <w:szCs w:val="20"/>
        </w:rPr>
        <w:t>neuropedagogía</w:t>
      </w:r>
      <w:proofErr w:type="spellEnd"/>
      <w:r>
        <w:rPr>
          <w:rFonts w:ascii="Arial" w:hAnsi="Arial" w:cs="Arial"/>
          <w:sz w:val="20"/>
          <w:szCs w:val="20"/>
        </w:rPr>
        <w:t xml:space="preserve">. </w:t>
      </w:r>
      <w:r w:rsidRPr="00452CE3">
        <w:rPr>
          <w:rFonts w:ascii="Arial" w:hAnsi="Arial" w:cs="Arial"/>
          <w:sz w:val="20"/>
          <w:szCs w:val="20"/>
        </w:rPr>
        <w:t xml:space="preserve">La lúdica entonces juega un papel importante en la </w:t>
      </w:r>
      <w:proofErr w:type="spellStart"/>
      <w:r w:rsidRPr="00452CE3">
        <w:rPr>
          <w:rFonts w:ascii="Arial" w:hAnsi="Arial" w:cs="Arial"/>
          <w:sz w:val="20"/>
          <w:szCs w:val="20"/>
        </w:rPr>
        <w:t>neuropedagogía</w:t>
      </w:r>
      <w:proofErr w:type="spellEnd"/>
      <w:r w:rsidRPr="00452CE3">
        <w:rPr>
          <w:rFonts w:ascii="Arial" w:hAnsi="Arial" w:cs="Arial"/>
          <w:sz w:val="20"/>
          <w:szCs w:val="20"/>
        </w:rPr>
        <w:t>,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w:t>
      </w:r>
      <w:r w:rsidR="000840FE">
        <w:rPr>
          <w:rFonts w:ascii="Arial" w:hAnsi="Arial" w:cs="Arial"/>
          <w:sz w:val="20"/>
          <w:szCs w:val="20"/>
        </w:rPr>
        <w:t xml:space="preserve">.  </w:t>
      </w:r>
    </w:p>
    <w:p w14:paraId="702F4F53" w14:textId="77777777" w:rsidR="00810C9C" w:rsidRPr="000734A2" w:rsidRDefault="00810C9C" w:rsidP="00810C9C">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t>Aunque   el   cerebro   de   todo   ser   humano   esté  programado   genéticamente   para aprender,  procesar,  consolidar  y  recordar  un  aprendizaje,  es    importante  que  el docente  tenga  en  consideración    que  el  estudiante  además  de  aprender  de  manera visual,  auditiva,  lingüística  y  lógica,  tiene  la  capacidad  de  aprender  de  manera reflexiva, intuitiva, analítica, conceptual, perceptiva, motora, emocional, intrapersonal e interpersonal,  lo  que  indica  que  la enseñanza</w:t>
      </w:r>
    </w:p>
    <w:p w14:paraId="2AD549D0" w14:textId="64977251" w:rsidR="00810C9C" w:rsidRDefault="00810C9C" w:rsidP="000840FE">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t>“... cuando</w:t>
      </w:r>
      <w:r>
        <w:rPr>
          <w:rFonts w:ascii="Arial" w:eastAsia="Times New Roman" w:hAnsi="Arial" w:cs="Arial"/>
          <w:color w:val="000000" w:themeColor="text1"/>
          <w:sz w:val="20"/>
          <w:szCs w:val="20"/>
          <w:lang w:eastAsia="es-MX"/>
        </w:rPr>
        <w:t xml:space="preserve"> se</w:t>
      </w:r>
      <w:r w:rsidRPr="000734A2">
        <w:rPr>
          <w:rFonts w:ascii="Arial" w:eastAsia="Times New Roman" w:hAnsi="Arial" w:cs="Arial"/>
          <w:color w:val="000000" w:themeColor="text1"/>
          <w:sz w:val="20"/>
          <w:szCs w:val="20"/>
          <w:lang w:eastAsia="es-MX"/>
        </w:rPr>
        <w:t xml:space="preserve"> promueve una sola vía de aprendizaje como es el caso de la escuela tradicional donde prevalece la repetición y</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 xml:space="preserve">el reforzamiento, sin lugar a duda se disminuyen las potencialidades del cerebro para el aprendizaje” (Marina, y Pellicer (2015). </w:t>
      </w:r>
      <w:r>
        <w:rPr>
          <w:rFonts w:ascii="Arial" w:eastAsia="Times New Roman" w:hAnsi="Arial" w:cs="Arial"/>
          <w:color w:val="000000" w:themeColor="text1"/>
          <w:sz w:val="20"/>
          <w:szCs w:val="20"/>
          <w:lang w:eastAsia="es-MX"/>
        </w:rPr>
        <w:t xml:space="preserve">  </w:t>
      </w:r>
    </w:p>
    <w:p w14:paraId="210979A0" w14:textId="77777777" w:rsidR="000840FE" w:rsidRPr="000840FE" w:rsidRDefault="000840FE" w:rsidP="000840FE">
      <w:pPr>
        <w:shd w:val="clear" w:color="auto" w:fill="FFFFFF"/>
        <w:spacing w:after="0" w:line="360" w:lineRule="auto"/>
        <w:jc w:val="both"/>
        <w:rPr>
          <w:rFonts w:ascii="Arial" w:eastAsia="Times New Roman" w:hAnsi="Arial" w:cs="Arial"/>
          <w:color w:val="000000" w:themeColor="text1"/>
          <w:sz w:val="20"/>
          <w:szCs w:val="20"/>
          <w:lang w:eastAsia="es-MX"/>
        </w:rPr>
      </w:pPr>
    </w:p>
    <w:p w14:paraId="6ABA8B34" w14:textId="52942025" w:rsidR="00810C9C" w:rsidRDefault="000840FE" w:rsidP="00810C9C">
      <w:pPr>
        <w:spacing w:line="360" w:lineRule="auto"/>
        <w:jc w:val="both"/>
        <w:rPr>
          <w:rFonts w:ascii="Arial" w:hAnsi="Arial" w:cs="Arial"/>
          <w:sz w:val="20"/>
          <w:szCs w:val="20"/>
        </w:rPr>
      </w:pPr>
      <w:r>
        <w:rPr>
          <w:rFonts w:ascii="Arial" w:hAnsi="Arial" w:cs="Arial"/>
          <w:sz w:val="20"/>
          <w:szCs w:val="20"/>
        </w:rPr>
        <w:t>L</w:t>
      </w:r>
      <w:r w:rsidR="00810C9C" w:rsidRPr="003E52D6">
        <w:rPr>
          <w:rFonts w:ascii="Arial" w:hAnsi="Arial" w:cs="Arial"/>
          <w:sz w:val="20"/>
          <w:szCs w:val="20"/>
        </w:rPr>
        <w:t xml:space="preserve">a  </w:t>
      </w:r>
      <w:proofErr w:type="spellStart"/>
      <w:r w:rsidR="00810C9C" w:rsidRPr="003E52D6">
        <w:rPr>
          <w:rFonts w:ascii="Arial" w:hAnsi="Arial" w:cs="Arial"/>
          <w:sz w:val="20"/>
          <w:szCs w:val="20"/>
        </w:rPr>
        <w:t>neuropedagogía</w:t>
      </w:r>
      <w:proofErr w:type="spellEnd"/>
      <w:r w:rsidR="00810C9C" w:rsidRPr="003E52D6">
        <w:rPr>
          <w:rFonts w:ascii="Arial" w:hAnsi="Arial" w:cs="Arial"/>
          <w:sz w:val="20"/>
          <w:szCs w:val="20"/>
        </w:rPr>
        <w:t>,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w:t>
      </w:r>
      <w:r w:rsidR="00810C9C">
        <w:rPr>
          <w:rFonts w:ascii="Arial" w:hAnsi="Arial" w:cs="Arial"/>
          <w:sz w:val="20"/>
          <w:szCs w:val="20"/>
        </w:rPr>
        <w:t xml:space="preserve"> Esto se traduce a crear métodos más complejos y organizados, para capacitar a los profesionales de la enseñanza a enfrentarse con los nuevos retos derivados de la cultura y el mundo que nos rodea.           </w:t>
      </w:r>
      <w:r>
        <w:rPr>
          <w:rFonts w:ascii="Arial" w:hAnsi="Arial" w:cs="Arial"/>
          <w:sz w:val="20"/>
          <w:szCs w:val="20"/>
        </w:rPr>
        <w:t xml:space="preserve"> </w:t>
      </w:r>
    </w:p>
    <w:p w14:paraId="117B3305" w14:textId="77777777"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La necesidad de aplicar diferentes técnicas ha sido interpretada por los docentes en el</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sentido de educar con emocionalidad, reconociendo que 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dificultades de aprendiza</w:t>
      </w:r>
      <w:r>
        <w:rPr>
          <w:rFonts w:ascii="Arial" w:eastAsia="Times New Roman" w:hAnsi="Arial" w:cs="Arial"/>
          <w:sz w:val="20"/>
          <w:szCs w:val="20"/>
          <w:lang w:eastAsia="es-MX"/>
        </w:rPr>
        <w:t xml:space="preserve"> y </w:t>
      </w:r>
      <w:r w:rsidRPr="00C9038E">
        <w:rPr>
          <w:rFonts w:ascii="Arial" w:eastAsia="Times New Roman" w:hAnsi="Arial" w:cs="Arial"/>
          <w:sz w:val="20"/>
          <w:szCs w:val="20"/>
          <w:lang w:eastAsia="es-MX"/>
        </w:rPr>
        <w:t>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 xml:space="preserve">condiciones </w:t>
      </w:r>
      <w:proofErr w:type="gramStart"/>
      <w:r w:rsidRPr="00C9038E">
        <w:rPr>
          <w:rFonts w:ascii="Arial" w:eastAsia="Times New Roman" w:hAnsi="Arial" w:cs="Arial"/>
          <w:sz w:val="20"/>
          <w:szCs w:val="20"/>
          <w:lang w:eastAsia="es-MX"/>
        </w:rPr>
        <w:t>socioculturales,  provocan</w:t>
      </w:r>
      <w:proofErr w:type="gramEnd"/>
      <w:r w:rsidRPr="00C9038E">
        <w:rPr>
          <w:rFonts w:ascii="Arial" w:eastAsia="Times New Roman" w:hAnsi="Arial" w:cs="Arial"/>
          <w:sz w:val="20"/>
          <w:szCs w:val="20"/>
          <w:lang w:eastAsia="es-MX"/>
        </w:rPr>
        <w:t xml:space="preserve">  estados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emocionales negativos, y</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deficiencias en el equilibrio emocional,  las  que actúan como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barreras en los procesos de aprendizajes</w:t>
      </w:r>
      <w:r>
        <w:rPr>
          <w:rFonts w:ascii="Arial" w:eastAsia="Times New Roman" w:hAnsi="Arial" w:cs="Arial"/>
          <w:sz w:val="20"/>
          <w:szCs w:val="20"/>
          <w:lang w:eastAsia="es-MX"/>
        </w:rPr>
        <w:t>.</w:t>
      </w:r>
    </w:p>
    <w:p w14:paraId="3E60F439" w14:textId="77777777"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El aprendizaje significativo es aquel que toma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como puente los conocimientos, actitudes, motivaciones, intereses, y experiencia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previa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 xml:space="preserve">del </w:t>
      </w:r>
      <w:proofErr w:type="gramStart"/>
      <w:r w:rsidRPr="00C9038E">
        <w:rPr>
          <w:rFonts w:ascii="Arial" w:eastAsia="Times New Roman" w:hAnsi="Arial" w:cs="Arial"/>
          <w:sz w:val="20"/>
          <w:szCs w:val="20"/>
          <w:lang w:eastAsia="es-MX"/>
        </w:rPr>
        <w:t>estudiante,  para</w:t>
      </w:r>
      <w:proofErr w:type="gramEnd"/>
      <w:r w:rsidRPr="00C9038E">
        <w:rPr>
          <w:rFonts w:ascii="Arial" w:eastAsia="Times New Roman" w:hAnsi="Arial" w:cs="Arial"/>
          <w:sz w:val="20"/>
          <w:szCs w:val="20"/>
          <w:lang w:eastAsia="es-MX"/>
        </w:rPr>
        <w:t xml:space="preserve">  lograr que el nuevo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contenid</w:t>
      </w:r>
      <w:r>
        <w:rPr>
          <w:rFonts w:ascii="Arial" w:eastAsia="Times New Roman" w:hAnsi="Arial" w:cs="Arial"/>
          <w:sz w:val="20"/>
          <w:szCs w:val="20"/>
          <w:lang w:eastAsia="es-MX"/>
        </w:rPr>
        <w:t>o</w:t>
      </w:r>
      <w:r w:rsidRPr="00C9038E">
        <w:rPr>
          <w:rFonts w:ascii="Arial" w:eastAsia="Times New Roman" w:hAnsi="Arial" w:cs="Arial"/>
          <w:sz w:val="20"/>
          <w:szCs w:val="20"/>
          <w:lang w:eastAsia="es-MX"/>
        </w:rPr>
        <w:t xml:space="preserve"> cobre para el estudiante un</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determinado sentido.</w:t>
      </w:r>
      <w:r>
        <w:rPr>
          <w:rFonts w:ascii="Arial" w:eastAsia="Times New Roman" w:hAnsi="Arial" w:cs="Arial"/>
          <w:sz w:val="20"/>
          <w:szCs w:val="20"/>
          <w:lang w:eastAsia="es-MX"/>
        </w:rPr>
        <w:t xml:space="preserve">   </w:t>
      </w:r>
    </w:p>
    <w:p w14:paraId="20108D09" w14:textId="77777777" w:rsidR="00810C9C" w:rsidRDefault="00810C9C" w:rsidP="00810C9C">
      <w:pPr>
        <w:spacing w:line="360" w:lineRule="auto"/>
        <w:jc w:val="both"/>
        <w:rPr>
          <w:rFonts w:ascii="Arial" w:hAnsi="Arial" w:cs="Arial"/>
          <w:sz w:val="24"/>
          <w:szCs w:val="24"/>
        </w:rPr>
      </w:pPr>
    </w:p>
    <w:p w14:paraId="44037F54" w14:textId="55388245" w:rsidR="0006478F" w:rsidRDefault="0006478F" w:rsidP="0006478F">
      <w:pPr>
        <w:rPr>
          <w:rFonts w:ascii="Arial" w:hAnsi="Arial" w:cs="Arial"/>
          <w:sz w:val="24"/>
          <w:szCs w:val="20"/>
        </w:rPr>
      </w:pPr>
    </w:p>
    <w:p w14:paraId="73EA7937" w14:textId="05391F41" w:rsidR="0006478F" w:rsidRDefault="0006478F" w:rsidP="0006478F">
      <w:pPr>
        <w:rPr>
          <w:rFonts w:ascii="Arial" w:hAnsi="Arial" w:cs="Arial"/>
          <w:sz w:val="24"/>
          <w:szCs w:val="20"/>
        </w:rPr>
      </w:pPr>
    </w:p>
    <w:p w14:paraId="7B70C638" w14:textId="307148BB" w:rsidR="0006478F" w:rsidRDefault="0006478F" w:rsidP="0006478F">
      <w:pPr>
        <w:rPr>
          <w:rFonts w:ascii="Arial" w:hAnsi="Arial" w:cs="Arial"/>
          <w:sz w:val="24"/>
          <w:szCs w:val="20"/>
        </w:rPr>
      </w:pPr>
    </w:p>
    <w:p w14:paraId="0500077A" w14:textId="74E8E2E6" w:rsidR="0006478F" w:rsidRDefault="0006478F" w:rsidP="0006478F">
      <w:pPr>
        <w:rPr>
          <w:rFonts w:ascii="Arial" w:hAnsi="Arial" w:cs="Arial"/>
          <w:sz w:val="24"/>
          <w:szCs w:val="20"/>
        </w:rPr>
      </w:pPr>
    </w:p>
    <w:p w14:paraId="6AAA3D5D" w14:textId="5A21AD5E" w:rsidR="00264D85" w:rsidRPr="009A710D" w:rsidRDefault="00264D85" w:rsidP="009A710D">
      <w:pPr>
        <w:pStyle w:val="Ttulo1"/>
        <w:jc w:val="center"/>
        <w:rPr>
          <w:b/>
          <w:bCs/>
          <w:color w:val="000000" w:themeColor="text1"/>
        </w:rPr>
      </w:pPr>
      <w:bookmarkStart w:id="5" w:name="_Toc70286625"/>
      <w:r w:rsidRPr="009A710D">
        <w:rPr>
          <w:b/>
          <w:bCs/>
          <w:color w:val="000000" w:themeColor="text1"/>
        </w:rPr>
        <w:lastRenderedPageBreak/>
        <w:t>C</w:t>
      </w:r>
      <w:r w:rsidR="00346192" w:rsidRPr="009A710D">
        <w:rPr>
          <w:b/>
          <w:bCs/>
          <w:color w:val="000000" w:themeColor="text1"/>
        </w:rPr>
        <w:t>onclusiones</w:t>
      </w:r>
      <w:bookmarkEnd w:id="5"/>
    </w:p>
    <w:p w14:paraId="52AD807D" w14:textId="65E704D0" w:rsidR="009C055E" w:rsidRPr="009C055E" w:rsidRDefault="009C055E" w:rsidP="009C055E">
      <w:pPr>
        <w:spacing w:line="360" w:lineRule="auto"/>
        <w:jc w:val="both"/>
        <w:rPr>
          <w:rFonts w:ascii="Arial" w:hAnsi="Arial" w:cs="Arial"/>
          <w:sz w:val="20"/>
          <w:szCs w:val="20"/>
        </w:rPr>
      </w:pPr>
      <w:r>
        <w:rPr>
          <w:rFonts w:ascii="Arial" w:hAnsi="Arial" w:cs="Arial"/>
          <w:sz w:val="20"/>
          <w:szCs w:val="20"/>
        </w:rPr>
        <w:t>A la luz de la presente investigación, se puede concluir que, l</w:t>
      </w:r>
      <w:r w:rsidRPr="003E52D6">
        <w:rPr>
          <w:rFonts w:ascii="Arial" w:hAnsi="Arial" w:cs="Arial"/>
          <w:sz w:val="20"/>
          <w:szCs w:val="20"/>
        </w:rPr>
        <w:t xml:space="preserve">a  inclusión  de  la  </w:t>
      </w:r>
      <w:proofErr w:type="spellStart"/>
      <w:r w:rsidRPr="003E52D6">
        <w:rPr>
          <w:rFonts w:ascii="Arial" w:hAnsi="Arial" w:cs="Arial"/>
          <w:sz w:val="20"/>
          <w:szCs w:val="20"/>
        </w:rPr>
        <w:t>neuropedagogía</w:t>
      </w:r>
      <w:proofErr w:type="spellEnd"/>
      <w:r w:rsidRPr="003E52D6">
        <w:rPr>
          <w:rFonts w:ascii="Arial" w:hAnsi="Arial" w:cs="Arial"/>
          <w:sz w:val="20"/>
          <w:szCs w:val="20"/>
        </w:rPr>
        <w:t>,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w:t>
      </w:r>
      <w:r>
        <w:rPr>
          <w:rFonts w:ascii="Arial" w:hAnsi="Arial" w:cs="Arial"/>
          <w:sz w:val="20"/>
          <w:szCs w:val="20"/>
        </w:rPr>
        <w:t xml:space="preserve"> Esto se traduce a crear métodos más complejos y organizados, para capacitar a los profesionales de la enseñanza a enfrentarse con los nuevos retos derivados de la cultura y el mundo que nos rodea. </w:t>
      </w:r>
      <w:r w:rsidRPr="00C9038E">
        <w:rPr>
          <w:rFonts w:ascii="Arial" w:eastAsia="Times New Roman" w:hAnsi="Arial" w:cs="Arial"/>
          <w:sz w:val="20"/>
          <w:szCs w:val="20"/>
          <w:lang w:eastAsia="es-MX"/>
        </w:rPr>
        <w:t>La necesidad de aplicar diferentes técnicas ha sido interpretada por los docentes en el</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sentido de educar con emocionalidad, reconociendo que 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dificultades de aprendiza</w:t>
      </w:r>
      <w:r>
        <w:rPr>
          <w:rFonts w:ascii="Arial" w:eastAsia="Times New Roman" w:hAnsi="Arial" w:cs="Arial"/>
          <w:sz w:val="20"/>
          <w:szCs w:val="20"/>
          <w:lang w:eastAsia="es-MX"/>
        </w:rPr>
        <w:t xml:space="preserve"> y </w:t>
      </w:r>
      <w:r w:rsidRPr="00C9038E">
        <w:rPr>
          <w:rFonts w:ascii="Arial" w:eastAsia="Times New Roman" w:hAnsi="Arial" w:cs="Arial"/>
          <w:sz w:val="20"/>
          <w:szCs w:val="20"/>
          <w:lang w:eastAsia="es-MX"/>
        </w:rPr>
        <w:t>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 xml:space="preserve">condiciones </w:t>
      </w:r>
      <w:proofErr w:type="gramStart"/>
      <w:r w:rsidRPr="00C9038E">
        <w:rPr>
          <w:rFonts w:ascii="Arial" w:eastAsia="Times New Roman" w:hAnsi="Arial" w:cs="Arial"/>
          <w:sz w:val="20"/>
          <w:szCs w:val="20"/>
          <w:lang w:eastAsia="es-MX"/>
        </w:rPr>
        <w:t>socioculturales,  provocan</w:t>
      </w:r>
      <w:proofErr w:type="gramEnd"/>
      <w:r w:rsidRPr="00C9038E">
        <w:rPr>
          <w:rFonts w:ascii="Arial" w:eastAsia="Times New Roman" w:hAnsi="Arial" w:cs="Arial"/>
          <w:sz w:val="20"/>
          <w:szCs w:val="20"/>
          <w:lang w:eastAsia="es-MX"/>
        </w:rPr>
        <w:t xml:space="preserve">  estados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emocionales negativos, y</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deficiencias en el equilibrio emocional,  las  que actúan como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barreras en los procesos de aprendizajes</w:t>
      </w:r>
      <w:r>
        <w:rPr>
          <w:rFonts w:ascii="Arial" w:eastAsia="Times New Roman" w:hAnsi="Arial" w:cs="Arial"/>
          <w:sz w:val="20"/>
          <w:szCs w:val="20"/>
          <w:lang w:eastAsia="es-MX"/>
        </w:rPr>
        <w:t>.</w:t>
      </w:r>
    </w:p>
    <w:p w14:paraId="799E689B" w14:textId="77777777" w:rsidR="009C055E" w:rsidRDefault="009C055E" w:rsidP="009C055E">
      <w:pPr>
        <w:shd w:val="clear" w:color="auto" w:fill="FFFFFF"/>
        <w:spacing w:after="0" w:line="360" w:lineRule="auto"/>
        <w:jc w:val="both"/>
        <w:rPr>
          <w:rFonts w:ascii="Arial" w:hAnsi="Arial" w:cs="Arial"/>
          <w:sz w:val="20"/>
          <w:szCs w:val="20"/>
        </w:rPr>
      </w:pPr>
      <w:r w:rsidRPr="00C9038E">
        <w:rPr>
          <w:rFonts w:ascii="Arial" w:eastAsia="Times New Roman" w:hAnsi="Arial" w:cs="Arial"/>
          <w:sz w:val="20"/>
          <w:szCs w:val="20"/>
          <w:lang w:eastAsia="es-MX"/>
        </w:rPr>
        <w:t>El aprendizaje significativo es aquel que toma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como puente los conocimientos, actitudes, motivaciones, intereses, y experiencia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previa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 xml:space="preserve">del </w:t>
      </w:r>
      <w:proofErr w:type="gramStart"/>
      <w:r w:rsidRPr="00C9038E">
        <w:rPr>
          <w:rFonts w:ascii="Arial" w:eastAsia="Times New Roman" w:hAnsi="Arial" w:cs="Arial"/>
          <w:sz w:val="20"/>
          <w:szCs w:val="20"/>
          <w:lang w:eastAsia="es-MX"/>
        </w:rPr>
        <w:t>estudiante,  para</w:t>
      </w:r>
      <w:proofErr w:type="gramEnd"/>
      <w:r w:rsidRPr="00C9038E">
        <w:rPr>
          <w:rFonts w:ascii="Arial" w:eastAsia="Times New Roman" w:hAnsi="Arial" w:cs="Arial"/>
          <w:sz w:val="20"/>
          <w:szCs w:val="20"/>
          <w:lang w:eastAsia="es-MX"/>
        </w:rPr>
        <w:t xml:space="preserve">  lograr que el nuevo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contenid</w:t>
      </w:r>
      <w:r>
        <w:rPr>
          <w:rFonts w:ascii="Arial" w:eastAsia="Times New Roman" w:hAnsi="Arial" w:cs="Arial"/>
          <w:sz w:val="20"/>
          <w:szCs w:val="20"/>
          <w:lang w:eastAsia="es-MX"/>
        </w:rPr>
        <w:t>o</w:t>
      </w:r>
      <w:r w:rsidRPr="00C9038E">
        <w:rPr>
          <w:rFonts w:ascii="Arial" w:eastAsia="Times New Roman" w:hAnsi="Arial" w:cs="Arial"/>
          <w:sz w:val="20"/>
          <w:szCs w:val="20"/>
          <w:lang w:eastAsia="es-MX"/>
        </w:rPr>
        <w:t xml:space="preserve"> cobre para el estudiante un</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determinado sentido.</w:t>
      </w:r>
      <w:r>
        <w:rPr>
          <w:rFonts w:ascii="Arial" w:eastAsia="Times New Roman" w:hAnsi="Arial" w:cs="Arial"/>
          <w:sz w:val="20"/>
          <w:szCs w:val="20"/>
          <w:lang w:eastAsia="es-MX"/>
        </w:rPr>
        <w:t xml:space="preserve"> </w:t>
      </w:r>
      <w:r>
        <w:rPr>
          <w:rFonts w:ascii="Arial" w:hAnsi="Arial" w:cs="Arial"/>
          <w:sz w:val="20"/>
          <w:szCs w:val="20"/>
        </w:rPr>
        <w:t xml:space="preserve">Por otro lado, es importante conocer que la </w:t>
      </w:r>
      <w:proofErr w:type="spellStart"/>
      <w:r>
        <w:rPr>
          <w:rFonts w:ascii="Arial" w:hAnsi="Arial" w:cs="Arial"/>
          <w:sz w:val="20"/>
          <w:szCs w:val="20"/>
        </w:rPr>
        <w:t>neuropedagogía</w:t>
      </w:r>
      <w:proofErr w:type="spellEnd"/>
      <w:r>
        <w:rPr>
          <w:rFonts w:ascii="Arial" w:hAnsi="Arial" w:cs="Arial"/>
          <w:sz w:val="20"/>
          <w:szCs w:val="20"/>
        </w:rPr>
        <w:t xml:space="preserve"> puede y debe tener relevancia para avanzar en la enseñanza y técnica del aprendizaje; como disciplina permite comprender la complejidad de las operaciones mentales, que ocurren cuando lo sujetos están inmersos en cualquier tipo de aprendizaje.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de igual manera como se mencionó en el desarrollo de esta investigación, las emociones tienen un rol fundamental en el aprendizaje, por lo que los alumnos necesitan emocionarse aprendiendo, de esta manera habrá interés y motivación en la situación de aprendizaje que se busque desarrollar. Finalmente aplicar actividades relacionadas con la gimnasia cerebral y el ejercicio físico, puesto que un cerebro activo recibirá de mejor manera la información, la asimilará y la procesará a un aprendizaje significativo. </w:t>
      </w:r>
    </w:p>
    <w:p w14:paraId="00921816" w14:textId="4D1FEA02" w:rsidR="009C055E" w:rsidRPr="009C055E" w:rsidRDefault="009C055E" w:rsidP="009C055E">
      <w:pPr>
        <w:shd w:val="clear" w:color="auto" w:fill="FFFFFF"/>
        <w:spacing w:after="0" w:line="360" w:lineRule="auto"/>
        <w:jc w:val="both"/>
        <w:rPr>
          <w:rFonts w:ascii="Arial" w:eastAsia="Times New Roman" w:hAnsi="Arial" w:cs="Arial"/>
          <w:sz w:val="20"/>
          <w:szCs w:val="20"/>
          <w:lang w:eastAsia="es-MX"/>
        </w:rPr>
      </w:pPr>
      <w:r>
        <w:rPr>
          <w:rFonts w:ascii="Arial" w:hAnsi="Arial" w:cs="Arial"/>
          <w:sz w:val="20"/>
          <w:szCs w:val="20"/>
        </w:rPr>
        <w:t>Cabe destacar que es vital respetar los ritmos y estilos de aprendizaje de cada educando y de esta manera tomar como base esto para llevar a cabo planeaciones que favorezcan una formación integral en los alumnos. Por último, es relevante mencionar que los educadores deben desarrollar estrategias didácticas</w:t>
      </w:r>
      <w:r>
        <w:rPr>
          <w:sz w:val="18"/>
          <w:szCs w:val="18"/>
        </w:rPr>
        <w:t xml:space="preserve"> </w:t>
      </w:r>
      <w:r w:rsidRPr="00EA071D">
        <w:rPr>
          <w:rFonts w:ascii="Arial" w:hAnsi="Arial" w:cs="Arial"/>
          <w:sz w:val="20"/>
          <w:szCs w:val="20"/>
        </w:rPr>
        <w:t xml:space="preserve">que favorezcan </w:t>
      </w:r>
      <w:r>
        <w:rPr>
          <w:rFonts w:ascii="Arial" w:hAnsi="Arial" w:cs="Arial"/>
          <w:sz w:val="20"/>
          <w:szCs w:val="20"/>
        </w:rPr>
        <w:t xml:space="preserve">cada uno de los hemisferios, </w:t>
      </w:r>
      <w:r>
        <w:t xml:space="preserve">en lugar de </w:t>
      </w:r>
      <w:r w:rsidRPr="00EA071D">
        <w:rPr>
          <w:rFonts w:ascii="Arial" w:hAnsi="Arial" w:cs="Arial"/>
          <w:sz w:val="20"/>
          <w:szCs w:val="20"/>
        </w:rPr>
        <w:t>seguir privilegiando el hemisferio izquierdo (lógico-crítico-matemático), como actualmente</w:t>
      </w:r>
      <w:r>
        <w:rPr>
          <w:rFonts w:ascii="Arial" w:hAnsi="Arial" w:cs="Arial"/>
          <w:sz w:val="20"/>
          <w:szCs w:val="20"/>
        </w:rPr>
        <w:t xml:space="preserve"> algunos docentes lo siguen realizando</w:t>
      </w:r>
      <w:r w:rsidRPr="00EA071D">
        <w:rPr>
          <w:rFonts w:ascii="Arial" w:hAnsi="Arial" w:cs="Arial"/>
          <w:sz w:val="20"/>
          <w:szCs w:val="20"/>
        </w:rPr>
        <w:t>, quitándole la importancia al hemisferio derecho, dedicado a la creatividad e imaginación; sin embargo, la Neurociencia nos ha llevado a la reflexión de que ambos hemisferios son complementarios, es decir, uno necesita del otro.</w:t>
      </w:r>
    </w:p>
    <w:p w14:paraId="7FB2A914" w14:textId="77777777" w:rsidR="009C055E" w:rsidRPr="00EA071D" w:rsidRDefault="009C055E" w:rsidP="009C055E">
      <w:pPr>
        <w:spacing w:line="360" w:lineRule="auto"/>
        <w:jc w:val="both"/>
        <w:rPr>
          <w:rFonts w:ascii="Arial" w:hAnsi="Arial" w:cs="Arial"/>
          <w:sz w:val="16"/>
          <w:szCs w:val="16"/>
        </w:rPr>
      </w:pPr>
      <w:r w:rsidRPr="00EA071D">
        <w:rPr>
          <w:rFonts w:ascii="Arial" w:hAnsi="Arial" w:cs="Arial"/>
          <w:sz w:val="20"/>
          <w:szCs w:val="20"/>
        </w:rPr>
        <w:lastRenderedPageBreak/>
        <w:t xml:space="preserve">El conocimiento de cómo aprende el cerebro podría tener, y tendrá, un gran impacto en la educación, por lo tanto, debemos transformar las estrategias educativas acordes a los resultados de las nuevas investigaciones y aportes científicos. La sociedad demanda a la educación una transformación profunda; ya no basta con cambiar planes de </w:t>
      </w:r>
      <w:proofErr w:type="gramStart"/>
      <w:r w:rsidRPr="00EA071D">
        <w:rPr>
          <w:rFonts w:ascii="Arial" w:hAnsi="Arial" w:cs="Arial"/>
          <w:sz w:val="20"/>
          <w:szCs w:val="20"/>
        </w:rPr>
        <w:t>estudio,  ya</w:t>
      </w:r>
      <w:proofErr w:type="gramEnd"/>
      <w:r w:rsidRPr="00EA071D">
        <w:rPr>
          <w:rFonts w:ascii="Arial" w:hAnsi="Arial" w:cs="Arial"/>
          <w:sz w:val="20"/>
          <w:szCs w:val="20"/>
        </w:rPr>
        <w:t xml:space="preserve"> no sirve quedarse en metodologías, técnicas y estrategias tradicionales. La educación debe aportar nuevas soluciones que exigen los nuevos marcos referenciales.</w:t>
      </w:r>
      <w:r>
        <w:rPr>
          <w:rFonts w:ascii="Arial" w:hAnsi="Arial" w:cs="Arial"/>
          <w:sz w:val="20"/>
          <w:szCs w:val="20"/>
        </w:rPr>
        <w:t xml:space="preserve"> Por lo que esta investigación resulta interesante para los profesionales de la educación, debido a que pueden identificar la importancia de favorecer una práctica </w:t>
      </w:r>
      <w:proofErr w:type="spellStart"/>
      <w:r>
        <w:rPr>
          <w:rFonts w:ascii="Arial" w:hAnsi="Arial" w:cs="Arial"/>
          <w:sz w:val="20"/>
          <w:szCs w:val="20"/>
        </w:rPr>
        <w:t>neuropedagógica</w:t>
      </w:r>
      <w:proofErr w:type="spellEnd"/>
      <w:r>
        <w:rPr>
          <w:rFonts w:ascii="Arial" w:hAnsi="Arial" w:cs="Arial"/>
          <w:sz w:val="20"/>
          <w:szCs w:val="20"/>
        </w:rPr>
        <w:t xml:space="preserve"> en su rol docente y los resultados positivos que se pueden obtener en los alumnos. </w:t>
      </w:r>
    </w:p>
    <w:p w14:paraId="14CAE5C8" w14:textId="46DDE1A1" w:rsidR="00264D85" w:rsidRPr="009C055E" w:rsidRDefault="00264D85" w:rsidP="0006478F">
      <w:pPr>
        <w:rPr>
          <w:rFonts w:ascii="Arial" w:hAnsi="Arial" w:cs="Arial"/>
          <w:sz w:val="32"/>
          <w:szCs w:val="24"/>
        </w:rPr>
      </w:pPr>
    </w:p>
    <w:p w14:paraId="4925AB43" w14:textId="45281802" w:rsidR="00264D85" w:rsidRPr="009C055E" w:rsidRDefault="00264D85" w:rsidP="0006478F">
      <w:pPr>
        <w:rPr>
          <w:rFonts w:ascii="Arial" w:hAnsi="Arial" w:cs="Arial"/>
          <w:sz w:val="32"/>
          <w:szCs w:val="24"/>
        </w:rPr>
      </w:pPr>
    </w:p>
    <w:p w14:paraId="2E2DE96E" w14:textId="3260FF99" w:rsidR="00264D85" w:rsidRDefault="00264D85" w:rsidP="0006478F">
      <w:pPr>
        <w:rPr>
          <w:rFonts w:ascii="Arial" w:hAnsi="Arial" w:cs="Arial"/>
          <w:sz w:val="24"/>
          <w:szCs w:val="20"/>
        </w:rPr>
      </w:pPr>
    </w:p>
    <w:p w14:paraId="4E3A53DE" w14:textId="2EB049D6" w:rsidR="00264D85" w:rsidRDefault="00264D85" w:rsidP="0006478F">
      <w:pPr>
        <w:rPr>
          <w:rFonts w:ascii="Arial" w:hAnsi="Arial" w:cs="Arial"/>
          <w:sz w:val="24"/>
          <w:szCs w:val="20"/>
        </w:rPr>
      </w:pPr>
    </w:p>
    <w:p w14:paraId="3C0D5695" w14:textId="66BF62AD" w:rsidR="00264D85" w:rsidRDefault="00264D85" w:rsidP="0006478F">
      <w:pPr>
        <w:rPr>
          <w:rFonts w:ascii="Arial" w:hAnsi="Arial" w:cs="Arial"/>
          <w:sz w:val="24"/>
          <w:szCs w:val="20"/>
        </w:rPr>
      </w:pPr>
    </w:p>
    <w:p w14:paraId="57396ACD" w14:textId="50C32026" w:rsidR="00264D85" w:rsidRDefault="00264D85" w:rsidP="0006478F">
      <w:pPr>
        <w:rPr>
          <w:rFonts w:ascii="Arial" w:hAnsi="Arial" w:cs="Arial"/>
          <w:sz w:val="24"/>
          <w:szCs w:val="20"/>
        </w:rPr>
      </w:pPr>
    </w:p>
    <w:p w14:paraId="68B53E4C" w14:textId="0C23EA6A" w:rsidR="00264D85" w:rsidRDefault="00264D85" w:rsidP="0006478F">
      <w:pPr>
        <w:rPr>
          <w:rFonts w:ascii="Arial" w:hAnsi="Arial" w:cs="Arial"/>
          <w:sz w:val="24"/>
          <w:szCs w:val="20"/>
        </w:rPr>
      </w:pPr>
    </w:p>
    <w:p w14:paraId="58E4A133" w14:textId="56090050" w:rsidR="00264D85" w:rsidRDefault="00264D85" w:rsidP="0006478F">
      <w:pPr>
        <w:rPr>
          <w:rFonts w:ascii="Arial" w:hAnsi="Arial" w:cs="Arial"/>
          <w:sz w:val="24"/>
          <w:szCs w:val="20"/>
        </w:rPr>
      </w:pPr>
    </w:p>
    <w:p w14:paraId="325DCE49" w14:textId="53BF9C76" w:rsidR="00264D85" w:rsidRDefault="00264D85" w:rsidP="0006478F">
      <w:pPr>
        <w:rPr>
          <w:rFonts w:ascii="Arial" w:hAnsi="Arial" w:cs="Arial"/>
          <w:sz w:val="24"/>
          <w:szCs w:val="20"/>
        </w:rPr>
      </w:pPr>
    </w:p>
    <w:p w14:paraId="78E241D1" w14:textId="1B03DECC" w:rsidR="00264D85" w:rsidRDefault="00264D85" w:rsidP="0006478F">
      <w:pPr>
        <w:rPr>
          <w:rFonts w:ascii="Arial" w:hAnsi="Arial" w:cs="Arial"/>
          <w:sz w:val="24"/>
          <w:szCs w:val="20"/>
        </w:rPr>
      </w:pPr>
    </w:p>
    <w:p w14:paraId="7E86F2ED" w14:textId="1A225E7E" w:rsidR="00264D85" w:rsidRDefault="00264D85" w:rsidP="0006478F">
      <w:pPr>
        <w:rPr>
          <w:rFonts w:ascii="Arial" w:hAnsi="Arial" w:cs="Arial"/>
          <w:sz w:val="24"/>
          <w:szCs w:val="20"/>
        </w:rPr>
      </w:pPr>
    </w:p>
    <w:p w14:paraId="338FCCEF" w14:textId="2EB5B967" w:rsidR="00264D85" w:rsidRDefault="00264D85" w:rsidP="0006478F">
      <w:pPr>
        <w:rPr>
          <w:rFonts w:ascii="Arial" w:hAnsi="Arial" w:cs="Arial"/>
          <w:sz w:val="24"/>
          <w:szCs w:val="20"/>
        </w:rPr>
      </w:pPr>
    </w:p>
    <w:p w14:paraId="0C967053" w14:textId="025FD3B5" w:rsidR="00264D85" w:rsidRDefault="00264D85" w:rsidP="0006478F">
      <w:pPr>
        <w:rPr>
          <w:rFonts w:ascii="Arial" w:hAnsi="Arial" w:cs="Arial"/>
          <w:sz w:val="24"/>
          <w:szCs w:val="20"/>
        </w:rPr>
      </w:pPr>
    </w:p>
    <w:p w14:paraId="31497908" w14:textId="6AB4FD2D" w:rsidR="00264D85" w:rsidRDefault="00264D85" w:rsidP="0006478F">
      <w:pPr>
        <w:rPr>
          <w:rFonts w:ascii="Arial" w:hAnsi="Arial" w:cs="Arial"/>
          <w:sz w:val="24"/>
          <w:szCs w:val="20"/>
        </w:rPr>
      </w:pPr>
    </w:p>
    <w:p w14:paraId="3C618CF3" w14:textId="05692BCF" w:rsidR="00264D85" w:rsidRDefault="00264D85" w:rsidP="0006478F">
      <w:pPr>
        <w:rPr>
          <w:rFonts w:ascii="Arial" w:hAnsi="Arial" w:cs="Arial"/>
          <w:sz w:val="24"/>
          <w:szCs w:val="20"/>
        </w:rPr>
      </w:pPr>
    </w:p>
    <w:p w14:paraId="2EC25C66" w14:textId="715F715F" w:rsidR="00264D85" w:rsidRDefault="00264D85" w:rsidP="0006478F">
      <w:pPr>
        <w:rPr>
          <w:rFonts w:ascii="Arial" w:hAnsi="Arial" w:cs="Arial"/>
          <w:sz w:val="24"/>
          <w:szCs w:val="20"/>
        </w:rPr>
      </w:pPr>
    </w:p>
    <w:p w14:paraId="758D2BD1" w14:textId="43D6D6C1" w:rsidR="00264D85" w:rsidRDefault="00264D85" w:rsidP="0006478F">
      <w:pPr>
        <w:rPr>
          <w:rFonts w:ascii="Arial" w:hAnsi="Arial" w:cs="Arial"/>
          <w:sz w:val="24"/>
          <w:szCs w:val="20"/>
        </w:rPr>
      </w:pPr>
    </w:p>
    <w:p w14:paraId="23F97E43" w14:textId="356D8324" w:rsidR="00264D85" w:rsidRDefault="00264D85" w:rsidP="0006478F">
      <w:pPr>
        <w:rPr>
          <w:rFonts w:ascii="Arial" w:hAnsi="Arial" w:cs="Arial"/>
          <w:sz w:val="24"/>
          <w:szCs w:val="20"/>
        </w:rPr>
      </w:pPr>
    </w:p>
    <w:p w14:paraId="454CDBC3" w14:textId="30979FF5" w:rsidR="00264D85" w:rsidRDefault="00264D85" w:rsidP="0006478F">
      <w:pPr>
        <w:rPr>
          <w:rFonts w:ascii="Arial" w:hAnsi="Arial" w:cs="Arial"/>
          <w:sz w:val="24"/>
          <w:szCs w:val="20"/>
        </w:rPr>
      </w:pPr>
    </w:p>
    <w:p w14:paraId="43E044DB" w14:textId="0DBE7102" w:rsidR="00264D85" w:rsidRDefault="00264D85" w:rsidP="0006478F">
      <w:pPr>
        <w:rPr>
          <w:rFonts w:ascii="Arial" w:hAnsi="Arial" w:cs="Arial"/>
          <w:sz w:val="24"/>
          <w:szCs w:val="20"/>
        </w:rPr>
      </w:pPr>
    </w:p>
    <w:p w14:paraId="5E021F55" w14:textId="1278F645" w:rsidR="00264D85" w:rsidRDefault="00264D85" w:rsidP="0006478F">
      <w:pPr>
        <w:rPr>
          <w:rFonts w:ascii="Arial" w:hAnsi="Arial" w:cs="Arial"/>
          <w:sz w:val="24"/>
          <w:szCs w:val="20"/>
        </w:rPr>
      </w:pPr>
    </w:p>
    <w:p w14:paraId="458C683E" w14:textId="3687EEB0" w:rsidR="00264D85" w:rsidRDefault="00264D85" w:rsidP="0006478F">
      <w:pPr>
        <w:rPr>
          <w:rFonts w:ascii="Arial" w:hAnsi="Arial" w:cs="Arial"/>
          <w:sz w:val="24"/>
          <w:szCs w:val="20"/>
        </w:rPr>
      </w:pPr>
    </w:p>
    <w:p w14:paraId="569E25AD" w14:textId="59476654" w:rsidR="000840FE" w:rsidRPr="009A710D" w:rsidRDefault="000840FE" w:rsidP="009A710D">
      <w:pPr>
        <w:pStyle w:val="Ttulo1"/>
        <w:jc w:val="center"/>
        <w:rPr>
          <w:b/>
          <w:bCs/>
          <w:color w:val="000000" w:themeColor="text1"/>
        </w:rPr>
      </w:pPr>
      <w:bookmarkStart w:id="6" w:name="_Toc70286626"/>
      <w:r w:rsidRPr="009A710D">
        <w:rPr>
          <w:b/>
          <w:bCs/>
          <w:color w:val="000000" w:themeColor="text1"/>
        </w:rPr>
        <w:lastRenderedPageBreak/>
        <w:t>R</w:t>
      </w:r>
      <w:bookmarkEnd w:id="6"/>
      <w:r w:rsidR="00346192">
        <w:rPr>
          <w:b/>
          <w:bCs/>
          <w:color w:val="000000" w:themeColor="text1"/>
        </w:rPr>
        <w:t xml:space="preserve">eferencias </w:t>
      </w:r>
    </w:p>
    <w:p w14:paraId="0C1847E0" w14:textId="77777777" w:rsidR="000840FE" w:rsidRPr="000840FE" w:rsidRDefault="000840FE" w:rsidP="000840FE">
      <w:pPr>
        <w:shd w:val="clear" w:color="auto" w:fill="FFFFFF"/>
        <w:spacing w:after="0" w:line="480" w:lineRule="auto"/>
        <w:ind w:hanging="709"/>
        <w:jc w:val="both"/>
        <w:rPr>
          <w:rFonts w:ascii="Times New Roman" w:hAnsi="Times New Roman" w:cs="Times New Roman"/>
          <w:color w:val="000000" w:themeColor="text1"/>
          <w:sz w:val="24"/>
          <w:szCs w:val="24"/>
        </w:rPr>
      </w:pPr>
      <w:r w:rsidRPr="000840FE">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Ibarra, Luz María, (1999) </w:t>
      </w:r>
      <w:r w:rsidRPr="009C055E">
        <w:rPr>
          <w:rFonts w:ascii="Times New Roman" w:hAnsi="Times New Roman" w:cs="Times New Roman"/>
          <w:i/>
          <w:iCs/>
          <w:color w:val="000000" w:themeColor="text1"/>
          <w:sz w:val="24"/>
          <w:szCs w:val="24"/>
        </w:rPr>
        <w:t>“Aprendiendo mejor con gimnasia cerebral</w:t>
      </w:r>
      <w:r w:rsidRPr="000840FE">
        <w:rPr>
          <w:rFonts w:ascii="Times New Roman" w:hAnsi="Times New Roman" w:cs="Times New Roman"/>
          <w:color w:val="000000" w:themeColor="text1"/>
          <w:sz w:val="24"/>
          <w:szCs w:val="24"/>
        </w:rPr>
        <w:t xml:space="preserve">” ediciones </w:t>
      </w:r>
      <w:proofErr w:type="spellStart"/>
      <w:r w:rsidRPr="000840FE">
        <w:rPr>
          <w:rFonts w:ascii="Times New Roman" w:hAnsi="Times New Roman" w:cs="Times New Roman"/>
          <w:color w:val="000000" w:themeColor="text1"/>
          <w:sz w:val="24"/>
          <w:szCs w:val="24"/>
        </w:rPr>
        <w:t>garnik</w:t>
      </w:r>
      <w:proofErr w:type="spellEnd"/>
      <w:r w:rsidRPr="000840FE">
        <w:rPr>
          <w:rFonts w:ascii="Times New Roman" w:hAnsi="Times New Roman" w:cs="Times New Roman"/>
          <w:color w:val="000000" w:themeColor="text1"/>
          <w:sz w:val="24"/>
          <w:szCs w:val="24"/>
        </w:rPr>
        <w:t xml:space="preserve">. </w:t>
      </w:r>
    </w:p>
    <w:p w14:paraId="1A8A10AD" w14:textId="7D6E7400" w:rsidR="000840FE" w:rsidRPr="000840FE" w:rsidRDefault="000840FE" w:rsidP="000840FE">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0840FE">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Jiménez, C. A. (2010). Lúdica Colombia. </w:t>
      </w:r>
      <w:hyperlink r:id="rId7" w:history="1">
        <w:r w:rsidR="00264D85" w:rsidRPr="00C87DA9">
          <w:rPr>
            <w:rStyle w:val="Hipervnculo"/>
            <w:rFonts w:ascii="Times New Roman" w:hAnsi="Times New Roman" w:cs="Times New Roman"/>
            <w:sz w:val="24"/>
            <w:szCs w:val="24"/>
          </w:rPr>
          <w:t>www.ludicacolombia.com</w:t>
        </w:r>
      </w:hyperlink>
      <w:r w:rsidRPr="000840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3DAE8E72" w14:textId="77777777" w:rsidR="000840FE" w:rsidRPr="000840FE" w:rsidRDefault="000840FE" w:rsidP="000840FE">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0840FE">
        <w:rPr>
          <w:rFonts w:ascii="Times New Roman" w:hAnsi="Times New Roman" w:cs="Times New Roman"/>
          <w:sz w:val="24"/>
          <w:szCs w:val="24"/>
        </w:rPr>
        <w:t xml:space="preserve"> </w:t>
      </w:r>
      <w:r w:rsidRPr="000840FE">
        <w:rPr>
          <w:rFonts w:ascii="Times New Roman" w:eastAsia="Times New Roman" w:hAnsi="Times New Roman" w:cs="Times New Roman"/>
          <w:color w:val="000000" w:themeColor="text1"/>
          <w:sz w:val="24"/>
          <w:szCs w:val="24"/>
          <w:lang w:eastAsia="es-MX"/>
        </w:rPr>
        <w:t xml:space="preserve">Marina, J. A. y Pellicer, C. (2015). </w:t>
      </w:r>
      <w:r w:rsidRPr="009C055E">
        <w:rPr>
          <w:rFonts w:ascii="Times New Roman" w:eastAsia="Times New Roman" w:hAnsi="Times New Roman" w:cs="Times New Roman"/>
          <w:i/>
          <w:iCs/>
          <w:color w:val="000000" w:themeColor="text1"/>
          <w:sz w:val="24"/>
          <w:szCs w:val="24"/>
          <w:lang w:eastAsia="es-MX"/>
        </w:rPr>
        <w:t xml:space="preserve">La inteligencia que </w:t>
      </w:r>
      <w:proofErr w:type="gramStart"/>
      <w:r w:rsidRPr="009C055E">
        <w:rPr>
          <w:rFonts w:ascii="Times New Roman" w:eastAsia="Times New Roman" w:hAnsi="Times New Roman" w:cs="Times New Roman"/>
          <w:i/>
          <w:iCs/>
          <w:color w:val="000000" w:themeColor="text1"/>
          <w:sz w:val="24"/>
          <w:szCs w:val="24"/>
          <w:lang w:eastAsia="es-MX"/>
        </w:rPr>
        <w:t>aprende</w:t>
      </w:r>
      <w:r w:rsidRPr="000840FE">
        <w:rPr>
          <w:rFonts w:ascii="Times New Roman" w:eastAsia="Times New Roman" w:hAnsi="Times New Roman" w:cs="Times New Roman"/>
          <w:color w:val="000000" w:themeColor="text1"/>
          <w:sz w:val="24"/>
          <w:szCs w:val="24"/>
          <w:lang w:eastAsia="es-MX"/>
        </w:rPr>
        <w:t xml:space="preserve"> .</w:t>
      </w:r>
      <w:proofErr w:type="gramEnd"/>
      <w:r w:rsidRPr="000840FE">
        <w:rPr>
          <w:rFonts w:ascii="Times New Roman" w:eastAsia="Times New Roman" w:hAnsi="Times New Roman" w:cs="Times New Roman"/>
          <w:color w:val="000000" w:themeColor="text1"/>
          <w:sz w:val="24"/>
          <w:szCs w:val="24"/>
          <w:lang w:eastAsia="es-MX"/>
        </w:rPr>
        <w:t xml:space="preserve"> Madrid: Santillana.</w:t>
      </w:r>
    </w:p>
    <w:p w14:paraId="6C9B7DD5" w14:textId="3AAF3FF6" w:rsidR="000840FE" w:rsidRPr="000840FE" w:rsidRDefault="000840FE" w:rsidP="000840FE">
      <w:pPr>
        <w:spacing w:line="480" w:lineRule="auto"/>
        <w:ind w:hanging="709"/>
        <w:jc w:val="both"/>
        <w:rPr>
          <w:rFonts w:ascii="Times New Roman" w:hAnsi="Times New Roman" w:cs="Times New Roman"/>
          <w:color w:val="000000" w:themeColor="text1"/>
          <w:sz w:val="24"/>
          <w:szCs w:val="24"/>
          <w:shd w:val="clear" w:color="auto" w:fill="FFFFFF"/>
        </w:rPr>
      </w:pPr>
      <w:r w:rsidRPr="000840FE">
        <w:rPr>
          <w:rFonts w:ascii="Times New Roman" w:hAnsi="Times New Roman" w:cs="Times New Roman"/>
          <w:sz w:val="24"/>
          <w:szCs w:val="24"/>
        </w:rPr>
        <w:t xml:space="preserve"> </w:t>
      </w:r>
      <w:r w:rsidRPr="000840FE">
        <w:rPr>
          <w:rFonts w:ascii="Times New Roman" w:eastAsia="Times New Roman" w:hAnsi="Times New Roman" w:cs="Times New Roman"/>
          <w:color w:val="000000" w:themeColor="text1"/>
          <w:sz w:val="24"/>
          <w:szCs w:val="24"/>
          <w:lang w:eastAsia="es-MX"/>
        </w:rPr>
        <w:t xml:space="preserve">Velásquez </w:t>
      </w:r>
      <w:proofErr w:type="gramStart"/>
      <w:r w:rsidRPr="000840FE">
        <w:rPr>
          <w:rFonts w:ascii="Times New Roman" w:eastAsia="Times New Roman" w:hAnsi="Times New Roman" w:cs="Times New Roman"/>
          <w:color w:val="000000" w:themeColor="text1"/>
          <w:sz w:val="24"/>
          <w:szCs w:val="24"/>
          <w:lang w:eastAsia="es-MX"/>
        </w:rPr>
        <w:t>Burgos,  B.</w:t>
      </w:r>
      <w:proofErr w:type="gramEnd"/>
      <w:r w:rsidRPr="000840FE">
        <w:rPr>
          <w:rFonts w:ascii="Times New Roman" w:eastAsia="Times New Roman" w:hAnsi="Times New Roman" w:cs="Times New Roman"/>
          <w:color w:val="000000" w:themeColor="text1"/>
          <w:sz w:val="24"/>
          <w:szCs w:val="24"/>
          <w:lang w:eastAsia="es-MX"/>
        </w:rPr>
        <w:t xml:space="preserve">, Remolina de Cleves,  N. y Calle Márquez,  M.  (2009). </w:t>
      </w:r>
      <w:r w:rsidRPr="009C055E">
        <w:rPr>
          <w:rFonts w:ascii="Times New Roman" w:eastAsia="Times New Roman" w:hAnsi="Times New Roman" w:cs="Times New Roman"/>
          <w:i/>
          <w:iCs/>
          <w:color w:val="000000" w:themeColor="text1"/>
          <w:sz w:val="24"/>
          <w:szCs w:val="24"/>
          <w:lang w:eastAsia="es-MX"/>
        </w:rPr>
        <w:t>El cerebro que aprende</w:t>
      </w:r>
      <w:r w:rsidRPr="000840FE">
        <w:rPr>
          <w:rFonts w:ascii="Times New Roman" w:eastAsia="Times New Roman" w:hAnsi="Times New Roman" w:cs="Times New Roman"/>
          <w:color w:val="000000" w:themeColor="text1"/>
          <w:sz w:val="24"/>
          <w:szCs w:val="24"/>
          <w:lang w:eastAsia="es-MX"/>
        </w:rPr>
        <w:t xml:space="preserve">. Tabla </w:t>
      </w:r>
      <w:proofErr w:type="gramStart"/>
      <w:r w:rsidRPr="000840FE">
        <w:rPr>
          <w:rFonts w:ascii="Times New Roman" w:eastAsia="Times New Roman" w:hAnsi="Times New Roman" w:cs="Times New Roman"/>
          <w:color w:val="000000" w:themeColor="text1"/>
          <w:sz w:val="24"/>
          <w:szCs w:val="24"/>
          <w:lang w:eastAsia="es-MX"/>
        </w:rPr>
        <w:t>Rasa,  (</w:t>
      </w:r>
      <w:proofErr w:type="gramEnd"/>
      <w:r w:rsidRPr="000840FE">
        <w:rPr>
          <w:rFonts w:ascii="Times New Roman" w:eastAsia="Times New Roman" w:hAnsi="Times New Roman" w:cs="Times New Roman"/>
          <w:color w:val="000000" w:themeColor="text1"/>
          <w:sz w:val="24"/>
          <w:szCs w:val="24"/>
          <w:lang w:eastAsia="es-MX"/>
        </w:rPr>
        <w:t>11)</w:t>
      </w:r>
      <w:r w:rsidR="00264D85">
        <w:rPr>
          <w:rFonts w:ascii="Times New Roman" w:eastAsia="Times New Roman" w:hAnsi="Times New Roman" w:cs="Times New Roman"/>
          <w:color w:val="000000" w:themeColor="text1"/>
          <w:sz w:val="24"/>
          <w:szCs w:val="24"/>
          <w:lang w:eastAsia="es-MX"/>
        </w:rPr>
        <w:t xml:space="preserve">. </w:t>
      </w:r>
      <w:hyperlink r:id="rId8" w:history="1">
        <w:r w:rsidR="00264D85" w:rsidRPr="00C87DA9">
          <w:rPr>
            <w:rStyle w:val="Hipervnculo"/>
            <w:rFonts w:ascii="Times New Roman" w:eastAsia="Times New Roman" w:hAnsi="Times New Roman" w:cs="Times New Roman"/>
            <w:sz w:val="24"/>
            <w:szCs w:val="24"/>
            <w:lang w:eastAsia="es-MX"/>
          </w:rPr>
          <w:t>http://www.redalyc.org/articulo.oa?id=39617332014</w:t>
        </w:r>
      </w:hyperlink>
      <w:r w:rsidR="00264D85">
        <w:rPr>
          <w:rFonts w:ascii="Times New Roman" w:eastAsia="Times New Roman" w:hAnsi="Times New Roman" w:cs="Times New Roman"/>
          <w:sz w:val="24"/>
          <w:szCs w:val="24"/>
          <w:lang w:eastAsia="es-MX"/>
        </w:rPr>
        <w:t xml:space="preserve"> </w:t>
      </w:r>
    </w:p>
    <w:p w14:paraId="24374D17" w14:textId="38C1C9FB" w:rsidR="000840FE" w:rsidRPr="000840FE" w:rsidRDefault="000840FE" w:rsidP="000840FE">
      <w:pPr>
        <w:spacing w:line="480" w:lineRule="auto"/>
        <w:ind w:hanging="709"/>
        <w:jc w:val="both"/>
        <w:rPr>
          <w:rFonts w:ascii="Times New Roman" w:hAnsi="Times New Roman" w:cs="Times New Roman"/>
          <w:color w:val="000000" w:themeColor="text1"/>
          <w:sz w:val="24"/>
          <w:szCs w:val="24"/>
          <w:shd w:val="clear" w:color="auto" w:fill="FFFFFF"/>
        </w:rPr>
      </w:pPr>
      <w:r w:rsidRPr="000840FE">
        <w:rPr>
          <w:rFonts w:ascii="Times New Roman" w:hAnsi="Times New Roman" w:cs="Times New Roman"/>
          <w:color w:val="000000" w:themeColor="text1"/>
          <w:sz w:val="24"/>
          <w:szCs w:val="24"/>
        </w:rPr>
        <w:t>Vélez, C. A. (</w:t>
      </w:r>
      <w:proofErr w:type="gramStart"/>
      <w:r w:rsidRPr="000840FE">
        <w:rPr>
          <w:rFonts w:ascii="Times New Roman" w:hAnsi="Times New Roman" w:cs="Times New Roman"/>
          <w:color w:val="000000" w:themeColor="text1"/>
          <w:sz w:val="24"/>
          <w:szCs w:val="24"/>
        </w:rPr>
        <w:t>N,A</w:t>
      </w:r>
      <w:proofErr w:type="gramEnd"/>
      <w:r w:rsidRPr="000840FE">
        <w:rPr>
          <w:rFonts w:ascii="Times New Roman" w:hAnsi="Times New Roman" w:cs="Times New Roman"/>
          <w:color w:val="000000" w:themeColor="text1"/>
          <w:sz w:val="24"/>
          <w:szCs w:val="24"/>
        </w:rPr>
        <w:t xml:space="preserve"> de N,A de 2012). </w:t>
      </w:r>
      <w:proofErr w:type="spellStart"/>
      <w:r w:rsidRPr="009C055E">
        <w:rPr>
          <w:rFonts w:ascii="Times New Roman" w:hAnsi="Times New Roman" w:cs="Times New Roman"/>
          <w:i/>
          <w:iCs/>
          <w:color w:val="000000" w:themeColor="text1"/>
          <w:sz w:val="24"/>
          <w:szCs w:val="24"/>
        </w:rPr>
        <w:t>Neuropedagogía</w:t>
      </w:r>
      <w:proofErr w:type="spellEnd"/>
      <w:r w:rsidRPr="009C055E">
        <w:rPr>
          <w:rFonts w:ascii="Times New Roman" w:hAnsi="Times New Roman" w:cs="Times New Roman"/>
          <w:i/>
          <w:iCs/>
          <w:color w:val="000000" w:themeColor="text1"/>
          <w:sz w:val="24"/>
          <w:szCs w:val="24"/>
        </w:rPr>
        <w:t xml:space="preserve"> lúdica.</w:t>
      </w:r>
      <w:r w:rsidRPr="000840FE">
        <w:rPr>
          <w:rFonts w:ascii="Times New Roman" w:hAnsi="Times New Roman" w:cs="Times New Roman"/>
          <w:color w:val="000000" w:themeColor="text1"/>
          <w:sz w:val="24"/>
          <w:szCs w:val="24"/>
        </w:rPr>
        <w:t xml:space="preserve"> </w:t>
      </w:r>
      <w:r w:rsidR="00264D85">
        <w:rPr>
          <w:rFonts w:ascii="Times New Roman" w:hAnsi="Times New Roman" w:cs="Times New Roman"/>
          <w:color w:val="000000" w:themeColor="text1"/>
          <w:sz w:val="24"/>
          <w:szCs w:val="24"/>
        </w:rPr>
        <w:t xml:space="preserve"> </w:t>
      </w:r>
      <w:hyperlink r:id="rId9" w:history="1">
        <w:r w:rsidR="00264D85" w:rsidRPr="00C87DA9">
          <w:rPr>
            <w:rStyle w:val="Hipervnculo"/>
            <w:rFonts w:ascii="Times New Roman" w:hAnsi="Times New Roman" w:cs="Times New Roman"/>
            <w:sz w:val="24"/>
            <w:szCs w:val="24"/>
          </w:rPr>
          <w:t>www.neuropedagogialudica.com</w:t>
        </w:r>
      </w:hyperlink>
      <w:r w:rsidR="00264D85">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840FE">
        <w:rPr>
          <w:rFonts w:ascii="Times New Roman" w:hAnsi="Times New Roman" w:cs="Times New Roman"/>
          <w:color w:val="000000" w:themeColor="text1"/>
          <w:sz w:val="24"/>
          <w:szCs w:val="24"/>
          <w:shd w:val="clear" w:color="auto" w:fill="FFFFFF"/>
        </w:rPr>
        <w:t xml:space="preserve"> </w:t>
      </w:r>
      <w:r w:rsidR="00264D85">
        <w:rPr>
          <w:rFonts w:ascii="Times New Roman" w:hAnsi="Times New Roman" w:cs="Times New Roman"/>
          <w:color w:val="000000" w:themeColor="text1"/>
          <w:sz w:val="24"/>
          <w:szCs w:val="24"/>
          <w:shd w:val="clear" w:color="auto" w:fill="FFFFFF"/>
        </w:rPr>
        <w:t xml:space="preserve">  </w:t>
      </w:r>
    </w:p>
    <w:p w14:paraId="17FBFA2B" w14:textId="221BFECB" w:rsidR="0006478F" w:rsidRDefault="009C055E" w:rsidP="0006478F">
      <w:pPr>
        <w:rPr>
          <w:rFonts w:ascii="Arial" w:hAnsi="Arial" w:cs="Arial"/>
          <w:sz w:val="24"/>
          <w:szCs w:val="20"/>
        </w:rPr>
      </w:pPr>
      <w:r>
        <w:rPr>
          <w:rFonts w:ascii="Arial" w:hAnsi="Arial" w:cs="Arial"/>
          <w:sz w:val="24"/>
          <w:szCs w:val="20"/>
        </w:rPr>
        <w:t xml:space="preserve"> </w:t>
      </w:r>
    </w:p>
    <w:p w14:paraId="2E6763AA" w14:textId="4F673E9C" w:rsidR="0006478F" w:rsidRDefault="0006478F" w:rsidP="0006478F">
      <w:pPr>
        <w:rPr>
          <w:rFonts w:ascii="Arial" w:hAnsi="Arial" w:cs="Arial"/>
          <w:sz w:val="24"/>
          <w:szCs w:val="20"/>
        </w:rPr>
      </w:pPr>
    </w:p>
    <w:p w14:paraId="46D9B5F2" w14:textId="3A9F9F6C" w:rsidR="0006478F" w:rsidRDefault="009A710D" w:rsidP="0006478F">
      <w:pPr>
        <w:rPr>
          <w:rFonts w:ascii="Arial" w:hAnsi="Arial" w:cs="Arial"/>
          <w:sz w:val="24"/>
          <w:szCs w:val="20"/>
        </w:rPr>
      </w:pPr>
      <w:r>
        <w:rPr>
          <w:rFonts w:ascii="Arial" w:hAnsi="Arial" w:cs="Arial"/>
          <w:sz w:val="24"/>
          <w:szCs w:val="20"/>
        </w:rPr>
        <w:tab/>
      </w:r>
    </w:p>
    <w:p w14:paraId="2DE21826" w14:textId="55C52991" w:rsidR="0006478F" w:rsidRDefault="0006478F" w:rsidP="0006478F">
      <w:pPr>
        <w:rPr>
          <w:rFonts w:ascii="Arial" w:hAnsi="Arial" w:cs="Arial"/>
          <w:sz w:val="24"/>
          <w:szCs w:val="20"/>
        </w:rPr>
      </w:pPr>
    </w:p>
    <w:p w14:paraId="07D88F9F" w14:textId="1A0A887A" w:rsidR="0006478F" w:rsidRDefault="0006478F" w:rsidP="0006478F">
      <w:pPr>
        <w:rPr>
          <w:rFonts w:ascii="Arial" w:hAnsi="Arial" w:cs="Arial"/>
          <w:sz w:val="24"/>
          <w:szCs w:val="20"/>
        </w:rPr>
      </w:pPr>
    </w:p>
    <w:p w14:paraId="21226F43" w14:textId="411326FF" w:rsidR="0006478F" w:rsidRDefault="0006478F" w:rsidP="0006478F">
      <w:pPr>
        <w:rPr>
          <w:rFonts w:ascii="Arial" w:hAnsi="Arial" w:cs="Arial"/>
          <w:sz w:val="24"/>
          <w:szCs w:val="20"/>
        </w:rPr>
      </w:pPr>
    </w:p>
    <w:p w14:paraId="16CBCD52" w14:textId="23907D9C" w:rsidR="0006478F" w:rsidRDefault="0006478F" w:rsidP="0006478F">
      <w:pPr>
        <w:rPr>
          <w:rFonts w:ascii="Arial" w:hAnsi="Arial" w:cs="Arial"/>
          <w:sz w:val="24"/>
          <w:szCs w:val="20"/>
        </w:rPr>
      </w:pPr>
    </w:p>
    <w:p w14:paraId="792F93B3" w14:textId="3142258D" w:rsidR="0006478F" w:rsidRDefault="0006478F" w:rsidP="0006478F">
      <w:pPr>
        <w:rPr>
          <w:rFonts w:ascii="Arial" w:hAnsi="Arial" w:cs="Arial"/>
          <w:sz w:val="24"/>
          <w:szCs w:val="20"/>
        </w:rPr>
      </w:pPr>
    </w:p>
    <w:p w14:paraId="51A75EE0" w14:textId="1CEF8A40" w:rsidR="0006478F" w:rsidRDefault="0006478F" w:rsidP="0006478F">
      <w:pPr>
        <w:rPr>
          <w:rFonts w:ascii="Arial" w:hAnsi="Arial" w:cs="Arial"/>
          <w:sz w:val="24"/>
          <w:szCs w:val="20"/>
        </w:rPr>
      </w:pPr>
    </w:p>
    <w:p w14:paraId="2C9768AE" w14:textId="4797B43A" w:rsidR="0006478F" w:rsidRDefault="0006478F" w:rsidP="0006478F">
      <w:pPr>
        <w:rPr>
          <w:rFonts w:ascii="Arial" w:hAnsi="Arial" w:cs="Arial"/>
          <w:sz w:val="24"/>
          <w:szCs w:val="20"/>
        </w:rPr>
      </w:pPr>
    </w:p>
    <w:p w14:paraId="21E9E6D2" w14:textId="2548C049" w:rsidR="0006478F" w:rsidRDefault="0006478F" w:rsidP="0006478F">
      <w:pPr>
        <w:rPr>
          <w:rFonts w:ascii="Arial" w:hAnsi="Arial" w:cs="Arial"/>
          <w:sz w:val="24"/>
          <w:szCs w:val="20"/>
        </w:rPr>
      </w:pPr>
    </w:p>
    <w:p w14:paraId="73057A9F" w14:textId="343E1841" w:rsidR="0006478F" w:rsidRDefault="0006478F" w:rsidP="0006478F">
      <w:pPr>
        <w:rPr>
          <w:rFonts w:ascii="Arial" w:hAnsi="Arial" w:cs="Arial"/>
          <w:sz w:val="24"/>
          <w:szCs w:val="20"/>
        </w:rPr>
      </w:pPr>
    </w:p>
    <w:p w14:paraId="4D353E12" w14:textId="116531B1" w:rsidR="0006478F" w:rsidRDefault="0006478F" w:rsidP="0006478F">
      <w:pPr>
        <w:rPr>
          <w:rFonts w:ascii="Arial" w:hAnsi="Arial" w:cs="Arial"/>
          <w:sz w:val="24"/>
          <w:szCs w:val="20"/>
        </w:rPr>
      </w:pPr>
    </w:p>
    <w:p w14:paraId="7230195B" w14:textId="3A49B1E5" w:rsidR="00264D85" w:rsidRDefault="00264D85" w:rsidP="0006478F">
      <w:pPr>
        <w:rPr>
          <w:rFonts w:ascii="Arial" w:hAnsi="Arial" w:cs="Arial"/>
          <w:sz w:val="24"/>
          <w:szCs w:val="20"/>
        </w:rPr>
      </w:pPr>
    </w:p>
    <w:p w14:paraId="383A5F28" w14:textId="32614784" w:rsidR="00264D85" w:rsidRDefault="00264D85" w:rsidP="0006478F">
      <w:pPr>
        <w:rPr>
          <w:rFonts w:ascii="Arial" w:hAnsi="Arial" w:cs="Arial"/>
          <w:sz w:val="24"/>
          <w:szCs w:val="20"/>
        </w:rPr>
      </w:pPr>
    </w:p>
    <w:p w14:paraId="59015F74" w14:textId="24B7D071" w:rsidR="00264D85" w:rsidRDefault="00264D85" w:rsidP="0006478F">
      <w:pPr>
        <w:rPr>
          <w:rFonts w:ascii="Arial" w:hAnsi="Arial" w:cs="Arial"/>
          <w:sz w:val="24"/>
          <w:szCs w:val="20"/>
        </w:rPr>
      </w:pPr>
    </w:p>
    <w:p w14:paraId="3AC436B9" w14:textId="77777777" w:rsidR="00264D85" w:rsidRDefault="00264D85" w:rsidP="0006478F">
      <w:pPr>
        <w:rPr>
          <w:rFonts w:ascii="Arial" w:hAnsi="Arial" w:cs="Arial"/>
          <w:sz w:val="24"/>
          <w:szCs w:val="20"/>
        </w:rPr>
      </w:pPr>
    </w:p>
    <w:p w14:paraId="6C149C51" w14:textId="6DBDB9D2" w:rsidR="0006478F" w:rsidRDefault="0006478F" w:rsidP="0006478F">
      <w:pPr>
        <w:rPr>
          <w:rFonts w:ascii="Arial" w:hAnsi="Arial" w:cs="Arial"/>
          <w:sz w:val="24"/>
          <w:szCs w:val="20"/>
        </w:rPr>
      </w:pPr>
    </w:p>
    <w:p w14:paraId="120BAB7D" w14:textId="64BE8963" w:rsidR="0006478F" w:rsidRDefault="0006478F" w:rsidP="0006478F">
      <w:pPr>
        <w:rPr>
          <w:rFonts w:ascii="Arial" w:hAnsi="Arial" w:cs="Arial"/>
          <w:sz w:val="24"/>
          <w:szCs w:val="20"/>
        </w:rPr>
      </w:pPr>
    </w:p>
    <w:p w14:paraId="7CF58CF0" w14:textId="732CDFC0" w:rsidR="0006478F" w:rsidRDefault="0006478F" w:rsidP="0006478F">
      <w:pPr>
        <w:rPr>
          <w:rFonts w:ascii="Arial" w:hAnsi="Arial" w:cs="Arial"/>
          <w:sz w:val="24"/>
          <w:szCs w:val="20"/>
        </w:rPr>
      </w:pPr>
    </w:p>
    <w:p w14:paraId="212590DF" w14:textId="77777777" w:rsidR="0006478F" w:rsidRDefault="0006478F" w:rsidP="0006478F">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39338DCF" w14:textId="77777777" w:rsidR="0006478F" w:rsidRDefault="0006478F" w:rsidP="0006478F">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6478F" w14:paraId="27047C51" w14:textId="77777777" w:rsidTr="009A710D">
        <w:tc>
          <w:tcPr>
            <w:tcW w:w="8828" w:type="dxa"/>
            <w:gridSpan w:val="4"/>
          </w:tcPr>
          <w:p w14:paraId="09D40D07" w14:textId="77777777" w:rsidR="0006478F" w:rsidRDefault="0006478F" w:rsidP="009A710D">
            <w:pPr>
              <w:jc w:val="center"/>
              <w:rPr>
                <w:lang w:val="es-ES"/>
              </w:rPr>
            </w:pPr>
            <w:r>
              <w:rPr>
                <w:lang w:val="es-ES"/>
              </w:rPr>
              <w:t>Trabajos escritos/evidencias</w:t>
            </w:r>
          </w:p>
        </w:tc>
      </w:tr>
      <w:tr w:rsidR="0006478F" w14:paraId="2B9F9469" w14:textId="77777777" w:rsidTr="009A710D">
        <w:tc>
          <w:tcPr>
            <w:tcW w:w="1471" w:type="dxa"/>
          </w:tcPr>
          <w:p w14:paraId="722200CC" w14:textId="77777777" w:rsidR="0006478F" w:rsidRDefault="0006478F" w:rsidP="009A710D">
            <w:pPr>
              <w:jc w:val="both"/>
              <w:rPr>
                <w:lang w:val="es-ES"/>
              </w:rPr>
            </w:pPr>
            <w:r>
              <w:rPr>
                <w:lang w:val="es-ES"/>
              </w:rPr>
              <w:t>Competencia a evaluar</w:t>
            </w:r>
          </w:p>
        </w:tc>
        <w:tc>
          <w:tcPr>
            <w:tcW w:w="1471" w:type="dxa"/>
          </w:tcPr>
          <w:p w14:paraId="1D8575FE" w14:textId="77777777" w:rsidR="0006478F" w:rsidRDefault="0006478F" w:rsidP="009A710D">
            <w:pPr>
              <w:jc w:val="both"/>
              <w:rPr>
                <w:lang w:val="es-ES"/>
              </w:rPr>
            </w:pPr>
            <w:r>
              <w:rPr>
                <w:lang w:val="es-ES"/>
              </w:rPr>
              <w:t>Unidad de competencia a evaluar</w:t>
            </w:r>
          </w:p>
        </w:tc>
        <w:tc>
          <w:tcPr>
            <w:tcW w:w="2943" w:type="dxa"/>
          </w:tcPr>
          <w:p w14:paraId="240C49B2" w14:textId="77777777" w:rsidR="0006478F" w:rsidRDefault="0006478F" w:rsidP="009A710D">
            <w:pPr>
              <w:jc w:val="both"/>
              <w:rPr>
                <w:lang w:val="es-ES"/>
              </w:rPr>
            </w:pPr>
            <w:r>
              <w:rPr>
                <w:lang w:val="es-ES"/>
              </w:rPr>
              <w:t>Criterios de calidad</w:t>
            </w:r>
          </w:p>
        </w:tc>
        <w:tc>
          <w:tcPr>
            <w:tcW w:w="2943" w:type="dxa"/>
          </w:tcPr>
          <w:p w14:paraId="067402E4" w14:textId="77777777" w:rsidR="0006478F" w:rsidRDefault="0006478F" w:rsidP="009A710D">
            <w:pPr>
              <w:jc w:val="both"/>
              <w:rPr>
                <w:lang w:val="es-ES"/>
              </w:rPr>
            </w:pPr>
            <w:r>
              <w:rPr>
                <w:lang w:val="es-ES"/>
              </w:rPr>
              <w:t>Puntuación</w:t>
            </w:r>
          </w:p>
        </w:tc>
      </w:tr>
      <w:tr w:rsidR="0006478F" w:rsidRPr="001D3D0B" w14:paraId="18AE7A0B" w14:textId="77777777" w:rsidTr="009A710D">
        <w:tc>
          <w:tcPr>
            <w:tcW w:w="1471" w:type="dxa"/>
          </w:tcPr>
          <w:p w14:paraId="240D40BC" w14:textId="77777777" w:rsidR="0006478F" w:rsidRDefault="0006478F" w:rsidP="009A710D">
            <w:pPr>
              <w:jc w:val="both"/>
              <w:rPr>
                <w:lang w:val="es-ES"/>
              </w:rPr>
            </w:pPr>
          </w:p>
        </w:tc>
        <w:tc>
          <w:tcPr>
            <w:tcW w:w="1471" w:type="dxa"/>
          </w:tcPr>
          <w:p w14:paraId="2B7935CE" w14:textId="77777777" w:rsidR="0006478F" w:rsidRDefault="0006478F" w:rsidP="009A710D">
            <w:pPr>
              <w:jc w:val="both"/>
              <w:rPr>
                <w:lang w:val="es-ES"/>
              </w:rPr>
            </w:pPr>
          </w:p>
        </w:tc>
        <w:tc>
          <w:tcPr>
            <w:tcW w:w="2943" w:type="dxa"/>
          </w:tcPr>
          <w:p w14:paraId="6411DA94" w14:textId="77777777" w:rsidR="0006478F" w:rsidRDefault="0006478F" w:rsidP="009A710D">
            <w:pPr>
              <w:jc w:val="both"/>
              <w:rPr>
                <w:lang w:val="es-ES"/>
              </w:rPr>
            </w:pPr>
            <w:r>
              <w:rPr>
                <w:lang w:val="es-ES"/>
              </w:rPr>
              <w:t>1.Presentación</w:t>
            </w:r>
          </w:p>
          <w:p w14:paraId="1BFB4931" w14:textId="77777777" w:rsidR="0006478F" w:rsidRDefault="0006478F" w:rsidP="009A710D">
            <w:pPr>
              <w:jc w:val="both"/>
              <w:rPr>
                <w:lang w:val="es-ES"/>
              </w:rPr>
            </w:pPr>
            <w:r>
              <w:rPr>
                <w:lang w:val="es-ES"/>
              </w:rPr>
              <w:t>2.Dominio de contenidos específicos</w:t>
            </w:r>
          </w:p>
          <w:p w14:paraId="1233A615" w14:textId="77777777" w:rsidR="0006478F" w:rsidRDefault="0006478F" w:rsidP="009A710D">
            <w:pPr>
              <w:jc w:val="both"/>
              <w:rPr>
                <w:lang w:val="es-ES"/>
              </w:rPr>
            </w:pPr>
            <w:r>
              <w:rPr>
                <w:lang w:val="es-ES"/>
              </w:rPr>
              <w:t>3.Expresión escrita</w:t>
            </w:r>
          </w:p>
          <w:p w14:paraId="62773FD4" w14:textId="77777777" w:rsidR="0006478F" w:rsidRDefault="0006478F" w:rsidP="009A710D">
            <w:pPr>
              <w:jc w:val="both"/>
              <w:rPr>
                <w:lang w:val="es-ES"/>
              </w:rPr>
            </w:pPr>
            <w:r>
              <w:rPr>
                <w:lang w:val="es-ES"/>
              </w:rPr>
              <w:t>4.Grestión de la información</w:t>
            </w:r>
          </w:p>
          <w:p w14:paraId="13D89DCE" w14:textId="77777777" w:rsidR="0006478F" w:rsidRDefault="0006478F" w:rsidP="009A710D">
            <w:pPr>
              <w:jc w:val="both"/>
              <w:rPr>
                <w:lang w:val="es-ES"/>
              </w:rPr>
            </w:pPr>
          </w:p>
        </w:tc>
        <w:tc>
          <w:tcPr>
            <w:tcW w:w="2943" w:type="dxa"/>
          </w:tcPr>
          <w:p w14:paraId="782AAFFD" w14:textId="77777777" w:rsidR="0006478F" w:rsidRDefault="0006478F" w:rsidP="009A710D">
            <w:pPr>
              <w:jc w:val="both"/>
              <w:rPr>
                <w:lang w:val="es-ES"/>
              </w:rPr>
            </w:pPr>
          </w:p>
        </w:tc>
      </w:tr>
    </w:tbl>
    <w:p w14:paraId="12EAE05C" w14:textId="77777777" w:rsidR="0006478F" w:rsidRDefault="0006478F" w:rsidP="0006478F">
      <w:pPr>
        <w:jc w:val="both"/>
        <w:rPr>
          <w:lang w:val="es-ES"/>
        </w:rPr>
      </w:pPr>
    </w:p>
    <w:p w14:paraId="57ADEFB4" w14:textId="77777777" w:rsidR="0006478F" w:rsidRDefault="0006478F" w:rsidP="0006478F">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6478F" w14:paraId="76109E03" w14:textId="77777777" w:rsidTr="009A710D">
        <w:tc>
          <w:tcPr>
            <w:tcW w:w="8828" w:type="dxa"/>
            <w:gridSpan w:val="8"/>
          </w:tcPr>
          <w:p w14:paraId="46D1B4C4" w14:textId="77777777" w:rsidR="0006478F" w:rsidRDefault="0006478F" w:rsidP="009A710D">
            <w:pPr>
              <w:jc w:val="center"/>
              <w:rPr>
                <w:lang w:val="es-ES"/>
              </w:rPr>
            </w:pPr>
            <w:r>
              <w:rPr>
                <w:lang w:val="es-ES"/>
              </w:rPr>
              <w:t>Trabajos escritos /evidencias</w:t>
            </w:r>
          </w:p>
        </w:tc>
      </w:tr>
      <w:tr w:rsidR="0006478F" w14:paraId="11165696" w14:textId="77777777" w:rsidTr="009A710D">
        <w:trPr>
          <w:trHeight w:val="390"/>
        </w:trPr>
        <w:tc>
          <w:tcPr>
            <w:tcW w:w="846" w:type="dxa"/>
            <w:vMerge w:val="restart"/>
          </w:tcPr>
          <w:p w14:paraId="768ADEFC" w14:textId="77777777" w:rsidR="0006478F" w:rsidRPr="0043343C" w:rsidRDefault="0006478F" w:rsidP="009A710D">
            <w:pPr>
              <w:jc w:val="center"/>
              <w:rPr>
                <w:rFonts w:ascii="Arial" w:hAnsi="Arial" w:cs="Arial"/>
                <w:sz w:val="16"/>
                <w:lang w:val="es-ES"/>
              </w:rPr>
            </w:pPr>
            <w:proofErr w:type="spellStart"/>
            <w:r w:rsidRPr="0043343C">
              <w:rPr>
                <w:rFonts w:ascii="Arial" w:hAnsi="Arial" w:cs="Arial"/>
                <w:sz w:val="16"/>
                <w:lang w:val="es-ES"/>
              </w:rPr>
              <w:t>Compe</w:t>
            </w:r>
            <w:proofErr w:type="spellEnd"/>
          </w:p>
          <w:p w14:paraId="48995A2A" w14:textId="77777777" w:rsidR="0006478F" w:rsidRPr="0043343C" w:rsidRDefault="0006478F" w:rsidP="009A710D">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3E24D766" w14:textId="77777777" w:rsidR="0006478F" w:rsidRPr="0043343C" w:rsidRDefault="0006478F" w:rsidP="009A710D">
            <w:pPr>
              <w:jc w:val="center"/>
              <w:rPr>
                <w:rFonts w:ascii="Arial" w:hAnsi="Arial" w:cs="Arial"/>
                <w:sz w:val="18"/>
                <w:lang w:val="es-ES"/>
              </w:rPr>
            </w:pPr>
            <w:r w:rsidRPr="0043343C">
              <w:rPr>
                <w:rFonts w:ascii="Arial" w:hAnsi="Arial" w:cs="Arial"/>
                <w:sz w:val="18"/>
                <w:lang w:val="es-ES"/>
              </w:rPr>
              <w:t>Unidad</w:t>
            </w:r>
          </w:p>
          <w:p w14:paraId="26682B3D" w14:textId="77777777" w:rsidR="0006478F" w:rsidRPr="0043343C" w:rsidRDefault="0006478F" w:rsidP="009A710D">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054F8C12" w14:textId="77777777" w:rsidR="0006478F" w:rsidRDefault="0006478F" w:rsidP="009A710D">
            <w:pPr>
              <w:jc w:val="center"/>
              <w:rPr>
                <w:lang w:val="es-ES"/>
              </w:rPr>
            </w:pPr>
            <w:r w:rsidRPr="002172ED">
              <w:rPr>
                <w:sz w:val="20"/>
                <w:lang w:val="es-ES"/>
              </w:rPr>
              <w:t>Criterios de calidad</w:t>
            </w:r>
          </w:p>
        </w:tc>
        <w:tc>
          <w:tcPr>
            <w:tcW w:w="5856" w:type="dxa"/>
            <w:gridSpan w:val="5"/>
          </w:tcPr>
          <w:p w14:paraId="57BD37E6" w14:textId="77777777" w:rsidR="0006478F" w:rsidRDefault="0006478F" w:rsidP="009A710D">
            <w:pPr>
              <w:jc w:val="center"/>
              <w:rPr>
                <w:lang w:val="es-ES"/>
              </w:rPr>
            </w:pPr>
            <w:r>
              <w:rPr>
                <w:lang w:val="es-ES"/>
              </w:rPr>
              <w:t>Nivel de logro</w:t>
            </w:r>
          </w:p>
        </w:tc>
      </w:tr>
      <w:tr w:rsidR="0006478F" w14:paraId="55CE4DD9" w14:textId="77777777" w:rsidTr="009A710D">
        <w:trPr>
          <w:trHeight w:val="390"/>
        </w:trPr>
        <w:tc>
          <w:tcPr>
            <w:tcW w:w="846" w:type="dxa"/>
            <w:vMerge/>
          </w:tcPr>
          <w:p w14:paraId="21047EC7" w14:textId="77777777" w:rsidR="0006478F" w:rsidRPr="0043343C" w:rsidRDefault="0006478F" w:rsidP="009A710D">
            <w:pPr>
              <w:jc w:val="center"/>
              <w:rPr>
                <w:rFonts w:ascii="Arial" w:hAnsi="Arial" w:cs="Arial"/>
                <w:sz w:val="16"/>
                <w:lang w:val="es-ES"/>
              </w:rPr>
            </w:pPr>
          </w:p>
        </w:tc>
        <w:tc>
          <w:tcPr>
            <w:tcW w:w="992" w:type="dxa"/>
            <w:vMerge/>
          </w:tcPr>
          <w:p w14:paraId="44805A4E" w14:textId="77777777" w:rsidR="0006478F" w:rsidRPr="0043343C" w:rsidRDefault="0006478F" w:rsidP="009A710D">
            <w:pPr>
              <w:jc w:val="center"/>
              <w:rPr>
                <w:rFonts w:ascii="Arial" w:hAnsi="Arial" w:cs="Arial"/>
                <w:sz w:val="18"/>
                <w:lang w:val="es-ES"/>
              </w:rPr>
            </w:pPr>
          </w:p>
        </w:tc>
        <w:tc>
          <w:tcPr>
            <w:tcW w:w="1134" w:type="dxa"/>
            <w:vMerge/>
          </w:tcPr>
          <w:p w14:paraId="0B153D27" w14:textId="77777777" w:rsidR="0006478F" w:rsidRPr="002172ED" w:rsidRDefault="0006478F" w:rsidP="009A710D">
            <w:pPr>
              <w:jc w:val="center"/>
              <w:rPr>
                <w:sz w:val="20"/>
                <w:lang w:val="es-ES"/>
              </w:rPr>
            </w:pPr>
          </w:p>
        </w:tc>
        <w:tc>
          <w:tcPr>
            <w:tcW w:w="1559" w:type="dxa"/>
          </w:tcPr>
          <w:p w14:paraId="48D7BA57" w14:textId="77777777" w:rsidR="0006478F" w:rsidRPr="0043343C" w:rsidRDefault="0006478F" w:rsidP="009A710D">
            <w:pPr>
              <w:jc w:val="both"/>
              <w:rPr>
                <w:b/>
                <w:sz w:val="18"/>
                <w:szCs w:val="18"/>
                <w:lang w:val="es-ES"/>
              </w:rPr>
            </w:pPr>
            <w:r>
              <w:rPr>
                <w:b/>
                <w:sz w:val="18"/>
                <w:szCs w:val="18"/>
                <w:lang w:val="es-ES"/>
              </w:rPr>
              <w:t>Estratégico/ Competente</w:t>
            </w:r>
          </w:p>
          <w:p w14:paraId="171465CA" w14:textId="77777777" w:rsidR="0006478F" w:rsidRDefault="0006478F" w:rsidP="009A710D">
            <w:pPr>
              <w:jc w:val="center"/>
              <w:rPr>
                <w:lang w:val="es-ES"/>
              </w:rPr>
            </w:pPr>
          </w:p>
        </w:tc>
        <w:tc>
          <w:tcPr>
            <w:tcW w:w="1276" w:type="dxa"/>
          </w:tcPr>
          <w:p w14:paraId="0491A31E" w14:textId="77777777" w:rsidR="0006478F" w:rsidRPr="0043343C" w:rsidRDefault="0006478F" w:rsidP="009A710D">
            <w:pPr>
              <w:jc w:val="both"/>
              <w:rPr>
                <w:b/>
                <w:sz w:val="18"/>
                <w:szCs w:val="18"/>
                <w:lang w:val="es-ES"/>
              </w:rPr>
            </w:pPr>
            <w:r>
              <w:rPr>
                <w:b/>
                <w:sz w:val="18"/>
                <w:szCs w:val="18"/>
                <w:lang w:val="es-ES"/>
              </w:rPr>
              <w:t>Autónomo/ Satisfactorio</w:t>
            </w:r>
          </w:p>
          <w:p w14:paraId="622B7A3B" w14:textId="77777777" w:rsidR="0006478F" w:rsidRDefault="0006478F" w:rsidP="009A710D">
            <w:pPr>
              <w:jc w:val="center"/>
              <w:rPr>
                <w:lang w:val="es-ES"/>
              </w:rPr>
            </w:pPr>
          </w:p>
        </w:tc>
        <w:tc>
          <w:tcPr>
            <w:tcW w:w="1276" w:type="dxa"/>
          </w:tcPr>
          <w:p w14:paraId="38FD1C73" w14:textId="77777777" w:rsidR="0006478F" w:rsidRDefault="0006478F" w:rsidP="009A710D">
            <w:pPr>
              <w:jc w:val="both"/>
              <w:rPr>
                <w:b/>
                <w:sz w:val="18"/>
                <w:szCs w:val="18"/>
                <w:lang w:val="es-ES"/>
              </w:rPr>
            </w:pPr>
            <w:r>
              <w:rPr>
                <w:b/>
                <w:sz w:val="18"/>
                <w:szCs w:val="18"/>
                <w:lang w:val="es-ES"/>
              </w:rPr>
              <w:t>Resolutivo/</w:t>
            </w:r>
          </w:p>
          <w:p w14:paraId="61393AA5" w14:textId="77777777" w:rsidR="0006478F" w:rsidRPr="0043343C" w:rsidRDefault="0006478F" w:rsidP="009A710D">
            <w:pPr>
              <w:jc w:val="both"/>
              <w:rPr>
                <w:b/>
                <w:sz w:val="18"/>
                <w:szCs w:val="18"/>
                <w:lang w:val="es-ES"/>
              </w:rPr>
            </w:pPr>
            <w:r>
              <w:rPr>
                <w:b/>
                <w:sz w:val="18"/>
                <w:szCs w:val="18"/>
                <w:lang w:val="es-ES"/>
              </w:rPr>
              <w:t>suficiente</w:t>
            </w:r>
          </w:p>
          <w:p w14:paraId="6B8BC818" w14:textId="77777777" w:rsidR="0006478F" w:rsidRDefault="0006478F" w:rsidP="009A710D">
            <w:pPr>
              <w:jc w:val="center"/>
              <w:rPr>
                <w:lang w:val="es-ES"/>
              </w:rPr>
            </w:pPr>
          </w:p>
        </w:tc>
        <w:tc>
          <w:tcPr>
            <w:tcW w:w="1134" w:type="dxa"/>
          </w:tcPr>
          <w:p w14:paraId="6C884018" w14:textId="77777777" w:rsidR="0006478F" w:rsidRDefault="0006478F" w:rsidP="009A710D">
            <w:pPr>
              <w:jc w:val="both"/>
              <w:rPr>
                <w:b/>
                <w:sz w:val="18"/>
                <w:szCs w:val="18"/>
                <w:lang w:val="es-ES"/>
              </w:rPr>
            </w:pPr>
            <w:r>
              <w:rPr>
                <w:b/>
                <w:sz w:val="18"/>
                <w:szCs w:val="18"/>
                <w:lang w:val="es-ES"/>
              </w:rPr>
              <w:t>Receptivo/</w:t>
            </w:r>
          </w:p>
          <w:p w14:paraId="420FD0D4" w14:textId="77777777" w:rsidR="0006478F" w:rsidRPr="0043343C" w:rsidRDefault="0006478F" w:rsidP="009A710D">
            <w:pPr>
              <w:jc w:val="both"/>
              <w:rPr>
                <w:b/>
                <w:sz w:val="18"/>
                <w:szCs w:val="18"/>
                <w:lang w:val="es-ES"/>
              </w:rPr>
            </w:pPr>
            <w:r>
              <w:rPr>
                <w:b/>
                <w:sz w:val="18"/>
                <w:szCs w:val="18"/>
                <w:lang w:val="es-ES"/>
              </w:rPr>
              <w:t>regular</w:t>
            </w:r>
          </w:p>
        </w:tc>
        <w:tc>
          <w:tcPr>
            <w:tcW w:w="611" w:type="dxa"/>
          </w:tcPr>
          <w:p w14:paraId="73CB3572" w14:textId="77777777" w:rsidR="0006478F" w:rsidRDefault="0006478F" w:rsidP="009A710D">
            <w:pPr>
              <w:jc w:val="center"/>
              <w:rPr>
                <w:lang w:val="es-ES"/>
              </w:rPr>
            </w:pPr>
            <w:r w:rsidRPr="0043343C">
              <w:rPr>
                <w:sz w:val="16"/>
                <w:lang w:val="es-ES"/>
              </w:rPr>
              <w:t>Puntos</w:t>
            </w:r>
          </w:p>
        </w:tc>
      </w:tr>
      <w:tr w:rsidR="0006478F" w14:paraId="7E5A93E9" w14:textId="77777777" w:rsidTr="009A710D">
        <w:trPr>
          <w:trHeight w:val="1883"/>
        </w:trPr>
        <w:tc>
          <w:tcPr>
            <w:tcW w:w="846" w:type="dxa"/>
            <w:vMerge w:val="restart"/>
          </w:tcPr>
          <w:p w14:paraId="668D6C59" w14:textId="77777777" w:rsidR="0006478F" w:rsidRDefault="0006478F" w:rsidP="009A710D">
            <w:pPr>
              <w:jc w:val="both"/>
              <w:rPr>
                <w:lang w:val="es-ES"/>
              </w:rPr>
            </w:pPr>
          </w:p>
        </w:tc>
        <w:tc>
          <w:tcPr>
            <w:tcW w:w="992" w:type="dxa"/>
            <w:vMerge w:val="restart"/>
          </w:tcPr>
          <w:p w14:paraId="5A828F76" w14:textId="77777777" w:rsidR="0006478F" w:rsidRDefault="0006478F" w:rsidP="009A710D">
            <w:pPr>
              <w:jc w:val="both"/>
              <w:rPr>
                <w:lang w:val="es-ES"/>
              </w:rPr>
            </w:pPr>
          </w:p>
        </w:tc>
        <w:tc>
          <w:tcPr>
            <w:tcW w:w="1134" w:type="dxa"/>
          </w:tcPr>
          <w:p w14:paraId="5DC688BE" w14:textId="77777777" w:rsidR="0006478F" w:rsidRDefault="0006478F" w:rsidP="009A710D">
            <w:pPr>
              <w:jc w:val="both"/>
              <w:rPr>
                <w:lang w:val="es-ES"/>
              </w:rPr>
            </w:pPr>
          </w:p>
          <w:p w14:paraId="2478C9ED" w14:textId="77777777" w:rsidR="0006478F" w:rsidRDefault="0006478F" w:rsidP="009A710D">
            <w:pPr>
              <w:jc w:val="both"/>
              <w:rPr>
                <w:lang w:val="es-ES"/>
              </w:rPr>
            </w:pPr>
          </w:p>
          <w:p w14:paraId="48E747F6" w14:textId="77777777" w:rsidR="0006478F" w:rsidRDefault="0006478F" w:rsidP="009A710D">
            <w:pPr>
              <w:jc w:val="both"/>
              <w:rPr>
                <w:lang w:val="es-ES"/>
              </w:rPr>
            </w:pPr>
            <w:r>
              <w:rPr>
                <w:lang w:val="es-ES"/>
              </w:rPr>
              <w:t>1.Presentación</w:t>
            </w:r>
          </w:p>
          <w:p w14:paraId="6BC0916A" w14:textId="77777777" w:rsidR="0006478F" w:rsidRDefault="0006478F" w:rsidP="009A710D">
            <w:pPr>
              <w:jc w:val="both"/>
              <w:rPr>
                <w:lang w:val="es-ES"/>
              </w:rPr>
            </w:pPr>
          </w:p>
          <w:p w14:paraId="559782AC" w14:textId="77777777" w:rsidR="0006478F" w:rsidRDefault="0006478F" w:rsidP="009A710D">
            <w:pPr>
              <w:jc w:val="both"/>
              <w:rPr>
                <w:lang w:val="es-ES"/>
              </w:rPr>
            </w:pPr>
          </w:p>
          <w:p w14:paraId="307CE15E" w14:textId="77777777" w:rsidR="0006478F" w:rsidRDefault="0006478F" w:rsidP="009A710D">
            <w:pPr>
              <w:jc w:val="both"/>
              <w:rPr>
                <w:lang w:val="es-ES"/>
              </w:rPr>
            </w:pPr>
          </w:p>
          <w:p w14:paraId="41DEA7AB" w14:textId="77777777" w:rsidR="0006478F" w:rsidRDefault="0006478F" w:rsidP="009A710D">
            <w:pPr>
              <w:jc w:val="both"/>
              <w:rPr>
                <w:lang w:val="es-ES"/>
              </w:rPr>
            </w:pPr>
          </w:p>
          <w:p w14:paraId="15D320C4" w14:textId="77777777" w:rsidR="0006478F" w:rsidRDefault="0006478F" w:rsidP="009A710D">
            <w:pPr>
              <w:jc w:val="both"/>
              <w:rPr>
                <w:lang w:val="es-ES"/>
              </w:rPr>
            </w:pPr>
          </w:p>
          <w:p w14:paraId="5F9CCA48" w14:textId="77777777" w:rsidR="0006478F" w:rsidRDefault="0006478F" w:rsidP="009A710D">
            <w:pPr>
              <w:jc w:val="both"/>
              <w:rPr>
                <w:lang w:val="es-ES"/>
              </w:rPr>
            </w:pPr>
          </w:p>
          <w:p w14:paraId="1D090626" w14:textId="77777777" w:rsidR="0006478F" w:rsidRDefault="0006478F" w:rsidP="009A710D">
            <w:pPr>
              <w:jc w:val="both"/>
              <w:rPr>
                <w:lang w:val="es-ES"/>
              </w:rPr>
            </w:pPr>
          </w:p>
          <w:p w14:paraId="7E3D990C" w14:textId="77777777" w:rsidR="0006478F" w:rsidRDefault="0006478F" w:rsidP="009A710D">
            <w:pPr>
              <w:jc w:val="both"/>
              <w:rPr>
                <w:lang w:val="es-ES"/>
              </w:rPr>
            </w:pPr>
          </w:p>
          <w:p w14:paraId="1C2558DF" w14:textId="77777777" w:rsidR="0006478F" w:rsidRDefault="0006478F" w:rsidP="009A710D">
            <w:pPr>
              <w:jc w:val="both"/>
              <w:rPr>
                <w:lang w:val="es-ES"/>
              </w:rPr>
            </w:pPr>
          </w:p>
          <w:p w14:paraId="5FCF320F" w14:textId="77777777" w:rsidR="0006478F" w:rsidRDefault="0006478F" w:rsidP="009A710D">
            <w:pPr>
              <w:jc w:val="both"/>
              <w:rPr>
                <w:lang w:val="es-ES"/>
              </w:rPr>
            </w:pPr>
          </w:p>
          <w:p w14:paraId="2AC05B7E" w14:textId="77777777" w:rsidR="0006478F" w:rsidRDefault="0006478F" w:rsidP="009A710D">
            <w:pPr>
              <w:jc w:val="both"/>
              <w:rPr>
                <w:lang w:val="es-ES"/>
              </w:rPr>
            </w:pPr>
          </w:p>
          <w:p w14:paraId="3082B5C9" w14:textId="77777777" w:rsidR="0006478F" w:rsidRDefault="0006478F" w:rsidP="009A710D">
            <w:pPr>
              <w:jc w:val="both"/>
              <w:rPr>
                <w:lang w:val="es-ES"/>
              </w:rPr>
            </w:pPr>
          </w:p>
          <w:p w14:paraId="21849EA9" w14:textId="77777777" w:rsidR="0006478F" w:rsidRDefault="0006478F" w:rsidP="009A710D">
            <w:pPr>
              <w:jc w:val="both"/>
              <w:rPr>
                <w:lang w:val="es-ES"/>
              </w:rPr>
            </w:pPr>
          </w:p>
          <w:p w14:paraId="77C78D89" w14:textId="77777777" w:rsidR="0006478F" w:rsidRDefault="0006478F" w:rsidP="009A710D">
            <w:pPr>
              <w:jc w:val="both"/>
              <w:rPr>
                <w:lang w:val="es-ES"/>
              </w:rPr>
            </w:pPr>
          </w:p>
          <w:p w14:paraId="3D8DC04C" w14:textId="77777777" w:rsidR="0006478F" w:rsidRDefault="0006478F" w:rsidP="009A710D">
            <w:pPr>
              <w:jc w:val="both"/>
              <w:rPr>
                <w:lang w:val="es-ES"/>
              </w:rPr>
            </w:pPr>
          </w:p>
          <w:p w14:paraId="02170372" w14:textId="77777777" w:rsidR="0006478F" w:rsidRDefault="0006478F" w:rsidP="009A710D">
            <w:pPr>
              <w:jc w:val="both"/>
              <w:rPr>
                <w:lang w:val="es-ES"/>
              </w:rPr>
            </w:pPr>
          </w:p>
          <w:p w14:paraId="47EBEC1A" w14:textId="77777777" w:rsidR="0006478F" w:rsidRDefault="0006478F" w:rsidP="009A710D">
            <w:pPr>
              <w:jc w:val="both"/>
              <w:rPr>
                <w:lang w:val="es-ES"/>
              </w:rPr>
            </w:pPr>
          </w:p>
          <w:p w14:paraId="40CD8A6C" w14:textId="77777777" w:rsidR="0006478F" w:rsidRDefault="0006478F" w:rsidP="009A710D">
            <w:pPr>
              <w:jc w:val="both"/>
              <w:rPr>
                <w:lang w:val="es-ES"/>
              </w:rPr>
            </w:pPr>
          </w:p>
          <w:p w14:paraId="28442E13" w14:textId="77777777" w:rsidR="0006478F" w:rsidRDefault="0006478F" w:rsidP="009A710D">
            <w:pPr>
              <w:jc w:val="both"/>
              <w:rPr>
                <w:lang w:val="es-ES"/>
              </w:rPr>
            </w:pPr>
          </w:p>
          <w:p w14:paraId="5AA84466" w14:textId="77777777" w:rsidR="0006478F" w:rsidRDefault="0006478F" w:rsidP="009A710D">
            <w:pPr>
              <w:jc w:val="both"/>
              <w:rPr>
                <w:sz w:val="20"/>
                <w:lang w:val="es-ES"/>
              </w:rPr>
            </w:pPr>
          </w:p>
          <w:p w14:paraId="0454F16C" w14:textId="77777777" w:rsidR="0006478F" w:rsidRPr="000F6E51" w:rsidRDefault="0006478F" w:rsidP="009A710D">
            <w:pPr>
              <w:jc w:val="both"/>
              <w:rPr>
                <w:lang w:val="es-ES"/>
              </w:rPr>
            </w:pPr>
          </w:p>
        </w:tc>
        <w:tc>
          <w:tcPr>
            <w:tcW w:w="1559" w:type="dxa"/>
          </w:tcPr>
          <w:p w14:paraId="49BE7315" w14:textId="77777777" w:rsidR="0006478F" w:rsidRPr="00871363"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A51C4F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DFE3DDB"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D97B348"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7FC597E3"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5A60CB4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E63980B"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DCCC6BF"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3F164AE"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EB03224"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38805B22"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2F34E8D7"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BD55082"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17E3AE1"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42A5B7A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A8393C7"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54C91AC6"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421503D5" w14:textId="77777777" w:rsidR="0006478F" w:rsidRPr="00871363" w:rsidRDefault="0006478F" w:rsidP="009A710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3B40DD6B"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27B1FF2"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08856B19"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16A4BF1" w14:textId="77777777" w:rsidR="0006478F" w:rsidRPr="00871363" w:rsidRDefault="0006478F" w:rsidP="009A710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65F01652" w14:textId="77777777" w:rsidR="0006478F" w:rsidRPr="00525D39" w:rsidRDefault="0006478F" w:rsidP="009A710D">
            <w:pPr>
              <w:jc w:val="both"/>
              <w:rPr>
                <w:sz w:val="18"/>
                <w:szCs w:val="18"/>
                <w:lang w:val="es-ES"/>
              </w:rPr>
            </w:pPr>
          </w:p>
        </w:tc>
        <w:tc>
          <w:tcPr>
            <w:tcW w:w="1276" w:type="dxa"/>
          </w:tcPr>
          <w:p w14:paraId="4695235A"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27A17A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00EA20F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10029A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E4BD2A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DDD18DC"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60F9D6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015EDB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44CED3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634C36D" w14:textId="77777777" w:rsidR="0006478F" w:rsidRPr="002172ED" w:rsidRDefault="0006478F" w:rsidP="009A710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5139F6C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7BD036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937D7A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E59616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65FACC0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1718B3F"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BF7C8E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BE317AA"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20FB51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FA40A01" w14:textId="77777777" w:rsidR="0006478F" w:rsidRPr="002172ED" w:rsidRDefault="0006478F" w:rsidP="009A710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2320947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3ED6E3B"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6AA99B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    y    </w:t>
            </w:r>
          </w:p>
          <w:p w14:paraId="49D7B182"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2C1B29F" w14:textId="77777777" w:rsidR="0006478F" w:rsidRPr="00525D39" w:rsidRDefault="0006478F" w:rsidP="009A710D">
            <w:pPr>
              <w:jc w:val="both"/>
              <w:rPr>
                <w:sz w:val="18"/>
                <w:szCs w:val="18"/>
                <w:lang w:val="es-ES"/>
              </w:rPr>
            </w:pPr>
          </w:p>
        </w:tc>
        <w:tc>
          <w:tcPr>
            <w:tcW w:w="1276" w:type="dxa"/>
          </w:tcPr>
          <w:p w14:paraId="0BEE7B45"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56FBC322"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1379CA9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425ECC0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9C58D45"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3AC9656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B4442B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4C02A9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3B2EC0F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0BADA2F8"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1F51B26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35D6A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5877EE0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BF4437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4CCDE6F"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327E16A0"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A36CAD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310AEB1"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20A773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668B8A29"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2402E4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33CFD90"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gramaticales,    </w:t>
            </w:r>
          </w:p>
          <w:p w14:paraId="15D862F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95A7068"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D972039" w14:textId="77777777" w:rsidR="0006478F" w:rsidRPr="00525D39" w:rsidRDefault="0006478F" w:rsidP="009A710D">
            <w:pPr>
              <w:jc w:val="both"/>
              <w:rPr>
                <w:sz w:val="18"/>
                <w:szCs w:val="18"/>
                <w:lang w:val="es-ES"/>
              </w:rPr>
            </w:pPr>
          </w:p>
        </w:tc>
        <w:tc>
          <w:tcPr>
            <w:tcW w:w="1134" w:type="dxa"/>
          </w:tcPr>
          <w:p w14:paraId="79BBE765" w14:textId="77777777" w:rsidR="0006478F" w:rsidRPr="002172ED" w:rsidRDefault="0006478F" w:rsidP="009A710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38A912D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49449367"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66D7B354" w14:textId="77777777" w:rsidR="0006478F" w:rsidRPr="002172ED" w:rsidRDefault="0006478F" w:rsidP="009A710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7C078058" w14:textId="77777777" w:rsidR="0006478F" w:rsidRPr="002172ED" w:rsidRDefault="0006478F" w:rsidP="009A710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46D3A036"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FB6155A"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75E0073"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C44250C"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D4E456D"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1ECA6168"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507A17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0C9D4B5"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9F1D700"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4DD2247E"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1CEDB9B"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7CB7704" w14:textId="77777777" w:rsidR="0006478F" w:rsidRPr="002172ED" w:rsidRDefault="0006478F" w:rsidP="009A710D">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63A1A6A6" w14:textId="77777777" w:rsidR="0006478F" w:rsidRPr="00525D39" w:rsidRDefault="0006478F" w:rsidP="009A710D">
            <w:pPr>
              <w:shd w:val="clear" w:color="auto" w:fill="FFFFFF"/>
              <w:rPr>
                <w:sz w:val="18"/>
                <w:szCs w:val="18"/>
                <w:lang w:val="es-ES"/>
              </w:rPr>
            </w:pPr>
          </w:p>
        </w:tc>
        <w:tc>
          <w:tcPr>
            <w:tcW w:w="611" w:type="dxa"/>
            <w:vMerge w:val="restart"/>
          </w:tcPr>
          <w:p w14:paraId="4B83121C" w14:textId="77777777" w:rsidR="0006478F" w:rsidRDefault="0006478F" w:rsidP="009A710D">
            <w:pPr>
              <w:jc w:val="both"/>
              <w:rPr>
                <w:lang w:val="es-ES"/>
              </w:rPr>
            </w:pPr>
          </w:p>
        </w:tc>
      </w:tr>
      <w:tr w:rsidR="0006478F" w:rsidRPr="001D3D0B" w14:paraId="4A82BBD3" w14:textId="77777777" w:rsidTr="009A710D">
        <w:trPr>
          <w:trHeight w:val="1670"/>
        </w:trPr>
        <w:tc>
          <w:tcPr>
            <w:tcW w:w="846" w:type="dxa"/>
            <w:vMerge/>
          </w:tcPr>
          <w:p w14:paraId="73E94661" w14:textId="77777777" w:rsidR="0006478F" w:rsidRDefault="0006478F" w:rsidP="009A710D">
            <w:pPr>
              <w:jc w:val="both"/>
              <w:rPr>
                <w:lang w:val="es-ES"/>
              </w:rPr>
            </w:pPr>
          </w:p>
        </w:tc>
        <w:tc>
          <w:tcPr>
            <w:tcW w:w="992" w:type="dxa"/>
            <w:vMerge/>
          </w:tcPr>
          <w:p w14:paraId="573DF771" w14:textId="77777777" w:rsidR="0006478F" w:rsidRDefault="0006478F" w:rsidP="009A710D">
            <w:pPr>
              <w:jc w:val="both"/>
              <w:rPr>
                <w:lang w:val="es-ES"/>
              </w:rPr>
            </w:pPr>
          </w:p>
        </w:tc>
        <w:tc>
          <w:tcPr>
            <w:tcW w:w="1134" w:type="dxa"/>
          </w:tcPr>
          <w:p w14:paraId="7F4A7BCB" w14:textId="77777777" w:rsidR="0006478F" w:rsidRPr="002172ED" w:rsidRDefault="0006478F" w:rsidP="009A710D">
            <w:pPr>
              <w:jc w:val="both"/>
              <w:rPr>
                <w:sz w:val="20"/>
                <w:lang w:val="es-ES"/>
              </w:rPr>
            </w:pPr>
            <w:r w:rsidRPr="002172ED">
              <w:rPr>
                <w:sz w:val="20"/>
                <w:lang w:val="es-ES"/>
              </w:rPr>
              <w:t>2.Dominio de contenidos específicos</w:t>
            </w:r>
          </w:p>
          <w:p w14:paraId="677C2177" w14:textId="77777777" w:rsidR="0006478F" w:rsidRDefault="0006478F" w:rsidP="009A710D">
            <w:pPr>
              <w:jc w:val="both"/>
              <w:rPr>
                <w:sz w:val="20"/>
                <w:lang w:val="es-ES"/>
              </w:rPr>
            </w:pPr>
          </w:p>
          <w:p w14:paraId="201CC2DA" w14:textId="77777777" w:rsidR="0006478F" w:rsidRDefault="0006478F" w:rsidP="009A710D">
            <w:pPr>
              <w:jc w:val="both"/>
              <w:rPr>
                <w:sz w:val="20"/>
                <w:lang w:val="es-ES"/>
              </w:rPr>
            </w:pPr>
          </w:p>
          <w:p w14:paraId="0A6BD8E6" w14:textId="77777777" w:rsidR="0006478F" w:rsidRDefault="0006478F" w:rsidP="009A710D">
            <w:pPr>
              <w:jc w:val="both"/>
              <w:rPr>
                <w:lang w:val="es-ES"/>
              </w:rPr>
            </w:pPr>
          </w:p>
        </w:tc>
        <w:tc>
          <w:tcPr>
            <w:tcW w:w="1559" w:type="dxa"/>
          </w:tcPr>
          <w:p w14:paraId="666CAFC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29FE59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B37C79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5EFED4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06F84E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514A7B4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167C86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57F0D0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26238C9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3CD4C4B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498C384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357459F"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6616B216"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FBAE13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F5ED20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43ACF2B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5CE961C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059DC3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14:paraId="12616B7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E6587E2" w14:textId="77777777" w:rsidR="0006478F" w:rsidRPr="00B8372B" w:rsidRDefault="0006478F" w:rsidP="009A710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581AB96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447A1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B131E7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47850EF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69C72C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AECDE1E" w14:textId="77777777" w:rsidR="0006478F" w:rsidRPr="00B8372B" w:rsidRDefault="0006478F" w:rsidP="009A710D">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7C11EED9" w14:textId="77777777" w:rsidR="0006478F" w:rsidRPr="00B8372B" w:rsidRDefault="0006478F" w:rsidP="009A710D">
            <w:pPr>
              <w:jc w:val="both"/>
              <w:rPr>
                <w:sz w:val="18"/>
                <w:szCs w:val="18"/>
                <w:lang w:val="es-ES"/>
              </w:rPr>
            </w:pPr>
          </w:p>
        </w:tc>
        <w:tc>
          <w:tcPr>
            <w:tcW w:w="1276" w:type="dxa"/>
          </w:tcPr>
          <w:p w14:paraId="570505B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6BA679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825320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75FDCB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47C8DF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95EDA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26F6182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4A0A26F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2861A3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DA972B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8A1FD05" w14:textId="77777777" w:rsidR="0006478F" w:rsidRPr="00B8372B" w:rsidRDefault="0006478F" w:rsidP="009A710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974780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242D0B1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F0E6E4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7AA8C1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04CD1B9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BA8ED9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AAE8880"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4B7728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CB0E78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14:paraId="79AEFB0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8E07B2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E26C80" w14:textId="77777777" w:rsidR="0006478F" w:rsidRPr="00B8372B" w:rsidRDefault="0006478F" w:rsidP="009A710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17694DB5" w14:textId="77777777" w:rsidR="0006478F" w:rsidRPr="00B8372B" w:rsidRDefault="0006478F" w:rsidP="009A710D">
            <w:pPr>
              <w:jc w:val="both"/>
              <w:rPr>
                <w:sz w:val="18"/>
                <w:szCs w:val="18"/>
                <w:lang w:val="es-ES"/>
              </w:rPr>
            </w:pPr>
          </w:p>
        </w:tc>
        <w:tc>
          <w:tcPr>
            <w:tcW w:w="1276" w:type="dxa"/>
          </w:tcPr>
          <w:p w14:paraId="3DD6DF1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73A248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C97B2A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2AD43E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C13A8B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93CA1F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61D612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3024333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7CE757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67E1D7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F3C5A9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96BDA7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39AA285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FDB0C64"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2177304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7484908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CA958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7AFF9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4FE889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53CA722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88A1A96"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52AACD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1362885" w14:textId="77777777" w:rsidR="0006478F" w:rsidRPr="00B8372B" w:rsidRDefault="0006478F" w:rsidP="009A710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25BD63C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A9FE5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D8E63A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A912195" w14:textId="77777777" w:rsidR="0006478F" w:rsidRPr="00B8372B" w:rsidRDefault="0006478F" w:rsidP="009A710D">
            <w:pPr>
              <w:shd w:val="clear" w:color="auto" w:fill="FFFFFF"/>
              <w:rPr>
                <w:sz w:val="18"/>
                <w:szCs w:val="18"/>
                <w:lang w:val="es-ES"/>
              </w:rPr>
            </w:pPr>
          </w:p>
        </w:tc>
        <w:tc>
          <w:tcPr>
            <w:tcW w:w="1134" w:type="dxa"/>
          </w:tcPr>
          <w:p w14:paraId="3CC221E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7E9B6D6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2BC154D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2DFE9E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31D5F8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8E63CE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3BBE7C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7AB7800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6CB86CD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A34EA6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B1100A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651F58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145427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913A3D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6180B24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143AD2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C5576F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5C1F9D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D9A563D"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4EB57A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38E4DF3" w14:textId="77777777" w:rsidR="0006478F" w:rsidRPr="00B8372B" w:rsidRDefault="0006478F" w:rsidP="009A710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5514A8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AA5026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75AB9D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E98F17B" w14:textId="77777777" w:rsidR="0006478F" w:rsidRPr="00CB68C0" w:rsidRDefault="0006478F" w:rsidP="009A710D">
            <w:pPr>
              <w:shd w:val="clear" w:color="auto" w:fill="FFFFFF"/>
              <w:rPr>
                <w:rFonts w:ascii="Arial" w:eastAsia="Times New Roman" w:hAnsi="Arial" w:cs="Arial"/>
                <w:sz w:val="18"/>
                <w:lang w:val="es-ES"/>
              </w:rPr>
            </w:pPr>
          </w:p>
          <w:p w14:paraId="2C74DD3E" w14:textId="77777777" w:rsidR="0006478F" w:rsidRPr="00B8372B" w:rsidRDefault="0006478F" w:rsidP="009A710D">
            <w:pPr>
              <w:jc w:val="both"/>
              <w:rPr>
                <w:sz w:val="18"/>
                <w:szCs w:val="18"/>
                <w:lang w:val="es-ES"/>
              </w:rPr>
            </w:pPr>
          </w:p>
        </w:tc>
        <w:tc>
          <w:tcPr>
            <w:tcW w:w="611" w:type="dxa"/>
            <w:vMerge/>
          </w:tcPr>
          <w:p w14:paraId="1A585A09" w14:textId="77777777" w:rsidR="0006478F" w:rsidRPr="00837495" w:rsidRDefault="0006478F" w:rsidP="009A710D">
            <w:pPr>
              <w:jc w:val="both"/>
              <w:rPr>
                <w:sz w:val="18"/>
                <w:lang w:val="es-ES"/>
              </w:rPr>
            </w:pPr>
          </w:p>
        </w:tc>
      </w:tr>
      <w:tr w:rsidR="0006478F" w:rsidRPr="000901F0" w14:paraId="4B23C9EF" w14:textId="77777777" w:rsidTr="009A710D">
        <w:trPr>
          <w:trHeight w:val="1670"/>
        </w:trPr>
        <w:tc>
          <w:tcPr>
            <w:tcW w:w="846" w:type="dxa"/>
            <w:vMerge/>
          </w:tcPr>
          <w:p w14:paraId="146C5C1B" w14:textId="77777777" w:rsidR="0006478F" w:rsidRDefault="0006478F" w:rsidP="009A710D">
            <w:pPr>
              <w:jc w:val="both"/>
              <w:rPr>
                <w:lang w:val="es-ES"/>
              </w:rPr>
            </w:pPr>
          </w:p>
        </w:tc>
        <w:tc>
          <w:tcPr>
            <w:tcW w:w="992" w:type="dxa"/>
            <w:vMerge/>
          </w:tcPr>
          <w:p w14:paraId="1C16321B" w14:textId="77777777" w:rsidR="0006478F" w:rsidRDefault="0006478F" w:rsidP="009A710D">
            <w:pPr>
              <w:jc w:val="both"/>
              <w:rPr>
                <w:lang w:val="es-ES"/>
              </w:rPr>
            </w:pPr>
          </w:p>
        </w:tc>
        <w:tc>
          <w:tcPr>
            <w:tcW w:w="1134" w:type="dxa"/>
          </w:tcPr>
          <w:p w14:paraId="1A8CF56D" w14:textId="77777777" w:rsidR="0006478F" w:rsidRDefault="0006478F" w:rsidP="009A710D">
            <w:pPr>
              <w:jc w:val="both"/>
              <w:rPr>
                <w:lang w:val="es-ES"/>
              </w:rPr>
            </w:pPr>
          </w:p>
          <w:p w14:paraId="2CB0123E" w14:textId="77777777" w:rsidR="0006478F" w:rsidRPr="002172ED" w:rsidRDefault="0006478F" w:rsidP="009A710D">
            <w:pPr>
              <w:jc w:val="both"/>
              <w:rPr>
                <w:sz w:val="20"/>
                <w:lang w:val="es-ES"/>
              </w:rPr>
            </w:pPr>
            <w:r w:rsidRPr="002172ED">
              <w:rPr>
                <w:sz w:val="20"/>
                <w:lang w:val="es-ES"/>
              </w:rPr>
              <w:t>3.Expresión escrita</w:t>
            </w:r>
          </w:p>
          <w:p w14:paraId="79B89E79" w14:textId="77777777" w:rsidR="0006478F" w:rsidRDefault="0006478F" w:rsidP="009A710D">
            <w:pPr>
              <w:jc w:val="both"/>
              <w:rPr>
                <w:sz w:val="20"/>
                <w:lang w:val="es-ES"/>
              </w:rPr>
            </w:pPr>
          </w:p>
          <w:p w14:paraId="3AA492E0" w14:textId="77777777" w:rsidR="0006478F" w:rsidRPr="0043343C" w:rsidRDefault="0006478F" w:rsidP="009A710D">
            <w:pPr>
              <w:rPr>
                <w:lang w:val="es-ES"/>
              </w:rPr>
            </w:pPr>
          </w:p>
        </w:tc>
        <w:tc>
          <w:tcPr>
            <w:tcW w:w="1559" w:type="dxa"/>
          </w:tcPr>
          <w:p w14:paraId="56A36C3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67BA02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FBC8D2D"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F80E55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6EEB2D5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F36802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innovación    </w:t>
            </w:r>
          </w:p>
          <w:p w14:paraId="78DF183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21B174E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2FDE0035" w14:textId="77777777" w:rsidR="0006478F" w:rsidRPr="00B8372B" w:rsidRDefault="0006478F" w:rsidP="009A710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72BABF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1565D2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941718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EACE3E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19B0833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3A5B9F5"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7DBA69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093171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5E8DF10"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21C23444"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25BEB2C" w14:textId="77777777" w:rsidR="0006478F" w:rsidRPr="00B8372B" w:rsidRDefault="0006478F" w:rsidP="009A710D">
            <w:pPr>
              <w:jc w:val="both"/>
              <w:rPr>
                <w:sz w:val="18"/>
                <w:szCs w:val="18"/>
                <w:lang w:val="es-ES"/>
              </w:rPr>
            </w:pPr>
          </w:p>
        </w:tc>
        <w:tc>
          <w:tcPr>
            <w:tcW w:w="1276" w:type="dxa"/>
          </w:tcPr>
          <w:p w14:paraId="0B59C1F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73D9E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07C633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EF61F9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creatividad    e    </w:t>
            </w:r>
          </w:p>
          <w:p w14:paraId="33261CE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582F7CD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30D63E4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61FACF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283A652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3476D9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643632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2240160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F99E73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E48905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0D6EFAA"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0B5293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0FB28B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E564A2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F687BB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65DD286" w14:textId="77777777" w:rsidR="0006478F" w:rsidRPr="00B8372B" w:rsidRDefault="0006478F" w:rsidP="009A710D">
            <w:pPr>
              <w:jc w:val="both"/>
              <w:rPr>
                <w:sz w:val="18"/>
                <w:szCs w:val="18"/>
                <w:lang w:val="es-ES"/>
              </w:rPr>
            </w:pPr>
          </w:p>
        </w:tc>
        <w:tc>
          <w:tcPr>
            <w:tcW w:w="1276" w:type="dxa"/>
          </w:tcPr>
          <w:p w14:paraId="786232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A33629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05A3344"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F6D8D9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creatividad    e    </w:t>
            </w:r>
          </w:p>
          <w:p w14:paraId="18DCFA0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07085C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27CA109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EA77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6FECC84" w14:textId="77777777" w:rsidR="0006478F" w:rsidRPr="00B8372B" w:rsidRDefault="0006478F" w:rsidP="009A710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27F8D08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F64862A"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E7BB8C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B6D452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A0290E0"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F7CEBE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6736AA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4CFE2DD" w14:textId="77777777" w:rsidR="0006478F" w:rsidRPr="00B8372B" w:rsidRDefault="0006478F" w:rsidP="009A710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63EE95E" w14:textId="77777777" w:rsidR="0006478F" w:rsidRPr="00B8372B" w:rsidRDefault="0006478F" w:rsidP="009A710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368B6DA7" w14:textId="77777777" w:rsidR="0006478F" w:rsidRPr="00B8372B" w:rsidRDefault="0006478F" w:rsidP="009A710D">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1DFA637B" w14:textId="77777777" w:rsidR="0006478F" w:rsidRPr="00B8372B" w:rsidRDefault="0006478F" w:rsidP="009A710D">
            <w:pPr>
              <w:jc w:val="both"/>
              <w:rPr>
                <w:sz w:val="18"/>
                <w:szCs w:val="18"/>
                <w:lang w:val="es-ES"/>
              </w:rPr>
            </w:pPr>
          </w:p>
        </w:tc>
        <w:tc>
          <w:tcPr>
            <w:tcW w:w="1134" w:type="dxa"/>
          </w:tcPr>
          <w:p w14:paraId="29C727E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5853521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F810F87"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653D7958"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poseen    detalles    </w:t>
            </w:r>
          </w:p>
          <w:p w14:paraId="026513DE"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AB7D88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79FAABAD"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0990DB3"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2AAF5D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4A7958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4C20EE35"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265F32A2"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D26405A" w14:textId="77777777" w:rsidR="0006478F" w:rsidRPr="00B8372B" w:rsidRDefault="0006478F" w:rsidP="009A710D">
            <w:pPr>
              <w:jc w:val="both"/>
              <w:rPr>
                <w:sz w:val="18"/>
                <w:szCs w:val="18"/>
                <w:lang w:val="es-ES"/>
              </w:rPr>
            </w:pPr>
          </w:p>
        </w:tc>
        <w:tc>
          <w:tcPr>
            <w:tcW w:w="611" w:type="dxa"/>
            <w:vMerge/>
          </w:tcPr>
          <w:p w14:paraId="2F7F8BD2" w14:textId="77777777" w:rsidR="0006478F" w:rsidRPr="00837495" w:rsidRDefault="0006478F" w:rsidP="009A710D">
            <w:pPr>
              <w:jc w:val="both"/>
              <w:rPr>
                <w:sz w:val="18"/>
                <w:lang w:val="es-ES"/>
              </w:rPr>
            </w:pPr>
          </w:p>
        </w:tc>
      </w:tr>
      <w:tr w:rsidR="0006478F" w:rsidRPr="001D3D0B" w14:paraId="078AAB71" w14:textId="77777777" w:rsidTr="009A710D">
        <w:trPr>
          <w:trHeight w:val="1670"/>
        </w:trPr>
        <w:tc>
          <w:tcPr>
            <w:tcW w:w="846" w:type="dxa"/>
            <w:vMerge/>
          </w:tcPr>
          <w:p w14:paraId="3706BD14" w14:textId="77777777" w:rsidR="0006478F" w:rsidRDefault="0006478F" w:rsidP="009A710D">
            <w:pPr>
              <w:jc w:val="both"/>
              <w:rPr>
                <w:lang w:val="es-ES"/>
              </w:rPr>
            </w:pPr>
          </w:p>
        </w:tc>
        <w:tc>
          <w:tcPr>
            <w:tcW w:w="992" w:type="dxa"/>
            <w:vMerge/>
          </w:tcPr>
          <w:p w14:paraId="18906748" w14:textId="77777777" w:rsidR="0006478F" w:rsidRDefault="0006478F" w:rsidP="009A710D">
            <w:pPr>
              <w:jc w:val="both"/>
              <w:rPr>
                <w:lang w:val="es-ES"/>
              </w:rPr>
            </w:pPr>
          </w:p>
        </w:tc>
        <w:tc>
          <w:tcPr>
            <w:tcW w:w="1134" w:type="dxa"/>
          </w:tcPr>
          <w:p w14:paraId="76D705C7" w14:textId="77777777" w:rsidR="0006478F" w:rsidRPr="002172ED" w:rsidRDefault="0006478F" w:rsidP="009A710D">
            <w:pPr>
              <w:jc w:val="both"/>
              <w:rPr>
                <w:sz w:val="20"/>
                <w:lang w:val="es-ES"/>
              </w:rPr>
            </w:pPr>
            <w:r w:rsidRPr="002172ED">
              <w:rPr>
                <w:sz w:val="20"/>
                <w:lang w:val="es-ES"/>
              </w:rPr>
              <w:t>4. Gestión de la información</w:t>
            </w:r>
          </w:p>
          <w:p w14:paraId="32058E38" w14:textId="77777777" w:rsidR="0006478F" w:rsidRDefault="0006478F" w:rsidP="009A710D">
            <w:pPr>
              <w:jc w:val="both"/>
              <w:rPr>
                <w:sz w:val="20"/>
                <w:lang w:val="es-ES"/>
              </w:rPr>
            </w:pPr>
          </w:p>
          <w:p w14:paraId="1A2DB59D" w14:textId="77777777" w:rsidR="0006478F" w:rsidRDefault="0006478F" w:rsidP="009A710D">
            <w:pPr>
              <w:jc w:val="both"/>
              <w:rPr>
                <w:lang w:val="es-ES"/>
              </w:rPr>
            </w:pPr>
          </w:p>
        </w:tc>
        <w:tc>
          <w:tcPr>
            <w:tcW w:w="1559" w:type="dxa"/>
          </w:tcPr>
          <w:p w14:paraId="669D1582"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34F1563"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7BF445C9"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5263384"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59346C4"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7E0E91AF"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FF7E787" w14:textId="77777777" w:rsidR="0006478F" w:rsidRPr="00B8372B" w:rsidRDefault="0006478F" w:rsidP="009A710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3479F0BF" w14:textId="77777777" w:rsidR="0006478F" w:rsidRPr="00837495" w:rsidRDefault="0006478F" w:rsidP="009A710D">
            <w:pPr>
              <w:jc w:val="both"/>
              <w:rPr>
                <w:sz w:val="18"/>
                <w:szCs w:val="18"/>
                <w:lang w:val="es-ES"/>
              </w:rPr>
            </w:pPr>
          </w:p>
        </w:tc>
        <w:tc>
          <w:tcPr>
            <w:tcW w:w="1276" w:type="dxa"/>
          </w:tcPr>
          <w:p w14:paraId="4515ACE6"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6B96C167"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186820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703833D1"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728C5D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23BDA0C"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D28D6A0" w14:textId="77777777" w:rsidR="0006478F" w:rsidRPr="00B8372B" w:rsidRDefault="0006478F" w:rsidP="009A710D">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62BE90EA" w14:textId="77777777" w:rsidR="0006478F" w:rsidRPr="00B8372B" w:rsidRDefault="0006478F" w:rsidP="009A710D">
            <w:pPr>
              <w:jc w:val="both"/>
              <w:rPr>
                <w:sz w:val="18"/>
                <w:szCs w:val="18"/>
                <w:lang w:val="es-ES"/>
              </w:rPr>
            </w:pPr>
          </w:p>
        </w:tc>
        <w:tc>
          <w:tcPr>
            <w:tcW w:w="1276" w:type="dxa"/>
          </w:tcPr>
          <w:p w14:paraId="43CA4437"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41A7B857"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5A57AA96"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038132E"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244D1FC" w14:textId="77777777" w:rsidR="0006478F" w:rsidRPr="00B8372B" w:rsidRDefault="0006478F" w:rsidP="009A710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15387735" w14:textId="77777777" w:rsidR="0006478F" w:rsidRPr="00B8372B" w:rsidRDefault="0006478F" w:rsidP="009A710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3241EABF" w14:textId="77777777" w:rsidR="0006478F" w:rsidRPr="00837495" w:rsidRDefault="0006478F" w:rsidP="009A710D">
            <w:pPr>
              <w:jc w:val="both"/>
              <w:rPr>
                <w:sz w:val="18"/>
                <w:szCs w:val="18"/>
                <w:lang w:val="es-ES"/>
              </w:rPr>
            </w:pPr>
          </w:p>
        </w:tc>
        <w:tc>
          <w:tcPr>
            <w:tcW w:w="1134" w:type="dxa"/>
          </w:tcPr>
          <w:p w14:paraId="25D76799"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53AE13A0"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5833C00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45BDE9B"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6377D45F" w14:textId="77777777" w:rsidR="0006478F" w:rsidRPr="00B8372B" w:rsidRDefault="0006478F" w:rsidP="009A710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71B2837" w14:textId="77777777" w:rsidR="0006478F" w:rsidRPr="00B8372B" w:rsidRDefault="0006478F" w:rsidP="009A710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37E28871" w14:textId="77777777" w:rsidR="0006478F" w:rsidRPr="00CB68C0" w:rsidRDefault="0006478F" w:rsidP="009A710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08993550" w14:textId="77777777" w:rsidR="0006478F" w:rsidRPr="00837495" w:rsidRDefault="0006478F" w:rsidP="009A710D">
            <w:pPr>
              <w:jc w:val="both"/>
              <w:rPr>
                <w:sz w:val="18"/>
                <w:szCs w:val="18"/>
                <w:lang w:val="es-ES"/>
              </w:rPr>
            </w:pPr>
          </w:p>
        </w:tc>
        <w:tc>
          <w:tcPr>
            <w:tcW w:w="611" w:type="dxa"/>
            <w:vMerge/>
          </w:tcPr>
          <w:p w14:paraId="789F04DE" w14:textId="77777777" w:rsidR="0006478F" w:rsidRPr="00837495" w:rsidRDefault="0006478F" w:rsidP="009A710D">
            <w:pPr>
              <w:jc w:val="both"/>
              <w:rPr>
                <w:sz w:val="18"/>
                <w:lang w:val="es-ES"/>
              </w:rPr>
            </w:pPr>
          </w:p>
        </w:tc>
      </w:tr>
      <w:tr w:rsidR="0006478F" w:rsidRPr="001D3D0B" w14:paraId="582C174A" w14:textId="77777777" w:rsidTr="009A710D">
        <w:tc>
          <w:tcPr>
            <w:tcW w:w="1838" w:type="dxa"/>
            <w:gridSpan w:val="2"/>
          </w:tcPr>
          <w:p w14:paraId="6DDFCC04" w14:textId="77777777" w:rsidR="0006478F" w:rsidRDefault="0006478F" w:rsidP="009A710D">
            <w:pPr>
              <w:jc w:val="both"/>
              <w:rPr>
                <w:lang w:val="es-ES"/>
              </w:rPr>
            </w:pPr>
          </w:p>
        </w:tc>
        <w:tc>
          <w:tcPr>
            <w:tcW w:w="1134" w:type="dxa"/>
          </w:tcPr>
          <w:p w14:paraId="3DA2979C" w14:textId="77777777" w:rsidR="0006478F" w:rsidRDefault="0006478F" w:rsidP="009A710D">
            <w:pPr>
              <w:jc w:val="both"/>
              <w:rPr>
                <w:lang w:val="es-ES"/>
              </w:rPr>
            </w:pPr>
          </w:p>
        </w:tc>
        <w:tc>
          <w:tcPr>
            <w:tcW w:w="1559" w:type="dxa"/>
          </w:tcPr>
          <w:p w14:paraId="219F13B7" w14:textId="77777777" w:rsidR="0006478F" w:rsidRDefault="0006478F" w:rsidP="009A710D">
            <w:pPr>
              <w:jc w:val="both"/>
              <w:rPr>
                <w:lang w:val="es-ES"/>
              </w:rPr>
            </w:pPr>
          </w:p>
        </w:tc>
        <w:tc>
          <w:tcPr>
            <w:tcW w:w="1276" w:type="dxa"/>
          </w:tcPr>
          <w:p w14:paraId="6EC4175D" w14:textId="77777777" w:rsidR="0006478F" w:rsidRDefault="0006478F" w:rsidP="009A710D">
            <w:pPr>
              <w:jc w:val="both"/>
              <w:rPr>
                <w:lang w:val="es-ES"/>
              </w:rPr>
            </w:pPr>
          </w:p>
        </w:tc>
        <w:tc>
          <w:tcPr>
            <w:tcW w:w="1276" w:type="dxa"/>
          </w:tcPr>
          <w:p w14:paraId="73C13A5A" w14:textId="77777777" w:rsidR="0006478F" w:rsidRDefault="0006478F" w:rsidP="009A710D">
            <w:pPr>
              <w:jc w:val="both"/>
              <w:rPr>
                <w:lang w:val="es-ES"/>
              </w:rPr>
            </w:pPr>
          </w:p>
        </w:tc>
        <w:tc>
          <w:tcPr>
            <w:tcW w:w="1134" w:type="dxa"/>
          </w:tcPr>
          <w:p w14:paraId="56E87A5E" w14:textId="77777777" w:rsidR="0006478F" w:rsidRDefault="0006478F" w:rsidP="009A710D">
            <w:pPr>
              <w:jc w:val="both"/>
              <w:rPr>
                <w:lang w:val="es-ES"/>
              </w:rPr>
            </w:pPr>
          </w:p>
        </w:tc>
        <w:tc>
          <w:tcPr>
            <w:tcW w:w="611" w:type="dxa"/>
          </w:tcPr>
          <w:p w14:paraId="2FAB42BD" w14:textId="77777777" w:rsidR="0006478F" w:rsidRDefault="0006478F" w:rsidP="009A710D">
            <w:pPr>
              <w:jc w:val="both"/>
              <w:rPr>
                <w:lang w:val="es-ES"/>
              </w:rPr>
            </w:pPr>
          </w:p>
        </w:tc>
      </w:tr>
    </w:tbl>
    <w:p w14:paraId="2E86486D" w14:textId="77777777" w:rsidR="0006478F" w:rsidRPr="00D878AE" w:rsidRDefault="0006478F" w:rsidP="0006478F">
      <w:pPr>
        <w:jc w:val="both"/>
        <w:rPr>
          <w:lang w:val="es-ES"/>
        </w:rPr>
      </w:pPr>
    </w:p>
    <w:p w14:paraId="7FF00B89" w14:textId="232D80E7" w:rsidR="009203D8" w:rsidRDefault="00346192">
      <w:r>
        <w:t xml:space="preserve"> </w:t>
      </w:r>
    </w:p>
    <w:sectPr w:rsidR="009203D8" w:rsidSect="00264D85">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8F"/>
    <w:rsid w:val="0006478F"/>
    <w:rsid w:val="000840FE"/>
    <w:rsid w:val="00264D85"/>
    <w:rsid w:val="00346192"/>
    <w:rsid w:val="00810C9C"/>
    <w:rsid w:val="009203D8"/>
    <w:rsid w:val="009A710D"/>
    <w:rsid w:val="009C055E"/>
    <w:rsid w:val="00C502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6AB8"/>
  <w15:chartTrackingRefBased/>
  <w15:docId w15:val="{FB9D5A80-49E9-424D-B443-F18F8658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8F"/>
    <w:pPr>
      <w:spacing w:line="252" w:lineRule="auto"/>
    </w:pPr>
  </w:style>
  <w:style w:type="paragraph" w:styleId="Ttulo1">
    <w:name w:val="heading 1"/>
    <w:basedOn w:val="Normal"/>
    <w:next w:val="Normal"/>
    <w:link w:val="Ttulo1Car"/>
    <w:uiPriority w:val="9"/>
    <w:qFormat/>
    <w:rsid w:val="009A71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78F"/>
    <w:pPr>
      <w:ind w:left="720"/>
      <w:contextualSpacing/>
    </w:pPr>
  </w:style>
  <w:style w:type="table" w:styleId="Tablaconcuadrcula">
    <w:name w:val="Table Grid"/>
    <w:basedOn w:val="Tablanormal"/>
    <w:uiPriority w:val="39"/>
    <w:rsid w:val="000647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40FE"/>
    <w:rPr>
      <w:color w:val="0563C1" w:themeColor="hyperlink"/>
      <w:u w:val="single"/>
    </w:rPr>
  </w:style>
  <w:style w:type="character" w:customStyle="1" w:styleId="UnresolvedMention">
    <w:name w:val="Unresolved Mention"/>
    <w:basedOn w:val="Fuentedeprrafopredeter"/>
    <w:uiPriority w:val="99"/>
    <w:semiHidden/>
    <w:unhideWhenUsed/>
    <w:rsid w:val="00264D85"/>
    <w:rPr>
      <w:color w:val="605E5C"/>
      <w:shd w:val="clear" w:color="auto" w:fill="E1DFDD"/>
    </w:rPr>
  </w:style>
  <w:style w:type="character" w:customStyle="1" w:styleId="Ttulo1Car">
    <w:name w:val="Título 1 Car"/>
    <w:basedOn w:val="Fuentedeprrafopredeter"/>
    <w:link w:val="Ttulo1"/>
    <w:uiPriority w:val="9"/>
    <w:rsid w:val="009A710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A710D"/>
    <w:pPr>
      <w:spacing w:line="259" w:lineRule="auto"/>
      <w:outlineLvl w:val="9"/>
    </w:pPr>
    <w:rPr>
      <w:lang w:eastAsia="es-MX"/>
    </w:rPr>
  </w:style>
  <w:style w:type="paragraph" w:styleId="TDC1">
    <w:name w:val="toc 1"/>
    <w:basedOn w:val="Normal"/>
    <w:next w:val="Normal"/>
    <w:autoRedefine/>
    <w:uiPriority w:val="39"/>
    <w:unhideWhenUsed/>
    <w:rsid w:val="009A71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39617332014" TargetMode="External"/><Relationship Id="rId3" Type="http://schemas.openxmlformats.org/officeDocument/2006/relationships/styles" Target="styles.xml"/><Relationship Id="rId7" Type="http://schemas.openxmlformats.org/officeDocument/2006/relationships/hyperlink" Target="http://www.ludicacolomb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uropedagogialud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6123-F0DD-4374-9709-5A6A7056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4107</Words>
  <Characters>23411</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marlene muzquiz flores</cp:lastModifiedBy>
  <cp:revision>2</cp:revision>
  <dcterms:created xsi:type="dcterms:W3CDTF">2021-04-26T14:28:00Z</dcterms:created>
  <dcterms:modified xsi:type="dcterms:W3CDTF">2021-04-26T14:28:00Z</dcterms:modified>
</cp:coreProperties>
</file>