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FCE" w:rsidRPr="00F53FCE" w:rsidRDefault="00F53FCE" w:rsidP="00F53FCE">
      <w:pPr>
        <w:jc w:val="center"/>
        <w:rPr>
          <w:rFonts w:cstheme="minorHAnsi"/>
          <w:sz w:val="28"/>
          <w:szCs w:val="28"/>
        </w:rPr>
      </w:pPr>
      <w:r w:rsidRPr="00F53FCE">
        <w:rPr>
          <w:rFonts w:cstheme="minorHAnsi"/>
          <w:sz w:val="28"/>
          <w:szCs w:val="28"/>
        </w:rPr>
        <w:t>ANALISIS Y REFLEXIÓN DE IDEAS A TRAVÉS DEL REPORTE DE LECTURA.</w:t>
      </w:r>
    </w:p>
    <w:p w:rsidR="00231F8F" w:rsidRDefault="00231F8F" w:rsidP="00350354">
      <w:pPr>
        <w:rPr>
          <w:rFonts w:cstheme="minorHAnsi"/>
          <w:sz w:val="18"/>
          <w:szCs w:val="18"/>
        </w:rPr>
      </w:pPr>
    </w:p>
    <w:p w:rsidR="00350354" w:rsidRPr="00F53FCE" w:rsidRDefault="00350354" w:rsidP="00350354">
      <w:pPr>
        <w:rPr>
          <w:rFonts w:cstheme="minorHAnsi"/>
          <w:b/>
          <w:sz w:val="18"/>
          <w:szCs w:val="18"/>
        </w:rPr>
      </w:pPr>
      <w:r w:rsidRPr="00F53FCE">
        <w:rPr>
          <w:rFonts w:cstheme="minorHAnsi"/>
          <w:b/>
          <w:sz w:val="18"/>
          <w:szCs w:val="18"/>
        </w:rPr>
        <w:t>1-Analizar los textos “Los docentes ante el saber” de Tardif y “El aprendizaje de contenidos según su tipología?” de Zavala</w:t>
      </w:r>
      <w:r w:rsidR="00F53FCE" w:rsidRPr="00F53FCE">
        <w:rPr>
          <w:rFonts w:cstheme="minorHAnsi"/>
          <w:b/>
          <w:sz w:val="18"/>
          <w:szCs w:val="18"/>
        </w:rPr>
        <w:t>.</w:t>
      </w:r>
      <w:r w:rsidRPr="00F53FCE">
        <w:rPr>
          <w:rFonts w:cstheme="minorHAnsi"/>
          <w:b/>
          <w:sz w:val="18"/>
          <w:szCs w:val="18"/>
        </w:rPr>
        <w:t xml:space="preserve"> </w:t>
      </w:r>
    </w:p>
    <w:p w:rsidR="00350354" w:rsidRPr="00F53FCE" w:rsidRDefault="00350354" w:rsidP="00F53FCE">
      <w:pPr>
        <w:spacing w:after="0"/>
        <w:jc w:val="center"/>
        <w:rPr>
          <w:rFonts w:cstheme="minorHAnsi"/>
          <w:b/>
          <w:sz w:val="18"/>
          <w:szCs w:val="18"/>
        </w:rPr>
      </w:pPr>
      <w:r w:rsidRPr="00F53FCE">
        <w:rPr>
          <w:rFonts w:cstheme="minorHAnsi"/>
          <w:b/>
          <w:sz w:val="18"/>
          <w:szCs w:val="18"/>
        </w:rPr>
        <w:t xml:space="preserve">DAR RESPUESTA A LOS </w:t>
      </w:r>
      <w:r w:rsidR="00F53FCE" w:rsidRPr="00F53FCE">
        <w:rPr>
          <w:rFonts w:cstheme="minorHAnsi"/>
          <w:b/>
          <w:sz w:val="18"/>
          <w:szCs w:val="18"/>
        </w:rPr>
        <w:t xml:space="preserve">SIGUIENTES </w:t>
      </w:r>
      <w:r w:rsidRPr="00F53FCE">
        <w:rPr>
          <w:rFonts w:cstheme="minorHAnsi"/>
          <w:b/>
          <w:sz w:val="18"/>
          <w:szCs w:val="18"/>
        </w:rPr>
        <w:t>CUESTIONAMIENTOS</w:t>
      </w:r>
    </w:p>
    <w:p w:rsidR="00350354" w:rsidRDefault="00350354" w:rsidP="00350354">
      <w:pPr>
        <w:spacing w:after="0"/>
        <w:rPr>
          <w:rFonts w:cstheme="minorHAnsi"/>
          <w:sz w:val="18"/>
          <w:szCs w:val="18"/>
        </w:rPr>
      </w:pPr>
    </w:p>
    <w:p w:rsidR="00350354" w:rsidRDefault="00231F8F" w:rsidP="00350354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a</w:t>
      </w:r>
      <w:r w:rsidR="00350354">
        <w:rPr>
          <w:rFonts w:cstheme="minorHAnsi"/>
          <w:sz w:val="18"/>
          <w:szCs w:val="18"/>
        </w:rPr>
        <w:t>.</w:t>
      </w:r>
      <w:r w:rsidR="00350354" w:rsidRPr="00350354">
        <w:rPr>
          <w:rFonts w:cstheme="minorHAnsi"/>
          <w:sz w:val="18"/>
          <w:szCs w:val="18"/>
        </w:rPr>
        <w:t xml:space="preserve"> ¿Cuáles son los saberes que se ponen en juego e</w:t>
      </w:r>
      <w:r w:rsidR="00350354">
        <w:rPr>
          <w:rFonts w:cstheme="minorHAnsi"/>
          <w:sz w:val="18"/>
          <w:szCs w:val="18"/>
        </w:rPr>
        <w:t>n el desarrollo de la docencia?</w:t>
      </w:r>
    </w:p>
    <w:p w:rsidR="00350354" w:rsidRDefault="00231F8F" w:rsidP="00350354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b</w:t>
      </w:r>
      <w:r w:rsidR="00350354">
        <w:rPr>
          <w:rFonts w:cstheme="minorHAnsi"/>
          <w:sz w:val="18"/>
          <w:szCs w:val="18"/>
        </w:rPr>
        <w:t>.</w:t>
      </w:r>
      <w:r w:rsidR="00350354" w:rsidRPr="00350354">
        <w:rPr>
          <w:rFonts w:cstheme="minorHAnsi"/>
          <w:sz w:val="18"/>
          <w:szCs w:val="18"/>
        </w:rPr>
        <w:t xml:space="preserve"> ¿Qué y cómo se diferencian los conocimientos de las áreas disciplina</w:t>
      </w:r>
      <w:r w:rsidR="00350354">
        <w:rPr>
          <w:rFonts w:cstheme="minorHAnsi"/>
          <w:sz w:val="18"/>
          <w:szCs w:val="18"/>
        </w:rPr>
        <w:t>rias de su método de enseñanza?</w:t>
      </w:r>
      <w:r w:rsidR="00350354" w:rsidRPr="00350354">
        <w:rPr>
          <w:rFonts w:cstheme="minorHAnsi"/>
          <w:sz w:val="18"/>
          <w:szCs w:val="18"/>
        </w:rPr>
        <w:t xml:space="preserve"> </w:t>
      </w:r>
    </w:p>
    <w:p w:rsidR="00350354" w:rsidRDefault="00231F8F" w:rsidP="00350354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c</w:t>
      </w:r>
      <w:r w:rsidR="00350354">
        <w:rPr>
          <w:rFonts w:cstheme="minorHAnsi"/>
          <w:sz w:val="18"/>
          <w:szCs w:val="18"/>
        </w:rPr>
        <w:t xml:space="preserve">. </w:t>
      </w:r>
      <w:r w:rsidR="00350354" w:rsidRPr="00350354">
        <w:rPr>
          <w:rFonts w:cstheme="minorHAnsi"/>
          <w:sz w:val="18"/>
          <w:szCs w:val="18"/>
        </w:rPr>
        <w:t xml:space="preserve">¿Cómo se construyen y se apropian los saberes de los maestros?, </w:t>
      </w:r>
    </w:p>
    <w:p w:rsidR="00350354" w:rsidRPr="00350354" w:rsidRDefault="00231F8F" w:rsidP="00350354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d</w:t>
      </w:r>
      <w:r w:rsidR="00350354">
        <w:rPr>
          <w:rFonts w:cstheme="minorHAnsi"/>
          <w:sz w:val="18"/>
          <w:szCs w:val="18"/>
        </w:rPr>
        <w:t xml:space="preserve">. </w:t>
      </w:r>
      <w:r w:rsidR="00350354" w:rsidRPr="00350354">
        <w:rPr>
          <w:rFonts w:cstheme="minorHAnsi"/>
          <w:sz w:val="18"/>
          <w:szCs w:val="18"/>
        </w:rPr>
        <w:t xml:space="preserve">¿De qué manera los conocimientos se convierten en un referente para delimitar estilos de enseñanza y aprendizaje? </w:t>
      </w:r>
    </w:p>
    <w:p w:rsidR="00231F8F" w:rsidRDefault="00231F8F" w:rsidP="00231F8F">
      <w:pPr>
        <w:rPr>
          <w:rFonts w:cstheme="minorHAnsi"/>
          <w:sz w:val="18"/>
          <w:szCs w:val="18"/>
        </w:rPr>
      </w:pPr>
    </w:p>
    <w:p w:rsidR="00350354" w:rsidRPr="00F53FCE" w:rsidRDefault="00231F8F" w:rsidP="00350354">
      <w:pPr>
        <w:rPr>
          <w:rFonts w:cstheme="minorHAnsi"/>
          <w:b/>
          <w:sz w:val="18"/>
          <w:szCs w:val="18"/>
        </w:rPr>
      </w:pPr>
      <w:r w:rsidRPr="00F53FCE">
        <w:rPr>
          <w:rFonts w:cstheme="minorHAnsi"/>
          <w:b/>
          <w:sz w:val="18"/>
          <w:szCs w:val="18"/>
        </w:rPr>
        <w:t>2. Elaborar un cuadro sobre las características de los tipos de saberes y conocimientos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231F8F" w:rsidTr="00231F8F">
        <w:tc>
          <w:tcPr>
            <w:tcW w:w="4414" w:type="dxa"/>
          </w:tcPr>
          <w:p w:rsidR="00231F8F" w:rsidRDefault="00231F8F" w:rsidP="003503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414" w:type="dxa"/>
          </w:tcPr>
          <w:p w:rsidR="00231F8F" w:rsidRDefault="00231F8F" w:rsidP="0035035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Características</w:t>
            </w:r>
          </w:p>
        </w:tc>
      </w:tr>
      <w:tr w:rsidR="00231F8F" w:rsidTr="00231F8F">
        <w:tc>
          <w:tcPr>
            <w:tcW w:w="4414" w:type="dxa"/>
          </w:tcPr>
          <w:p w:rsidR="00231F8F" w:rsidRDefault="00231F8F" w:rsidP="0035035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Tipo de saberes</w:t>
            </w:r>
          </w:p>
        </w:tc>
        <w:tc>
          <w:tcPr>
            <w:tcW w:w="4414" w:type="dxa"/>
          </w:tcPr>
          <w:p w:rsidR="00231F8F" w:rsidRDefault="00231F8F" w:rsidP="0035035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231F8F" w:rsidTr="00231F8F">
        <w:tc>
          <w:tcPr>
            <w:tcW w:w="4414" w:type="dxa"/>
          </w:tcPr>
          <w:p w:rsidR="00231F8F" w:rsidRDefault="00231F8F" w:rsidP="0035035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Tipo de conocimientos</w:t>
            </w:r>
          </w:p>
        </w:tc>
        <w:tc>
          <w:tcPr>
            <w:tcW w:w="4414" w:type="dxa"/>
          </w:tcPr>
          <w:p w:rsidR="00231F8F" w:rsidRDefault="00231F8F" w:rsidP="00350354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231F8F" w:rsidRDefault="00231F8F" w:rsidP="00350354">
      <w:pPr>
        <w:rPr>
          <w:rFonts w:cstheme="minorHAnsi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53FCE" w:rsidTr="00F53FCE">
        <w:tc>
          <w:tcPr>
            <w:tcW w:w="8828" w:type="dxa"/>
          </w:tcPr>
          <w:p w:rsidR="00F53FCE" w:rsidRDefault="00F53FCE" w:rsidP="0035035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-  identifique </w:t>
            </w:r>
            <w:r w:rsidRPr="00A60646">
              <w:rPr>
                <w:rFonts w:cstheme="minorHAnsi"/>
                <w:sz w:val="18"/>
                <w:szCs w:val="18"/>
              </w:rPr>
              <w:t>diferencias entre cómo se aprenden los contenidos de aprendizaje según su tipología.</w:t>
            </w:r>
          </w:p>
        </w:tc>
      </w:tr>
      <w:tr w:rsidR="00F53FCE" w:rsidTr="00F53FCE">
        <w:tc>
          <w:tcPr>
            <w:tcW w:w="8828" w:type="dxa"/>
          </w:tcPr>
          <w:p w:rsidR="00F53FCE" w:rsidRDefault="00F53FCE" w:rsidP="00350354">
            <w:pPr>
              <w:rPr>
                <w:rFonts w:cstheme="minorHAnsi"/>
                <w:sz w:val="18"/>
                <w:szCs w:val="18"/>
              </w:rPr>
            </w:pPr>
          </w:p>
          <w:p w:rsidR="00F53FCE" w:rsidRDefault="00F53FCE" w:rsidP="00350354">
            <w:pPr>
              <w:rPr>
                <w:rFonts w:cstheme="minorHAnsi"/>
                <w:sz w:val="18"/>
                <w:szCs w:val="18"/>
              </w:rPr>
            </w:pPr>
          </w:p>
          <w:p w:rsidR="00F53FCE" w:rsidRDefault="00F53FCE" w:rsidP="00350354">
            <w:pPr>
              <w:rPr>
                <w:rFonts w:cstheme="minorHAnsi"/>
                <w:sz w:val="18"/>
                <w:szCs w:val="18"/>
              </w:rPr>
            </w:pPr>
          </w:p>
          <w:p w:rsidR="00F53FCE" w:rsidRDefault="00F53FCE" w:rsidP="00350354">
            <w:pPr>
              <w:rPr>
                <w:rFonts w:cstheme="minorHAnsi"/>
                <w:sz w:val="18"/>
                <w:szCs w:val="18"/>
              </w:rPr>
            </w:pPr>
          </w:p>
          <w:p w:rsidR="00F53FCE" w:rsidRDefault="00F53FCE" w:rsidP="00350354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F53FCE" w:rsidRDefault="00F53FCE" w:rsidP="00350354">
      <w:pPr>
        <w:rPr>
          <w:rFonts w:cstheme="minorHAnsi"/>
          <w:sz w:val="18"/>
          <w:szCs w:val="18"/>
        </w:rPr>
      </w:pPr>
    </w:p>
    <w:p w:rsidR="00F53FCE" w:rsidRDefault="00F53FCE" w:rsidP="00350354">
      <w:pPr>
        <w:rPr>
          <w:rFonts w:cstheme="minorHAnsi"/>
          <w:sz w:val="18"/>
          <w:szCs w:val="18"/>
        </w:rPr>
      </w:pPr>
    </w:p>
    <w:p w:rsidR="00350354" w:rsidRDefault="00350354" w:rsidP="00350354">
      <w:pPr>
        <w:rPr>
          <w:rFonts w:cstheme="minorHAnsi"/>
          <w:sz w:val="18"/>
          <w:szCs w:val="18"/>
        </w:rPr>
      </w:pPr>
    </w:p>
    <w:p w:rsidR="0042482C" w:rsidRPr="00A60646" w:rsidRDefault="0042482C" w:rsidP="00350354">
      <w:pPr>
        <w:rPr>
          <w:rFonts w:cstheme="minorHAnsi"/>
          <w:sz w:val="18"/>
          <w:szCs w:val="18"/>
        </w:rPr>
      </w:pPr>
      <w:bookmarkStart w:id="0" w:name="_GoBack"/>
      <w:bookmarkEnd w:id="0"/>
    </w:p>
    <w:p w:rsidR="001738A0" w:rsidRDefault="0042482C"/>
    <w:sectPr w:rsidR="001738A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7F0DE1"/>
    <w:multiLevelType w:val="hybridMultilevel"/>
    <w:tmpl w:val="2D6A8016"/>
    <w:lvl w:ilvl="0" w:tplc="DB76E6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100CBF"/>
    <w:multiLevelType w:val="hybridMultilevel"/>
    <w:tmpl w:val="A65A387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354"/>
    <w:rsid w:val="001F2F62"/>
    <w:rsid w:val="00231F8F"/>
    <w:rsid w:val="00350354"/>
    <w:rsid w:val="0042482C"/>
    <w:rsid w:val="00753C81"/>
    <w:rsid w:val="00F53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34A36"/>
  <w15:chartTrackingRefBased/>
  <w15:docId w15:val="{8309322A-6065-418A-8CA2-1F823976D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0354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50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503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134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aguirre ramos</dc:creator>
  <cp:keywords/>
  <dc:description/>
  <cp:lastModifiedBy>isabel aguirre ramos</cp:lastModifiedBy>
  <cp:revision>3</cp:revision>
  <dcterms:created xsi:type="dcterms:W3CDTF">2020-11-09T17:00:00Z</dcterms:created>
  <dcterms:modified xsi:type="dcterms:W3CDTF">2020-11-09T18:19:00Z</dcterms:modified>
</cp:coreProperties>
</file>