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14" w:rsidRDefault="00F26C89" w:rsidP="00BC6324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E7DA40B" wp14:editId="250AF5DE">
            <wp:simplePos x="0" y="0"/>
            <wp:positionH relativeFrom="column">
              <wp:posOffset>440298</wp:posOffset>
            </wp:positionH>
            <wp:positionV relativeFrom="paragraph">
              <wp:posOffset>-6464</wp:posOffset>
            </wp:positionV>
            <wp:extent cx="676910" cy="585470"/>
            <wp:effectExtent l="0" t="0" r="0" b="0"/>
            <wp:wrapThrough wrapText="bothSides">
              <wp:wrapPolygon edited="0">
                <wp:start x="3647" y="0"/>
                <wp:lineTo x="3647" y="14759"/>
                <wp:lineTo x="7295" y="18976"/>
                <wp:lineTo x="9118" y="20382"/>
                <wp:lineTo x="12765" y="20382"/>
                <wp:lineTo x="14589" y="18976"/>
                <wp:lineTo x="18236" y="14759"/>
                <wp:lineTo x="17629" y="0"/>
                <wp:lineTo x="3647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en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314">
        <w:t>ESCUELA NORMAL DE EDUCACIÓN PREESCOLAR</w:t>
      </w:r>
    </w:p>
    <w:p w:rsidR="00BC4314" w:rsidRDefault="00BC4314" w:rsidP="00BC4314">
      <w:pPr>
        <w:jc w:val="center"/>
      </w:pPr>
      <w:r>
        <w:t>COMISIÓN DE TITULACIÓN</w:t>
      </w:r>
    </w:p>
    <w:p w:rsidR="00BC4314" w:rsidRDefault="00BC4314" w:rsidP="00BC4314">
      <w:pPr>
        <w:jc w:val="center"/>
      </w:pPr>
    </w:p>
    <w:p w:rsidR="00BC4314" w:rsidRDefault="00BC4314" w:rsidP="00BC4314">
      <w:r>
        <w:t>CALENDARIZACIÓN PARA ENTREGA DE AVANCES A COMISIÓN DE TITULACIÓN</w:t>
      </w:r>
    </w:p>
    <w:p w:rsidR="00BC4314" w:rsidRDefault="001C7611" w:rsidP="00BC4314">
      <w:pPr>
        <w:jc w:val="center"/>
        <w:rPr>
          <w:b/>
        </w:rPr>
      </w:pPr>
      <w:r>
        <w:rPr>
          <w:b/>
        </w:rPr>
        <w:t>EL PORTAFOLIO DE EVIDENCIAS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5"/>
        <w:gridCol w:w="6203"/>
      </w:tblGrid>
      <w:tr w:rsidR="00BC4314" w:rsidTr="00BC4314">
        <w:tc>
          <w:tcPr>
            <w:tcW w:w="2660" w:type="dxa"/>
          </w:tcPr>
          <w:p w:rsidR="00BC4314" w:rsidRDefault="00BC4314" w:rsidP="00BC4314">
            <w:r>
              <w:t>FECHA</w:t>
            </w:r>
          </w:p>
        </w:tc>
        <w:tc>
          <w:tcPr>
            <w:tcW w:w="6318" w:type="dxa"/>
          </w:tcPr>
          <w:p w:rsidR="00BC4314" w:rsidRDefault="00BC4314" w:rsidP="00BC4314">
            <w:r>
              <w:t>AVANCES</w:t>
            </w:r>
          </w:p>
        </w:tc>
      </w:tr>
      <w:tr w:rsidR="00BC4314" w:rsidTr="00BC4314">
        <w:tc>
          <w:tcPr>
            <w:tcW w:w="2660" w:type="dxa"/>
          </w:tcPr>
          <w:p w:rsidR="00BC4314" w:rsidRDefault="00BC4314" w:rsidP="00BC4314">
            <w:r>
              <w:t>DICIEMBRE – ENERO</w:t>
            </w:r>
          </w:p>
          <w:p w:rsidR="00BC4314" w:rsidRDefault="00BC4314" w:rsidP="00BC4314">
            <w:r>
              <w:t>SÉPTIMO SEMESTRE</w:t>
            </w:r>
          </w:p>
        </w:tc>
        <w:tc>
          <w:tcPr>
            <w:tcW w:w="6318" w:type="dxa"/>
          </w:tcPr>
          <w:p w:rsidR="001C7611" w:rsidRDefault="00BC4314" w:rsidP="001C7611">
            <w:r>
              <w:t xml:space="preserve">Selección de competencia </w:t>
            </w:r>
          </w:p>
          <w:p w:rsidR="001C7611" w:rsidRDefault="001C7611" w:rsidP="001C7611">
            <w:r>
              <w:t>Definición: problematiza la práctica</w:t>
            </w:r>
          </w:p>
          <w:p w:rsidR="001C7611" w:rsidRDefault="001C7611" w:rsidP="001C7611">
            <w:r>
              <w:t>Colección y recolección de evidencias</w:t>
            </w:r>
          </w:p>
          <w:p w:rsidR="001C7611" w:rsidRDefault="001C7611" w:rsidP="001C7611">
            <w:r>
              <w:t>Selección de evidencias</w:t>
            </w:r>
          </w:p>
          <w:p w:rsidR="00BC4314" w:rsidRDefault="00BC4314" w:rsidP="00BC4314"/>
        </w:tc>
      </w:tr>
      <w:tr w:rsidR="00BC4314" w:rsidTr="00BC4314">
        <w:tc>
          <w:tcPr>
            <w:tcW w:w="2660" w:type="dxa"/>
          </w:tcPr>
          <w:p w:rsidR="00BC4314" w:rsidRDefault="00B1021F" w:rsidP="00BC4314">
            <w:r>
              <w:t xml:space="preserve">5 </w:t>
            </w:r>
            <w:r w:rsidR="00336BFA">
              <w:t>MARZO</w:t>
            </w:r>
          </w:p>
        </w:tc>
        <w:tc>
          <w:tcPr>
            <w:tcW w:w="6318" w:type="dxa"/>
          </w:tcPr>
          <w:p w:rsidR="00EA6EC9" w:rsidRDefault="00EA6EC9" w:rsidP="00BC4314">
            <w:r>
              <w:t xml:space="preserve">2.- </w:t>
            </w:r>
            <w:r w:rsidR="001C7611">
              <w:t>Diseña y argumenta la rúbrica a utilizar e inicia con la reflexión de las evidencias</w:t>
            </w:r>
          </w:p>
          <w:p w:rsidR="00EA6EC9" w:rsidRDefault="00EA6EC9" w:rsidP="00BC4314">
            <w:r>
              <w:t xml:space="preserve">                        </w:t>
            </w:r>
          </w:p>
        </w:tc>
      </w:tr>
      <w:tr w:rsidR="006C3A05" w:rsidTr="00BC4314">
        <w:tc>
          <w:tcPr>
            <w:tcW w:w="2660" w:type="dxa"/>
          </w:tcPr>
          <w:p w:rsidR="006C3A05" w:rsidRDefault="00BC6324" w:rsidP="00BC4314">
            <w:r>
              <w:t xml:space="preserve">26 </w:t>
            </w:r>
            <w:r w:rsidR="00B1021F">
              <w:t xml:space="preserve"> </w:t>
            </w:r>
            <w:r w:rsidR="00336BFA">
              <w:t>MARZO</w:t>
            </w:r>
          </w:p>
        </w:tc>
        <w:tc>
          <w:tcPr>
            <w:tcW w:w="6318" w:type="dxa"/>
          </w:tcPr>
          <w:p w:rsidR="006C3A05" w:rsidRDefault="006C3A05" w:rsidP="001C7611">
            <w:r>
              <w:t xml:space="preserve">3.- </w:t>
            </w:r>
            <w:r w:rsidR="001C7611">
              <w:t>Reflexión y análisis de cada una de las evidencias. Comparando los resultados de la evaluación con su autoevaluación</w:t>
            </w:r>
          </w:p>
        </w:tc>
      </w:tr>
      <w:tr w:rsidR="00336BFA" w:rsidTr="00BC4314">
        <w:tc>
          <w:tcPr>
            <w:tcW w:w="2660" w:type="dxa"/>
          </w:tcPr>
          <w:p w:rsidR="00336BFA" w:rsidRDefault="00B1021F" w:rsidP="00BC4314">
            <w:r>
              <w:t xml:space="preserve">21 </w:t>
            </w:r>
            <w:r w:rsidR="00336BFA">
              <w:t>MAYO</w:t>
            </w:r>
          </w:p>
        </w:tc>
        <w:tc>
          <w:tcPr>
            <w:tcW w:w="6318" w:type="dxa"/>
          </w:tcPr>
          <w:p w:rsidR="00336BFA" w:rsidRDefault="001C7611" w:rsidP="00BC4314">
            <w:r>
              <w:t>4.-Valora su aprendizaje a través de identificar fortalezas y áreas de oportunidad con relación a la competencia elegida</w:t>
            </w:r>
          </w:p>
        </w:tc>
      </w:tr>
      <w:tr w:rsidR="00336BFA" w:rsidTr="00BC4314">
        <w:tc>
          <w:tcPr>
            <w:tcW w:w="2660" w:type="dxa"/>
          </w:tcPr>
          <w:p w:rsidR="00336BFA" w:rsidRDefault="00B1021F" w:rsidP="00BC4314">
            <w:r>
              <w:t>4</w:t>
            </w:r>
            <w:r w:rsidR="00336BFA">
              <w:t xml:space="preserve"> JUNIO</w:t>
            </w:r>
          </w:p>
        </w:tc>
        <w:tc>
          <w:tcPr>
            <w:tcW w:w="6318" w:type="dxa"/>
          </w:tcPr>
          <w:p w:rsidR="00336BFA" w:rsidRDefault="00336BFA" w:rsidP="00BC4314">
            <w:r>
              <w:t>5.- Introducción y Conclusión</w:t>
            </w:r>
          </w:p>
        </w:tc>
      </w:tr>
      <w:tr w:rsidR="00336BFA" w:rsidTr="00BC4314">
        <w:tc>
          <w:tcPr>
            <w:tcW w:w="2660" w:type="dxa"/>
          </w:tcPr>
          <w:p w:rsidR="00336BFA" w:rsidRDefault="00336BFA" w:rsidP="00BC4314">
            <w:r>
              <w:t xml:space="preserve">10 JUNIO </w:t>
            </w:r>
          </w:p>
        </w:tc>
        <w:tc>
          <w:tcPr>
            <w:tcW w:w="6318" w:type="dxa"/>
          </w:tcPr>
          <w:p w:rsidR="00336BFA" w:rsidRDefault="00336BFA" w:rsidP="00BC4314">
            <w:r>
              <w:t>Carátula</w:t>
            </w:r>
          </w:p>
          <w:p w:rsidR="00336BFA" w:rsidRDefault="00336BFA" w:rsidP="00BC4314">
            <w:r>
              <w:t>Índice</w:t>
            </w:r>
          </w:p>
          <w:p w:rsidR="00336BFA" w:rsidRDefault="00336BFA" w:rsidP="00BC4314">
            <w:r>
              <w:t>Referencias</w:t>
            </w:r>
          </w:p>
          <w:p w:rsidR="00336BFA" w:rsidRDefault="00336BFA" w:rsidP="00BC4314">
            <w:r>
              <w:t xml:space="preserve">Anexos </w:t>
            </w:r>
          </w:p>
          <w:p w:rsidR="00336BFA" w:rsidRPr="00336BFA" w:rsidRDefault="00336BFA" w:rsidP="00BC4314">
            <w:pPr>
              <w:rPr>
                <w:b/>
              </w:rPr>
            </w:pPr>
            <w:r>
              <w:rPr>
                <w:b/>
              </w:rPr>
              <w:t>TRABAJO TERMINADO</w:t>
            </w:r>
          </w:p>
        </w:tc>
      </w:tr>
    </w:tbl>
    <w:p w:rsidR="00124C2E" w:rsidRDefault="00336BFA" w:rsidP="00BC4314">
      <w:r>
        <w:rPr>
          <w:b/>
        </w:rPr>
        <w:t xml:space="preserve">NOTA: </w:t>
      </w:r>
      <w:r>
        <w:t>PARA LAS ESTREGAS A COMISIÓN DE TITULACIÓN DEBE SUBIRSE A LA PLATAFORMA EL TRABAJO EN LAS FECHAS MENCIONADAS ANTERIORMENTE Y LA ALUMNA SELECCIONADA ENTREGARÁ 2 JUEGOS DE TYRABAJOS IMPRESOS: UNO PARA LA COMISIÓN DE T</w:t>
      </w:r>
      <w:r w:rsidR="00124C2E">
        <w:t>ITULACIÓN Y OTRO PARA EL ASESOR</w:t>
      </w:r>
    </w:p>
    <w:p w:rsidR="00124C2E" w:rsidRDefault="00124C2E" w:rsidP="00BC4314">
      <w:r>
        <w:t xml:space="preserve">EL ASESOR ES QUIEN RECIBIRÁ EL TRABAJO SE SU ASESORADA Y ENTREGARÁ EL TRABAJO AL ENCARGADO DE LA MODALIDAD DE TITULACIÓN </w:t>
      </w:r>
      <w:proofErr w:type="gramStart"/>
      <w:r>
        <w:t>(</w:t>
      </w:r>
      <w:r w:rsidR="00C04F50">
        <w:t xml:space="preserve"> Alina</w:t>
      </w:r>
      <w:proofErr w:type="gramEnd"/>
      <w:r w:rsidR="00C04F50">
        <w:t xml:space="preserve"> Lorena Arreola </w:t>
      </w:r>
      <w:r w:rsidR="00E32DE5">
        <w:t>González</w:t>
      </w:r>
      <w:r w:rsidR="00C04F50">
        <w:t>)</w:t>
      </w:r>
      <w:r>
        <w:t xml:space="preserve">               </w:t>
      </w:r>
    </w:p>
    <w:p w:rsidR="00E32DE5" w:rsidRDefault="00E32DE5" w:rsidP="00BC4314"/>
    <w:p w:rsidR="00E32DE5" w:rsidRDefault="00E32DE5" w:rsidP="00BC4314"/>
    <w:p w:rsidR="00E32DE5" w:rsidRDefault="00E32DE5" w:rsidP="00E32DE5">
      <w:r>
        <w:t>__________________________                                                                  ________________________</w:t>
      </w:r>
    </w:p>
    <w:p w:rsidR="00E32DE5" w:rsidRPr="00336BFA" w:rsidRDefault="00E32DE5" w:rsidP="00E32DE5">
      <w:r>
        <w:t>Firma de subdirección académica                                                                           Firma del docente</w:t>
      </w:r>
    </w:p>
    <w:p w:rsidR="00E32DE5" w:rsidRPr="00336BFA" w:rsidRDefault="00E32DE5" w:rsidP="00BC4314">
      <w:bookmarkStart w:id="0" w:name="_GoBack"/>
      <w:bookmarkEnd w:id="0"/>
    </w:p>
    <w:sectPr w:rsidR="00E32DE5" w:rsidRPr="00336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14C74"/>
    <w:multiLevelType w:val="hybridMultilevel"/>
    <w:tmpl w:val="8D9E72E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4"/>
    <w:rsid w:val="000D1095"/>
    <w:rsid w:val="00124C2E"/>
    <w:rsid w:val="001C7611"/>
    <w:rsid w:val="00336BFA"/>
    <w:rsid w:val="006C3A05"/>
    <w:rsid w:val="00B1021F"/>
    <w:rsid w:val="00B326CF"/>
    <w:rsid w:val="00B9095D"/>
    <w:rsid w:val="00BC4314"/>
    <w:rsid w:val="00BC6324"/>
    <w:rsid w:val="00C04F50"/>
    <w:rsid w:val="00E32DE5"/>
    <w:rsid w:val="00EA6EC9"/>
    <w:rsid w:val="00F2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4E4A"/>
  <w15:docId w15:val="{3E89CA86-C5FF-4258-BE5A-44F8A03F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ELENA MONSERRAT GAMEZ CEPEDA</cp:lastModifiedBy>
  <cp:revision>4</cp:revision>
  <dcterms:created xsi:type="dcterms:W3CDTF">2019-02-26T22:47:00Z</dcterms:created>
  <dcterms:modified xsi:type="dcterms:W3CDTF">2019-02-26T22:50:00Z</dcterms:modified>
</cp:coreProperties>
</file>