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1"/>
        <w:tblW w:w="15593" w:type="dxa"/>
        <w:tblInd w:w="-1281" w:type="dxa"/>
        <w:tblLook w:val="04A0" w:firstRow="1" w:lastRow="0" w:firstColumn="1" w:lastColumn="0" w:noHBand="0" w:noVBand="1"/>
      </w:tblPr>
      <w:tblGrid>
        <w:gridCol w:w="1982"/>
        <w:gridCol w:w="2838"/>
        <w:gridCol w:w="3119"/>
        <w:gridCol w:w="2976"/>
        <w:gridCol w:w="2686"/>
        <w:gridCol w:w="1992"/>
      </w:tblGrid>
      <w:tr w:rsidR="004526FF" w14:paraId="69819BAA" w14:textId="77777777" w:rsidTr="00783A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Pr>
          <w:p w14:paraId="382E031F" w14:textId="6ADFF60C" w:rsidR="00346CBC" w:rsidRPr="00CC1CBD" w:rsidRDefault="00346CBC">
            <w:pPr>
              <w:rPr>
                <w:rFonts w:ascii="Aharoni" w:hAnsi="Aharoni" w:cs="Aharoni" w:hint="cs"/>
                <w:b w:val="0"/>
                <w:bCs w:val="0"/>
                <w:sz w:val="32"/>
                <w:szCs w:val="32"/>
              </w:rPr>
            </w:pPr>
            <w:r w:rsidRPr="00CC1CBD">
              <w:rPr>
                <w:rFonts w:ascii="Aharoni" w:hAnsi="Aharoni" w:cs="Aharoni" w:hint="cs"/>
                <w:b w:val="0"/>
                <w:bCs w:val="0"/>
                <w:sz w:val="32"/>
                <w:szCs w:val="32"/>
              </w:rPr>
              <w:t>Descripción</w:t>
            </w:r>
          </w:p>
          <w:p w14:paraId="67CA55D2" w14:textId="571E5C81" w:rsidR="00CC1CBD" w:rsidRDefault="00CC1CBD">
            <w:pPr>
              <w:rPr>
                <w:rFonts w:ascii="Aharoni" w:hAnsi="Aharoni" w:cs="Aharoni"/>
                <w:sz w:val="32"/>
                <w:szCs w:val="32"/>
              </w:rPr>
            </w:pPr>
          </w:p>
          <w:p w14:paraId="3A63EAD9" w14:textId="5ACF8FBE" w:rsidR="00346CBC" w:rsidRPr="00CC1CBD" w:rsidRDefault="00346CBC">
            <w:pPr>
              <w:rPr>
                <w:rFonts w:ascii="Aharoni" w:hAnsi="Aharoni" w:cs="Aharoni" w:hint="cs"/>
                <w:sz w:val="32"/>
                <w:szCs w:val="32"/>
              </w:rPr>
            </w:pPr>
            <w:r w:rsidRPr="00CC1CBD">
              <w:rPr>
                <w:rFonts w:ascii="Aharoni" w:hAnsi="Aharoni" w:cs="Aharoni" w:hint="cs"/>
                <w:b w:val="0"/>
                <w:bCs w:val="0"/>
                <w:sz w:val="32"/>
                <w:szCs w:val="32"/>
              </w:rPr>
              <w:t>Enfoque</w:t>
            </w:r>
          </w:p>
        </w:tc>
        <w:tc>
          <w:tcPr>
            <w:tcW w:w="2838" w:type="dxa"/>
          </w:tcPr>
          <w:p w14:paraId="26355C54" w14:textId="6D42169C" w:rsidR="00346CBC" w:rsidRPr="00CC1CBD" w:rsidRDefault="00346CBC" w:rsidP="00346CBC">
            <w:pPr>
              <w:jc w:val="center"/>
              <w:cnfStyle w:val="100000000000" w:firstRow="1" w:lastRow="0" w:firstColumn="0" w:lastColumn="0" w:oddVBand="0" w:evenVBand="0" w:oddHBand="0" w:evenHBand="0" w:firstRowFirstColumn="0" w:firstRowLastColumn="0" w:lastRowFirstColumn="0" w:lastRowLastColumn="0"/>
              <w:rPr>
                <w:rFonts w:ascii="Aharoni" w:hAnsi="Aharoni" w:cs="Aharoni" w:hint="cs"/>
                <w:b w:val="0"/>
                <w:bCs w:val="0"/>
                <w:sz w:val="32"/>
                <w:szCs w:val="32"/>
              </w:rPr>
            </w:pPr>
            <w:r w:rsidRPr="00CC1CBD">
              <w:rPr>
                <w:rFonts w:ascii="Aharoni" w:hAnsi="Aharoni" w:cs="Aharoni" w:hint="cs"/>
                <w:b w:val="0"/>
                <w:bCs w:val="0"/>
                <w:sz w:val="32"/>
                <w:szCs w:val="32"/>
              </w:rPr>
              <w:t>Origen e influencia</w:t>
            </w:r>
          </w:p>
        </w:tc>
        <w:tc>
          <w:tcPr>
            <w:tcW w:w="3119" w:type="dxa"/>
          </w:tcPr>
          <w:p w14:paraId="6823BFA8" w14:textId="7872EB1A" w:rsidR="00346CBC" w:rsidRPr="00CC1CBD" w:rsidRDefault="00346CBC" w:rsidP="00346CBC">
            <w:pPr>
              <w:jc w:val="center"/>
              <w:cnfStyle w:val="100000000000" w:firstRow="1" w:lastRow="0" w:firstColumn="0" w:lastColumn="0" w:oddVBand="0" w:evenVBand="0" w:oddHBand="0" w:evenHBand="0" w:firstRowFirstColumn="0" w:firstRowLastColumn="0" w:lastRowFirstColumn="0" w:lastRowLastColumn="0"/>
              <w:rPr>
                <w:rFonts w:ascii="Aharoni" w:hAnsi="Aharoni" w:cs="Aharoni" w:hint="cs"/>
                <w:b w:val="0"/>
                <w:bCs w:val="0"/>
                <w:sz w:val="32"/>
                <w:szCs w:val="32"/>
              </w:rPr>
            </w:pPr>
            <w:r w:rsidRPr="00CC1CBD">
              <w:rPr>
                <w:rFonts w:ascii="Aharoni" w:hAnsi="Aharoni" w:cs="Aharoni" w:hint="cs"/>
                <w:b w:val="0"/>
                <w:bCs w:val="0"/>
                <w:sz w:val="32"/>
                <w:szCs w:val="32"/>
              </w:rPr>
              <w:t>Características generales</w:t>
            </w:r>
          </w:p>
        </w:tc>
        <w:tc>
          <w:tcPr>
            <w:tcW w:w="2976" w:type="dxa"/>
          </w:tcPr>
          <w:p w14:paraId="3E7C7243" w14:textId="07441A52" w:rsidR="00346CBC" w:rsidRPr="00CC1CBD" w:rsidRDefault="00346CBC" w:rsidP="00346CBC">
            <w:pPr>
              <w:jc w:val="center"/>
              <w:cnfStyle w:val="100000000000" w:firstRow="1" w:lastRow="0" w:firstColumn="0" w:lastColumn="0" w:oddVBand="0" w:evenVBand="0" w:oddHBand="0" w:evenHBand="0" w:firstRowFirstColumn="0" w:firstRowLastColumn="0" w:lastRowFirstColumn="0" w:lastRowLastColumn="0"/>
              <w:rPr>
                <w:rFonts w:ascii="Aharoni" w:hAnsi="Aharoni" w:cs="Aharoni" w:hint="cs"/>
                <w:b w:val="0"/>
                <w:bCs w:val="0"/>
                <w:sz w:val="32"/>
                <w:szCs w:val="32"/>
              </w:rPr>
            </w:pPr>
            <w:r w:rsidRPr="00CC1CBD">
              <w:rPr>
                <w:rFonts w:ascii="Aharoni" w:hAnsi="Aharoni" w:cs="Aharoni" w:hint="cs"/>
                <w:b w:val="0"/>
                <w:bCs w:val="0"/>
                <w:sz w:val="32"/>
                <w:szCs w:val="32"/>
              </w:rPr>
              <w:t>Currículum o programa de curso</w:t>
            </w:r>
          </w:p>
        </w:tc>
        <w:tc>
          <w:tcPr>
            <w:tcW w:w="2686" w:type="dxa"/>
          </w:tcPr>
          <w:p w14:paraId="47385333" w14:textId="29694F78" w:rsidR="00346CBC" w:rsidRPr="00CC1CBD" w:rsidRDefault="00346CBC" w:rsidP="00346CBC">
            <w:pPr>
              <w:jc w:val="center"/>
              <w:cnfStyle w:val="100000000000" w:firstRow="1" w:lastRow="0" w:firstColumn="0" w:lastColumn="0" w:oddVBand="0" w:evenVBand="0" w:oddHBand="0" w:evenHBand="0" w:firstRowFirstColumn="0" w:firstRowLastColumn="0" w:lastRowFirstColumn="0" w:lastRowLastColumn="0"/>
              <w:rPr>
                <w:rFonts w:ascii="Aharoni" w:hAnsi="Aharoni" w:cs="Aharoni" w:hint="cs"/>
                <w:b w:val="0"/>
                <w:bCs w:val="0"/>
                <w:sz w:val="32"/>
                <w:szCs w:val="32"/>
              </w:rPr>
            </w:pPr>
            <w:r w:rsidRPr="00CC1CBD">
              <w:rPr>
                <w:rFonts w:ascii="Aharoni" w:hAnsi="Aharoni" w:cs="Aharoni" w:hint="cs"/>
                <w:b w:val="0"/>
                <w:bCs w:val="0"/>
                <w:sz w:val="32"/>
                <w:szCs w:val="32"/>
              </w:rPr>
              <w:t>Practica y ejercicios de clase</w:t>
            </w:r>
          </w:p>
        </w:tc>
        <w:tc>
          <w:tcPr>
            <w:tcW w:w="1992" w:type="dxa"/>
          </w:tcPr>
          <w:p w14:paraId="56DCA3B8" w14:textId="50FA10BD" w:rsidR="00346CBC" w:rsidRPr="00CC1CBD" w:rsidRDefault="00346CBC" w:rsidP="00346CBC">
            <w:pPr>
              <w:jc w:val="center"/>
              <w:cnfStyle w:val="100000000000" w:firstRow="1" w:lastRow="0" w:firstColumn="0" w:lastColumn="0" w:oddVBand="0" w:evenVBand="0" w:oddHBand="0" w:evenHBand="0" w:firstRowFirstColumn="0" w:firstRowLastColumn="0" w:lastRowFirstColumn="0" w:lastRowLastColumn="0"/>
              <w:rPr>
                <w:rFonts w:ascii="Aharoni" w:hAnsi="Aharoni" w:cs="Aharoni" w:hint="cs"/>
                <w:b w:val="0"/>
                <w:bCs w:val="0"/>
                <w:sz w:val="32"/>
                <w:szCs w:val="32"/>
              </w:rPr>
            </w:pPr>
            <w:r w:rsidRPr="00CC1CBD">
              <w:rPr>
                <w:rFonts w:ascii="Aharoni" w:hAnsi="Aharoni" w:cs="Aharoni" w:hint="cs"/>
                <w:b w:val="0"/>
                <w:bCs w:val="0"/>
                <w:sz w:val="32"/>
                <w:szCs w:val="32"/>
              </w:rPr>
              <w:t>Bibliografía</w:t>
            </w:r>
          </w:p>
        </w:tc>
      </w:tr>
      <w:tr w:rsidR="004526FF" w14:paraId="020854FE" w14:textId="77777777" w:rsidTr="0078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Pr>
          <w:p w14:paraId="2C3DB016" w14:textId="3D99DA99" w:rsidR="00346CBC" w:rsidRPr="00CC1CBD" w:rsidRDefault="00346CBC">
            <w:pPr>
              <w:rPr>
                <w:rFonts w:ascii="Aharoni" w:hAnsi="Aharoni" w:cs="Aharoni" w:hint="cs"/>
                <w:b w:val="0"/>
                <w:bCs w:val="0"/>
                <w:sz w:val="32"/>
                <w:szCs w:val="32"/>
              </w:rPr>
            </w:pPr>
            <w:r w:rsidRPr="00CC1CBD">
              <w:rPr>
                <w:rFonts w:ascii="Aharoni" w:hAnsi="Aharoni" w:cs="Aharoni" w:hint="cs"/>
                <w:b w:val="0"/>
                <w:bCs w:val="0"/>
                <w:sz w:val="32"/>
                <w:szCs w:val="32"/>
              </w:rPr>
              <w:t>Gramática</w:t>
            </w:r>
          </w:p>
        </w:tc>
        <w:tc>
          <w:tcPr>
            <w:tcW w:w="2838" w:type="dxa"/>
          </w:tcPr>
          <w:p w14:paraId="559901F9" w14:textId="3D9A4804" w:rsidR="00346CBC" w:rsidRPr="00703527" w:rsidRDefault="00B934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noProof/>
              </w:rPr>
              <w:t>La gramatica nace en el contexto escolar de la enseñanza de la expresion escrita en la lengua materna y luego se traspasa y adapta para la enseñanza de la escritura en la lengua.</w:t>
            </w:r>
            <w:r w:rsidR="00250017" w:rsidRPr="00703527">
              <w:rPr>
                <w:rFonts w:ascii="Arial" w:hAnsi="Arial" w:cs="Arial"/>
                <w:noProof/>
              </w:rPr>
              <w:t xml:space="preserve"> La idea basica es que para aprender a escribir se tiene que dominar la gramatica de la lengua. El nucleo de la enseñanza lo constituye precisamente este conjunto e conocimietos gramaticales sobre la lengua: sintaxis, lexico, morfologia, otografia, etc, obiamente la influ</w:t>
            </w:r>
            <w:r w:rsidR="00645AAA" w:rsidRPr="00703527">
              <w:rPr>
                <w:rFonts w:ascii="Arial" w:hAnsi="Arial" w:cs="Arial"/>
                <w:noProof/>
              </w:rPr>
              <w:t>e</w:t>
            </w:r>
            <w:r w:rsidR="00250017" w:rsidRPr="00703527">
              <w:rPr>
                <w:rFonts w:ascii="Arial" w:hAnsi="Arial" w:cs="Arial"/>
                <w:noProof/>
              </w:rPr>
              <w:t>ncia mas importante que recibe este enfoque</w:t>
            </w:r>
            <w:r w:rsidR="00645AAA" w:rsidRPr="00703527">
              <w:rPr>
                <w:rFonts w:ascii="Arial" w:hAnsi="Arial" w:cs="Arial"/>
                <w:noProof/>
              </w:rPr>
              <w:t xml:space="preserve"> </w:t>
            </w:r>
            <w:r w:rsidR="00250017" w:rsidRPr="00703527">
              <w:rPr>
                <w:rFonts w:ascii="Arial" w:hAnsi="Arial" w:cs="Arial"/>
                <w:noProof/>
              </w:rPr>
              <w:t>proviene del campo de la lingüística o de la gramatica.</w:t>
            </w:r>
          </w:p>
        </w:tc>
        <w:tc>
          <w:tcPr>
            <w:tcW w:w="3119" w:type="dxa"/>
          </w:tcPr>
          <w:p w14:paraId="69EDA052" w14:textId="424E6B7D" w:rsidR="00346CBC" w:rsidRPr="00703527" w:rsidRDefault="004526F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La lengua se presenta de una manera homogénea y prescriptiva. Es homogénea porque no se tiene en cuenta la realidad dialectal de la lengua ni tampoco el valor sociolingüístico de cada palabra y por otra parte el modelo lingüístico es prescriptivo y no descriptivo o predictivo, los alumnos aprenden aquello que debe decirse y lo importante es que sepan distinguir lo que es correcto y lo que es incorrecto. En el modelo oracional, la enseñanza se centra básicamente en el ámbito de la oración mientras que en el modelo textual los contenidos abastan el texto o el discurso completo.</w:t>
            </w:r>
          </w:p>
        </w:tc>
        <w:tc>
          <w:tcPr>
            <w:tcW w:w="2976" w:type="dxa"/>
          </w:tcPr>
          <w:p w14:paraId="5C2C5516" w14:textId="245C3420" w:rsidR="00346CBC" w:rsidRPr="00703527" w:rsidRDefault="00B9343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 xml:space="preserve">Esta se basa en los </w:t>
            </w:r>
            <w:r w:rsidR="00F71FAE" w:rsidRPr="00703527">
              <w:rPr>
                <w:rFonts w:ascii="Arial" w:hAnsi="Arial" w:cs="Arial"/>
              </w:rPr>
              <w:t>contenidos gramaticales</w:t>
            </w:r>
            <w:r w:rsidRPr="00703527">
              <w:rPr>
                <w:rFonts w:ascii="Arial" w:hAnsi="Arial" w:cs="Arial"/>
              </w:rPr>
              <w:t xml:space="preserve"> y estos varían según la </w:t>
            </w:r>
            <w:r w:rsidR="00F71FAE" w:rsidRPr="00703527">
              <w:rPr>
                <w:rFonts w:ascii="Arial" w:hAnsi="Arial" w:cs="Arial"/>
              </w:rPr>
              <w:t>corriente</w:t>
            </w:r>
            <w:r w:rsidRPr="00703527">
              <w:rPr>
                <w:rFonts w:ascii="Arial" w:hAnsi="Arial" w:cs="Arial"/>
              </w:rPr>
              <w:t xml:space="preserve"> </w:t>
            </w:r>
            <w:r w:rsidR="00F71FAE" w:rsidRPr="00703527">
              <w:rPr>
                <w:rFonts w:ascii="Arial" w:hAnsi="Arial" w:cs="Arial"/>
              </w:rPr>
              <w:t xml:space="preserve">gramatical que se siga. Tradicionalmente los alumnos aprenden básicamente ortografía, morfología, sintaxis y léxico, y en un enfoque </w:t>
            </w:r>
            <w:r w:rsidR="00645AAA" w:rsidRPr="00703527">
              <w:rPr>
                <w:rFonts w:ascii="Arial" w:hAnsi="Arial" w:cs="Arial"/>
              </w:rPr>
              <w:t>más</w:t>
            </w:r>
            <w:r w:rsidR="00F71FAE" w:rsidRPr="00703527">
              <w:rPr>
                <w:rFonts w:ascii="Arial" w:hAnsi="Arial" w:cs="Arial"/>
              </w:rPr>
              <w:t xml:space="preserve"> moderno se estudian aspectos como la adecuación, cohesión, la coherencia interna y externa de los textos, su estructura, etc. Las </w:t>
            </w:r>
            <w:r w:rsidR="004875A2" w:rsidRPr="00703527">
              <w:rPr>
                <w:rFonts w:ascii="Arial" w:hAnsi="Arial" w:cs="Arial"/>
              </w:rPr>
              <w:t>propuestas</w:t>
            </w:r>
            <w:r w:rsidR="00F71FAE" w:rsidRPr="00703527">
              <w:rPr>
                <w:rFonts w:ascii="Arial" w:hAnsi="Arial" w:cs="Arial"/>
              </w:rPr>
              <w:t xml:space="preserve"> tradicionales</w:t>
            </w:r>
            <w:r w:rsidR="004875A2" w:rsidRPr="00703527">
              <w:rPr>
                <w:rFonts w:ascii="Arial" w:hAnsi="Arial" w:cs="Arial"/>
              </w:rPr>
              <w:t xml:space="preserve"> separan los niveles de análisis de la lengua y proceden ordenadamente, mientras que las propuestas más modernas son holísticas </w:t>
            </w:r>
            <w:r w:rsidR="00250017" w:rsidRPr="00703527">
              <w:rPr>
                <w:rFonts w:ascii="Arial" w:hAnsi="Arial" w:cs="Arial"/>
              </w:rPr>
              <w:t>y no</w:t>
            </w:r>
            <w:r w:rsidR="004875A2" w:rsidRPr="00703527">
              <w:rPr>
                <w:rFonts w:ascii="Arial" w:hAnsi="Arial" w:cs="Arial"/>
              </w:rPr>
              <w:t xml:space="preserve"> se preocupan tanto por una ordenación lógica</w:t>
            </w:r>
            <w:r w:rsidR="00250017" w:rsidRPr="00703527">
              <w:rPr>
                <w:rFonts w:ascii="Arial" w:hAnsi="Arial" w:cs="Arial"/>
              </w:rPr>
              <w:t>.</w:t>
            </w:r>
          </w:p>
        </w:tc>
        <w:tc>
          <w:tcPr>
            <w:tcW w:w="2686" w:type="dxa"/>
          </w:tcPr>
          <w:p w14:paraId="211DD32A" w14:textId="77777777" w:rsidR="00346CBC"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 xml:space="preserve">En clase el enfoque funciona así: </w:t>
            </w:r>
          </w:p>
          <w:p w14:paraId="6D903762" w14:textId="3DC1C3F2" w:rsidR="00B12BDB"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-Se explica un ítem lingüístico de una forma teórica.</w:t>
            </w:r>
          </w:p>
          <w:p w14:paraId="7B53D0C3" w14:textId="746D5012" w:rsidR="00B12BDB"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w:t>
            </w:r>
            <w:r w:rsidR="0058447E" w:rsidRPr="00703527">
              <w:rPr>
                <w:rFonts w:ascii="Arial" w:hAnsi="Arial" w:cs="Arial"/>
              </w:rPr>
              <w:t>S</w:t>
            </w:r>
            <w:r w:rsidRPr="00703527">
              <w:rPr>
                <w:rFonts w:ascii="Arial" w:hAnsi="Arial" w:cs="Arial"/>
              </w:rPr>
              <w:t>e hacen practicas mecánicas.</w:t>
            </w:r>
          </w:p>
          <w:p w14:paraId="29230D81" w14:textId="77777777" w:rsidR="00B12BDB"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-Se hacen practicas abiertas.</w:t>
            </w:r>
          </w:p>
          <w:p w14:paraId="3D4E4E05" w14:textId="77777777" w:rsidR="00B12BDB"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-El profesor corrige los errores e los alumnos.</w:t>
            </w:r>
          </w:p>
          <w:p w14:paraId="27DB8317" w14:textId="77777777" w:rsidR="00B12BDB"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 xml:space="preserve">Existen 2 modelos, el oracional y el textual. </w:t>
            </w:r>
          </w:p>
          <w:p w14:paraId="2BC90B07" w14:textId="7C3D7499" w:rsidR="00B12BDB"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Otros ejercicios podrían ser el dictado en su forma tradicional, la redacción de temas variados, ejercicios de repuesta única, transforma con de frases, etc.</w:t>
            </w:r>
          </w:p>
        </w:tc>
        <w:tc>
          <w:tcPr>
            <w:tcW w:w="1992" w:type="dxa"/>
          </w:tcPr>
          <w:p w14:paraId="5AB8E3CF" w14:textId="10418C44" w:rsidR="00346CBC" w:rsidRPr="00703527" w:rsidRDefault="00B12BD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 xml:space="preserve">La mayoría de </w:t>
            </w:r>
            <w:r w:rsidR="004E3C69" w:rsidRPr="00703527">
              <w:rPr>
                <w:rFonts w:ascii="Arial" w:hAnsi="Arial" w:cs="Arial"/>
              </w:rPr>
              <w:t>los métodos</w:t>
            </w:r>
            <w:r w:rsidRPr="00703527">
              <w:rPr>
                <w:rFonts w:ascii="Arial" w:hAnsi="Arial" w:cs="Arial"/>
              </w:rPr>
              <w:t xml:space="preserve"> de expresión escrita, de libros de texto</w:t>
            </w:r>
            <w:r w:rsidR="004E3C69" w:rsidRPr="00703527">
              <w:rPr>
                <w:rFonts w:ascii="Arial" w:hAnsi="Arial" w:cs="Arial"/>
              </w:rPr>
              <w:t xml:space="preserve"> y de manuales escolares de lengua uno y lengua dos sigue este enfoque. En el contexto de la enseñanza del español como segunda lengua, un buen ejemplo es Sánchez, Cabré y Matilla (1975).</w:t>
            </w:r>
          </w:p>
        </w:tc>
      </w:tr>
      <w:tr w:rsidR="004526FF" w14:paraId="117F7F4B" w14:textId="77777777" w:rsidTr="00783AA3">
        <w:tc>
          <w:tcPr>
            <w:cnfStyle w:val="001000000000" w:firstRow="0" w:lastRow="0" w:firstColumn="1" w:lastColumn="0" w:oddVBand="0" w:evenVBand="0" w:oddHBand="0" w:evenHBand="0" w:firstRowFirstColumn="0" w:firstRowLastColumn="0" w:lastRowFirstColumn="0" w:lastRowLastColumn="0"/>
            <w:tcW w:w="1982" w:type="dxa"/>
          </w:tcPr>
          <w:p w14:paraId="14B1511E" w14:textId="44F6ACCF" w:rsidR="00346CBC" w:rsidRPr="00CC1CBD" w:rsidRDefault="00346CBC">
            <w:pPr>
              <w:rPr>
                <w:rFonts w:ascii="Aharoni" w:hAnsi="Aharoni" w:cs="Aharoni" w:hint="cs"/>
                <w:b w:val="0"/>
                <w:bCs w:val="0"/>
                <w:sz w:val="32"/>
                <w:szCs w:val="32"/>
              </w:rPr>
            </w:pPr>
            <w:r w:rsidRPr="00CC1CBD">
              <w:rPr>
                <w:rFonts w:ascii="Aharoni" w:hAnsi="Aharoni" w:cs="Aharoni" w:hint="cs"/>
                <w:b w:val="0"/>
                <w:bCs w:val="0"/>
                <w:sz w:val="32"/>
                <w:szCs w:val="32"/>
              </w:rPr>
              <w:t>Funciones</w:t>
            </w:r>
          </w:p>
        </w:tc>
        <w:tc>
          <w:tcPr>
            <w:tcW w:w="2838" w:type="dxa"/>
          </w:tcPr>
          <w:p w14:paraId="7181B241" w14:textId="1911E1C4" w:rsidR="00346CBC" w:rsidRPr="00703527" w:rsidRDefault="004E3C6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Nac</w:t>
            </w:r>
            <w:r w:rsidR="00783AA3" w:rsidRPr="00703527">
              <w:rPr>
                <w:rFonts w:ascii="Arial" w:hAnsi="Arial" w:cs="Arial"/>
              </w:rPr>
              <w:t xml:space="preserve">e en el contexto de la enseñanza de una segunda lengua, y en concreto, en el seno de la metodología: la comunicativa. Sigue la tradición de métodos </w:t>
            </w:r>
            <w:r w:rsidR="00783AA3" w:rsidRPr="00703527">
              <w:rPr>
                <w:rFonts w:ascii="Arial" w:hAnsi="Arial" w:cs="Arial"/>
              </w:rPr>
              <w:lastRenderedPageBreak/>
              <w:t>nocional-funcionales en los cuales lo mas importante es enseñar una lengua para comunicarse. Este tipo de métodos tiene su origen en la filosofía del lenguaje. La lengua es una herramienta útil para conseguir cosas, no es algo que se tenga que memorizar.</w:t>
            </w:r>
          </w:p>
        </w:tc>
        <w:tc>
          <w:tcPr>
            <w:tcW w:w="3119" w:type="dxa"/>
          </w:tcPr>
          <w:p w14:paraId="04266095" w14:textId="4D66031A" w:rsidR="00346CBC" w:rsidRPr="00703527" w:rsidRDefault="0058447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lastRenderedPageBreak/>
              <w:t xml:space="preserve">Lo mas importante de este enfoque es el énfasis en la comunicación o en el uso de l lengua. </w:t>
            </w:r>
          </w:p>
          <w:p w14:paraId="4DC44D80" w14:textId="77777777" w:rsidR="0058447E" w:rsidRPr="00703527" w:rsidRDefault="0058447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 xml:space="preserve">-Visión descriptiva de la lengua, opuesta a la visión prescriptiva anterior. Se </w:t>
            </w:r>
            <w:r w:rsidRPr="00703527">
              <w:rPr>
                <w:rFonts w:ascii="Arial" w:hAnsi="Arial" w:cs="Arial"/>
              </w:rPr>
              <w:lastRenderedPageBreak/>
              <w:t>enseña la lengua tal y como la utilizan los hablantes y no como debería ser.</w:t>
            </w:r>
          </w:p>
          <w:p w14:paraId="50DCC08A" w14:textId="1EBF122B" w:rsidR="0058447E" w:rsidRPr="00703527" w:rsidRDefault="0058447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-Varios modelos lingüísticos: dialectos y registros. Tiene modalidades dialectales y además niveles de formalidad.</w:t>
            </w:r>
          </w:p>
          <w:p w14:paraId="368FE42F" w14:textId="2B1438AE" w:rsidR="0058447E" w:rsidRPr="00703527" w:rsidRDefault="0058447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-Materiales reales o realistas. Los textos que se utilizan para la clase deben ser reales.</w:t>
            </w:r>
          </w:p>
          <w:p w14:paraId="17A06DF6" w14:textId="20B43593" w:rsidR="0058447E" w:rsidRPr="00703527" w:rsidRDefault="0058447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-Atención especial a las necesidades comunicativas de cada alumno.</w:t>
            </w:r>
          </w:p>
        </w:tc>
        <w:tc>
          <w:tcPr>
            <w:tcW w:w="2976" w:type="dxa"/>
          </w:tcPr>
          <w:p w14:paraId="00A74412" w14:textId="4CBC3EF6" w:rsidR="00346CBC" w:rsidRPr="00703527" w:rsidRDefault="00676D6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lastRenderedPageBreak/>
              <w:t xml:space="preserve">En los métodos nocional-funcionales, la programación se basa en un conjunto de funciones o actos de habla, estos varían de un curso a </w:t>
            </w:r>
            <w:r w:rsidR="00076F5B" w:rsidRPr="00703527">
              <w:rPr>
                <w:rFonts w:ascii="Arial" w:hAnsi="Arial" w:cs="Arial"/>
              </w:rPr>
              <w:t>otro,</w:t>
            </w:r>
            <w:r w:rsidRPr="00703527">
              <w:rPr>
                <w:rFonts w:ascii="Arial" w:hAnsi="Arial" w:cs="Arial"/>
              </w:rPr>
              <w:t xml:space="preserve"> pero coinciden en las funciones </w:t>
            </w:r>
            <w:r w:rsidRPr="00703527">
              <w:rPr>
                <w:rFonts w:ascii="Arial" w:hAnsi="Arial" w:cs="Arial"/>
              </w:rPr>
              <w:lastRenderedPageBreak/>
              <w:t>básicas de comunicación. La programación se basa en la tipología d</w:t>
            </w:r>
            <w:r w:rsidR="00076F5B" w:rsidRPr="00703527">
              <w:rPr>
                <w:rFonts w:ascii="Arial" w:hAnsi="Arial" w:cs="Arial"/>
              </w:rPr>
              <w:t xml:space="preserve">e </w:t>
            </w:r>
            <w:r w:rsidRPr="00703527">
              <w:rPr>
                <w:rFonts w:ascii="Arial" w:hAnsi="Arial" w:cs="Arial"/>
              </w:rPr>
              <w:t xml:space="preserve">textos </w:t>
            </w:r>
            <w:r w:rsidR="00076F5B" w:rsidRPr="00703527">
              <w:rPr>
                <w:rFonts w:ascii="Arial" w:hAnsi="Arial" w:cs="Arial"/>
              </w:rPr>
              <w:t>desarrollada</w:t>
            </w:r>
            <w:r w:rsidRPr="00703527">
              <w:rPr>
                <w:rFonts w:ascii="Arial" w:hAnsi="Arial" w:cs="Arial"/>
              </w:rPr>
              <w:t xml:space="preserve"> por la lingüística del texto</w:t>
            </w:r>
            <w:r w:rsidR="00076F5B" w:rsidRPr="00703527">
              <w:rPr>
                <w:rFonts w:ascii="Arial" w:hAnsi="Arial" w:cs="Arial"/>
              </w:rPr>
              <w:t>. Las tipologías mas conocidas de textos son las basadas en ámbitos de uso y en las de función. Serafini presenta un análisis muy interesante de textos, funciones de escritura y habilidades cognitivas con el objetivo de elaborar un currículum progresivo de la expresión escrita.</w:t>
            </w:r>
          </w:p>
        </w:tc>
        <w:tc>
          <w:tcPr>
            <w:tcW w:w="2686" w:type="dxa"/>
          </w:tcPr>
          <w:p w14:paraId="52A9713E" w14:textId="3573408C" w:rsidR="00346CBC" w:rsidRPr="00703527" w:rsidRDefault="003C38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lastRenderedPageBreak/>
              <w:t>-Se presentan varios ejemplos reales de un tipo de texto y s</w:t>
            </w:r>
            <w:r w:rsidR="00E7060A" w:rsidRPr="00703527">
              <w:rPr>
                <w:rFonts w:ascii="Arial" w:hAnsi="Arial" w:cs="Arial"/>
              </w:rPr>
              <w:t xml:space="preserve">e </w:t>
            </w:r>
            <w:r w:rsidRPr="00703527">
              <w:rPr>
                <w:rFonts w:ascii="Arial" w:hAnsi="Arial" w:cs="Arial"/>
              </w:rPr>
              <w:t>hace una lectura comprensiva.</w:t>
            </w:r>
          </w:p>
          <w:p w14:paraId="7343E468" w14:textId="771FBB80" w:rsidR="003C38D8" w:rsidRPr="00703527" w:rsidRDefault="003C38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 xml:space="preserve">-Se analizan los modelos y se comparan entre ellos para extraer las </w:t>
            </w:r>
            <w:r w:rsidRPr="00703527">
              <w:rPr>
                <w:rFonts w:ascii="Arial" w:hAnsi="Arial" w:cs="Arial"/>
              </w:rPr>
              <w:lastRenderedPageBreak/>
              <w:t>características generales del tipo de texto.</w:t>
            </w:r>
          </w:p>
          <w:p w14:paraId="3311F286" w14:textId="77777777" w:rsidR="003C38D8" w:rsidRPr="00703527" w:rsidRDefault="003C38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-Practicas cerradas de producción escrita.</w:t>
            </w:r>
          </w:p>
          <w:p w14:paraId="1CBB16D5" w14:textId="77777777" w:rsidR="003C38D8" w:rsidRPr="00703527" w:rsidRDefault="003C38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-Practicas comunicativas.</w:t>
            </w:r>
          </w:p>
          <w:p w14:paraId="25E15023" w14:textId="77777777" w:rsidR="003C38D8" w:rsidRPr="00703527" w:rsidRDefault="003C38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-El profesor corrige.</w:t>
            </w:r>
          </w:p>
          <w:p w14:paraId="2BEB27E1" w14:textId="108BA914" w:rsidR="003C38D8" w:rsidRPr="00703527" w:rsidRDefault="003C38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Otros ejercicios son la reparación, la manipulación y la transformación de textos.</w:t>
            </w:r>
          </w:p>
        </w:tc>
        <w:tc>
          <w:tcPr>
            <w:tcW w:w="1992" w:type="dxa"/>
          </w:tcPr>
          <w:p w14:paraId="7765A533" w14:textId="25A4484A" w:rsidR="00346CBC" w:rsidRPr="00703527" w:rsidRDefault="005937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lastRenderedPageBreak/>
              <w:t xml:space="preserve">Métodos de español lengua dos Equipo Avance (1986) y Equipo Pragma (1984 y 1985). En lengua </w:t>
            </w:r>
            <w:r w:rsidR="00FF12B9" w:rsidRPr="00703527">
              <w:rPr>
                <w:rFonts w:ascii="Arial" w:hAnsi="Arial" w:cs="Arial"/>
              </w:rPr>
              <w:t xml:space="preserve">uno, </w:t>
            </w:r>
            <w:r w:rsidR="00FF12B9" w:rsidRPr="00703527">
              <w:rPr>
                <w:rFonts w:ascii="Arial" w:hAnsi="Arial" w:cs="Arial"/>
              </w:rPr>
              <w:lastRenderedPageBreak/>
              <w:t>destacarían</w:t>
            </w:r>
            <w:r w:rsidRPr="00703527">
              <w:rPr>
                <w:rFonts w:ascii="Arial" w:hAnsi="Arial" w:cs="Arial"/>
              </w:rPr>
              <w:t xml:space="preserve"> tres </w:t>
            </w:r>
            <w:r w:rsidR="00FF12B9" w:rsidRPr="00703527">
              <w:rPr>
                <w:rFonts w:ascii="Arial" w:hAnsi="Arial" w:cs="Arial"/>
              </w:rPr>
              <w:t>catalán</w:t>
            </w:r>
            <w:r w:rsidRPr="00703527">
              <w:rPr>
                <w:rFonts w:ascii="Arial" w:hAnsi="Arial" w:cs="Arial"/>
              </w:rPr>
              <w:t>: Cassany</w:t>
            </w:r>
            <w:r w:rsidR="00FF12B9" w:rsidRPr="00703527">
              <w:rPr>
                <w:rFonts w:ascii="Arial" w:hAnsi="Arial" w:cs="Arial"/>
              </w:rPr>
              <w:t xml:space="preserve"> </w:t>
            </w:r>
            <w:r w:rsidRPr="00703527">
              <w:rPr>
                <w:rFonts w:ascii="Arial" w:hAnsi="Arial" w:cs="Arial"/>
              </w:rPr>
              <w:t xml:space="preserve">et </w:t>
            </w:r>
            <w:r w:rsidR="00FF12B9" w:rsidRPr="00703527">
              <w:rPr>
                <w:rFonts w:ascii="Arial" w:hAnsi="Arial" w:cs="Arial"/>
              </w:rPr>
              <w:t xml:space="preserve">al. </w:t>
            </w:r>
            <w:r w:rsidRPr="00703527">
              <w:rPr>
                <w:rFonts w:ascii="Arial" w:hAnsi="Arial" w:cs="Arial"/>
              </w:rPr>
              <w:t>(1987), Coromina (1984) y Bordons et al. (1988 y 1989)</w:t>
            </w:r>
            <w:r w:rsidR="00FF12B9" w:rsidRPr="00703527">
              <w:rPr>
                <w:rFonts w:ascii="Arial" w:hAnsi="Arial" w:cs="Arial"/>
              </w:rPr>
              <w:t>. Un clásico de ingles Johnson (1981).</w:t>
            </w:r>
          </w:p>
        </w:tc>
      </w:tr>
      <w:tr w:rsidR="004526FF" w14:paraId="25CFBC5B" w14:textId="77777777" w:rsidTr="00783A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Pr>
          <w:p w14:paraId="63430F60" w14:textId="7F34FEC4" w:rsidR="00346CBC" w:rsidRPr="00CC1CBD" w:rsidRDefault="00346CBC">
            <w:pPr>
              <w:rPr>
                <w:rFonts w:ascii="Aharoni" w:hAnsi="Aharoni" w:cs="Aharoni" w:hint="cs"/>
                <w:b w:val="0"/>
                <w:bCs w:val="0"/>
                <w:sz w:val="32"/>
                <w:szCs w:val="32"/>
              </w:rPr>
            </w:pPr>
            <w:r w:rsidRPr="00CC1CBD">
              <w:rPr>
                <w:rFonts w:ascii="Aharoni" w:hAnsi="Aharoni" w:cs="Aharoni" w:hint="cs"/>
                <w:b w:val="0"/>
                <w:bCs w:val="0"/>
                <w:sz w:val="32"/>
                <w:szCs w:val="32"/>
              </w:rPr>
              <w:t>Proceso</w:t>
            </w:r>
          </w:p>
        </w:tc>
        <w:tc>
          <w:tcPr>
            <w:tcW w:w="2838" w:type="dxa"/>
          </w:tcPr>
          <w:p w14:paraId="1EB1B962" w14:textId="7DB3C0D3" w:rsidR="00346CBC" w:rsidRPr="00703527" w:rsidRDefault="00C2680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 xml:space="preserve">En los años 70 se desarrollo en Estados Unidos un conjunto de investigaciones sobre el proceso de producción o composición de textos escritos. Un grupo de psicólogos, maestros y pedagogos empezaron a </w:t>
            </w:r>
            <w:r w:rsidR="00460521" w:rsidRPr="00703527">
              <w:rPr>
                <w:rFonts w:ascii="Arial" w:hAnsi="Arial" w:cs="Arial"/>
              </w:rPr>
              <w:t>analizar</w:t>
            </w:r>
            <w:r w:rsidRPr="00703527">
              <w:rPr>
                <w:rFonts w:ascii="Arial" w:hAnsi="Arial" w:cs="Arial"/>
              </w:rPr>
              <w:t xml:space="preserve"> lo que </w:t>
            </w:r>
            <w:r w:rsidR="00460521" w:rsidRPr="00703527">
              <w:rPr>
                <w:rFonts w:ascii="Arial" w:hAnsi="Arial" w:cs="Arial"/>
              </w:rPr>
              <w:t>hacían</w:t>
            </w:r>
            <w:r w:rsidRPr="00703527">
              <w:rPr>
                <w:rFonts w:ascii="Arial" w:hAnsi="Arial" w:cs="Arial"/>
              </w:rPr>
              <w:t xml:space="preserve"> sus alumnos antes, durante y después de escribir el texto, y quedaron mu </w:t>
            </w:r>
            <w:r w:rsidR="00460521" w:rsidRPr="00703527">
              <w:rPr>
                <w:rFonts w:ascii="Arial" w:hAnsi="Arial" w:cs="Arial"/>
              </w:rPr>
              <w:t>decepcionados</w:t>
            </w:r>
            <w:r w:rsidRPr="00703527">
              <w:rPr>
                <w:rFonts w:ascii="Arial" w:hAnsi="Arial" w:cs="Arial"/>
              </w:rPr>
              <w:t xml:space="preserve"> porque sus métodos no o</w:t>
            </w:r>
            <w:r w:rsidR="00460521" w:rsidRPr="00703527">
              <w:rPr>
                <w:rFonts w:ascii="Arial" w:hAnsi="Arial" w:cs="Arial"/>
              </w:rPr>
              <w:t>f</w:t>
            </w:r>
            <w:r w:rsidRPr="00703527">
              <w:rPr>
                <w:rFonts w:ascii="Arial" w:hAnsi="Arial" w:cs="Arial"/>
              </w:rPr>
              <w:t xml:space="preserve">recían resultados satisfactorios. Este hallazgo significo el reconocimiento </w:t>
            </w:r>
            <w:r w:rsidR="00460521" w:rsidRPr="00703527">
              <w:rPr>
                <w:rFonts w:ascii="Arial" w:hAnsi="Arial" w:cs="Arial"/>
              </w:rPr>
              <w:t xml:space="preserve">que dice </w:t>
            </w:r>
            <w:r w:rsidR="00460521" w:rsidRPr="00703527">
              <w:rPr>
                <w:rFonts w:ascii="Arial" w:hAnsi="Arial" w:cs="Arial"/>
              </w:rPr>
              <w:lastRenderedPageBreak/>
              <w:t>que para escribir satisfactoriamente no es suficiente con solo tener buenos conocimientos de gramática o dominar el uso de la lengua, sino que también es necesario dominar el proceso de composición de textos.</w:t>
            </w:r>
          </w:p>
        </w:tc>
        <w:tc>
          <w:tcPr>
            <w:tcW w:w="3119" w:type="dxa"/>
          </w:tcPr>
          <w:p w14:paraId="2321A079" w14:textId="4047120D" w:rsidR="00346CBC" w:rsidRPr="00703527" w:rsidRDefault="00326C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lastRenderedPageBreak/>
              <w:t xml:space="preserve">En este enfoque pone el énfasis en el proceso de composición, en contraposición a los anteriores, que premiaban el producto acabo y listo. Lo importante no es enseñar solo como debe ser la versión final de un escrito, sino mostrar y aprender todos los pasos intermedios y las estrategias que deben utilizarse durante el proceso de creación y redacción. Según este enfoque lo mas importante que debe enseñarse es este conjunto de actitudes hacia el escrito y </w:t>
            </w:r>
            <w:r w:rsidRPr="00703527">
              <w:rPr>
                <w:rFonts w:ascii="Arial" w:hAnsi="Arial" w:cs="Arial"/>
              </w:rPr>
              <w:lastRenderedPageBreak/>
              <w:t>las habilidades correspondientes para saber trabajar con las ideas y palabras. Con una metáfora excesivamente fácil, podríamos decir que el enfoque pretende enseñar a esculpir y no enseñar esculturas.</w:t>
            </w:r>
          </w:p>
        </w:tc>
        <w:tc>
          <w:tcPr>
            <w:tcW w:w="2976" w:type="dxa"/>
          </w:tcPr>
          <w:p w14:paraId="1731E168" w14:textId="4AD99AC0" w:rsidR="00346CBC" w:rsidRPr="00703527" w:rsidRDefault="00326CA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lastRenderedPageBreak/>
              <w:t xml:space="preserve">La programación recoge el conjunto de estrategias o habilidades y de actitudes respecto a lo escrito que caracterizan a </w:t>
            </w:r>
            <w:r w:rsidR="00E7060A" w:rsidRPr="00703527">
              <w:rPr>
                <w:rFonts w:ascii="Arial" w:hAnsi="Arial" w:cs="Arial"/>
              </w:rPr>
              <w:t>un</w:t>
            </w:r>
            <w:r w:rsidRPr="00703527">
              <w:rPr>
                <w:rFonts w:ascii="Arial" w:hAnsi="Arial" w:cs="Arial"/>
              </w:rPr>
              <w:t xml:space="preserve"> escritor competente. El análisis individual </w:t>
            </w:r>
            <w:r w:rsidR="00E7060A" w:rsidRPr="00703527">
              <w:rPr>
                <w:rFonts w:ascii="Arial" w:hAnsi="Arial" w:cs="Arial"/>
              </w:rPr>
              <w:t>d</w:t>
            </w:r>
            <w:r w:rsidRPr="00703527">
              <w:rPr>
                <w:rFonts w:ascii="Arial" w:hAnsi="Arial" w:cs="Arial"/>
              </w:rPr>
              <w:t>e las necesidades del alumno es también muy importante en este enfoque</w:t>
            </w:r>
            <w:r w:rsidR="00E7060A" w:rsidRPr="00703527">
              <w:rPr>
                <w:rFonts w:ascii="Arial" w:hAnsi="Arial" w:cs="Arial"/>
              </w:rPr>
              <w:t>, cada escritor ha desarrollado sus propias estrategias de acuerdo con sus habilidades, su carácter y su personalidad.</w:t>
            </w:r>
          </w:p>
          <w:p w14:paraId="5C15FA74" w14:textId="1C7D88BA" w:rsidR="00E7060A" w:rsidRPr="00703527" w:rsidRDefault="00E7060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t xml:space="preserve">No se pueden enseñar recetas únicas de escritura, ni podemos esperar que las mismas técnicas sean </w:t>
            </w:r>
            <w:r w:rsidRPr="00703527">
              <w:rPr>
                <w:rFonts w:ascii="Arial" w:hAnsi="Arial" w:cs="Arial"/>
              </w:rPr>
              <w:lastRenderedPageBreak/>
              <w:t>validas y únicas para todos, cada alumno tiene que desarrollar su propio estilo de composición a partir de sus capacidades.</w:t>
            </w:r>
          </w:p>
        </w:tc>
        <w:tc>
          <w:tcPr>
            <w:tcW w:w="2686" w:type="dxa"/>
          </w:tcPr>
          <w:p w14:paraId="52360C55" w14:textId="1F13D2E9" w:rsidR="00346CBC" w:rsidRPr="00703527" w:rsidRDefault="0070352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lastRenderedPageBreak/>
              <w:t xml:space="preserve">Las clases basadas en este enfoque funcionan de una forma muy particular. Básicamente se propone un tema y los alumnos se pasan todo el tiempo de la clase hablando sobre él. El papel del profesor consiste en orientar y asesorar el trabajo del alumno. La clase puede adoptar diversas formas, se puede trabajar de una manera más programada o puede fluir espontáneamente según el ritmo y los intereses </w:t>
            </w:r>
            <w:r w:rsidRPr="00703527">
              <w:rPr>
                <w:rFonts w:ascii="Arial" w:hAnsi="Arial" w:cs="Arial"/>
              </w:rPr>
              <w:lastRenderedPageBreak/>
              <w:t>de cada alumno. Sobre la corrección de los trabajos de los alumnos, no se corrige el producto sino el proceso de redacción.</w:t>
            </w:r>
          </w:p>
        </w:tc>
        <w:tc>
          <w:tcPr>
            <w:tcW w:w="1992" w:type="dxa"/>
          </w:tcPr>
          <w:p w14:paraId="7E83EAB2" w14:textId="716590BF" w:rsidR="00346CBC" w:rsidRPr="00703527" w:rsidRDefault="00FF12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3527">
              <w:rPr>
                <w:rFonts w:ascii="Arial" w:hAnsi="Arial" w:cs="Arial"/>
              </w:rPr>
              <w:lastRenderedPageBreak/>
              <w:t xml:space="preserve">Destacan los volúmenes monográficos de Cassany (1987 y 1989) y el libro de Serafini (1985). Otro texto </w:t>
            </w:r>
            <w:proofErr w:type="gramStart"/>
            <w:r w:rsidRPr="00703527">
              <w:rPr>
                <w:rFonts w:ascii="Arial" w:hAnsi="Arial" w:cs="Arial"/>
              </w:rPr>
              <w:t>a</w:t>
            </w:r>
            <w:proofErr w:type="gramEnd"/>
            <w:r w:rsidRPr="00703527">
              <w:rPr>
                <w:rFonts w:ascii="Arial" w:hAnsi="Arial" w:cs="Arial"/>
              </w:rPr>
              <w:t xml:space="preserve"> tener en cuenta es </w:t>
            </w:r>
            <w:r w:rsidR="00E7060A" w:rsidRPr="00703527">
              <w:rPr>
                <w:rFonts w:ascii="Arial" w:hAnsi="Arial" w:cs="Arial"/>
              </w:rPr>
              <w:t>¨L</w:t>
            </w:r>
            <w:r w:rsidRPr="00703527">
              <w:rPr>
                <w:rFonts w:ascii="Arial" w:hAnsi="Arial" w:cs="Arial"/>
              </w:rPr>
              <w:t>a expresión escrita en la escuela</w:t>
            </w:r>
            <w:r w:rsidR="00E7060A" w:rsidRPr="00703527">
              <w:rPr>
                <w:rFonts w:ascii="Arial" w:hAnsi="Arial" w:cs="Arial"/>
              </w:rPr>
              <w:t>¨</w:t>
            </w:r>
            <w:r w:rsidRPr="00703527">
              <w:rPr>
                <w:rFonts w:ascii="Arial" w:hAnsi="Arial" w:cs="Arial"/>
              </w:rPr>
              <w:t>. Enfoques metodológicos para un proyecto (1985) y Murray (1987).</w:t>
            </w:r>
          </w:p>
        </w:tc>
      </w:tr>
      <w:tr w:rsidR="004526FF" w14:paraId="4A0A5DEE" w14:textId="77777777" w:rsidTr="00783AA3">
        <w:tc>
          <w:tcPr>
            <w:cnfStyle w:val="001000000000" w:firstRow="0" w:lastRow="0" w:firstColumn="1" w:lastColumn="0" w:oddVBand="0" w:evenVBand="0" w:oddHBand="0" w:evenHBand="0" w:firstRowFirstColumn="0" w:firstRowLastColumn="0" w:lastRowFirstColumn="0" w:lastRowLastColumn="0"/>
            <w:tcW w:w="1982" w:type="dxa"/>
          </w:tcPr>
          <w:p w14:paraId="2D79B51E" w14:textId="7847379C" w:rsidR="00346CBC" w:rsidRPr="00CC1CBD" w:rsidRDefault="00346CBC">
            <w:pPr>
              <w:rPr>
                <w:rFonts w:ascii="Aharoni" w:hAnsi="Aharoni" w:cs="Aharoni" w:hint="cs"/>
                <w:b w:val="0"/>
                <w:bCs w:val="0"/>
                <w:sz w:val="32"/>
                <w:szCs w:val="32"/>
              </w:rPr>
            </w:pPr>
            <w:r w:rsidRPr="00CC1CBD">
              <w:rPr>
                <w:rFonts w:ascii="Aharoni" w:hAnsi="Aharoni" w:cs="Aharoni" w:hint="cs"/>
                <w:b w:val="0"/>
                <w:bCs w:val="0"/>
                <w:sz w:val="32"/>
                <w:szCs w:val="32"/>
              </w:rPr>
              <w:t>Contenido</w:t>
            </w:r>
          </w:p>
        </w:tc>
        <w:tc>
          <w:tcPr>
            <w:tcW w:w="2838" w:type="dxa"/>
          </w:tcPr>
          <w:p w14:paraId="3126135F" w14:textId="3C30CD2D" w:rsidR="00346CBC" w:rsidRPr="00703527" w:rsidRDefault="007404E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Este enfoque se desarrolló paralelamente en dos contextos académicos distintos, en Estados Unidos </w:t>
            </w:r>
            <w:r w:rsidR="003C2FEA">
              <w:rPr>
                <w:rFonts w:ascii="Arial" w:hAnsi="Arial" w:cs="Arial"/>
              </w:rPr>
              <w:t>durante</w:t>
            </w:r>
            <w:r>
              <w:rPr>
                <w:rFonts w:ascii="Arial" w:hAnsi="Arial" w:cs="Arial"/>
              </w:rPr>
              <w:t xml:space="preserve"> la década de los 80 en los cursos de escritura y por otra parte en las escuelas básicas y medias con el movimiento. En ambos casos, l idea fundamental que subyace es la supremacía del contenido por encima de la forma.</w:t>
            </w:r>
          </w:p>
        </w:tc>
        <w:tc>
          <w:tcPr>
            <w:tcW w:w="3119" w:type="dxa"/>
          </w:tcPr>
          <w:p w14:paraId="70516F13" w14:textId="376FD7AD" w:rsidR="00346CBC" w:rsidRDefault="00A00F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 pone énfasis en lo que dice el texto, en el contenido y </w:t>
            </w:r>
            <w:r w:rsidR="004864C6">
              <w:rPr>
                <w:rFonts w:ascii="Arial" w:hAnsi="Arial" w:cs="Arial"/>
              </w:rPr>
              <w:t>no</w:t>
            </w:r>
            <w:r>
              <w:rPr>
                <w:rFonts w:ascii="Arial" w:hAnsi="Arial" w:cs="Arial"/>
              </w:rPr>
              <w:t xml:space="preserve"> en como se dice, en</w:t>
            </w:r>
            <w:r w:rsidR="004864C6">
              <w:rPr>
                <w:rFonts w:ascii="Arial" w:hAnsi="Arial" w:cs="Arial"/>
              </w:rPr>
              <w:t xml:space="preserve"> </w:t>
            </w:r>
            <w:r>
              <w:rPr>
                <w:rFonts w:ascii="Arial" w:hAnsi="Arial" w:cs="Arial"/>
              </w:rPr>
              <w:t>la forma.</w:t>
            </w:r>
          </w:p>
          <w:p w14:paraId="14992D56" w14:textId="377783E6" w:rsidR="00A00F16" w:rsidRDefault="00A00F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se escribe sobre la experiencia person</w:t>
            </w:r>
            <w:r w:rsidR="004864C6">
              <w:rPr>
                <w:rFonts w:ascii="Arial" w:hAnsi="Arial" w:cs="Arial"/>
              </w:rPr>
              <w:t>a</w:t>
            </w:r>
            <w:r>
              <w:rPr>
                <w:rFonts w:ascii="Arial" w:hAnsi="Arial" w:cs="Arial"/>
              </w:rPr>
              <w:t>l</w:t>
            </w:r>
            <w:r w:rsidR="004864C6">
              <w:rPr>
                <w:rFonts w:ascii="Arial" w:hAnsi="Arial" w:cs="Arial"/>
              </w:rPr>
              <w:t xml:space="preserve"> </w:t>
            </w:r>
            <w:r>
              <w:rPr>
                <w:rFonts w:ascii="Arial" w:hAnsi="Arial" w:cs="Arial"/>
              </w:rPr>
              <w:t xml:space="preserve">de cada uno, </w:t>
            </w:r>
            <w:r w:rsidR="004864C6">
              <w:rPr>
                <w:rFonts w:ascii="Arial" w:hAnsi="Arial" w:cs="Arial"/>
              </w:rPr>
              <w:t>s</w:t>
            </w:r>
            <w:r>
              <w:rPr>
                <w:rFonts w:ascii="Arial" w:hAnsi="Arial" w:cs="Arial"/>
              </w:rPr>
              <w:t>ino sobre algún tema académico.</w:t>
            </w:r>
          </w:p>
          <w:p w14:paraId="6F448FC0" w14:textId="56B6D463" w:rsidR="00A00F16" w:rsidRDefault="00A00F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-La habi</w:t>
            </w:r>
            <w:r w:rsidR="004864C6">
              <w:rPr>
                <w:rFonts w:ascii="Arial" w:hAnsi="Arial" w:cs="Arial"/>
              </w:rPr>
              <w:t>li</w:t>
            </w:r>
            <w:r>
              <w:rPr>
                <w:rFonts w:ascii="Arial" w:hAnsi="Arial" w:cs="Arial"/>
              </w:rPr>
              <w:t xml:space="preserve">dad de la expresión escrita se integra con las otras habilidades lingüísticas en el </w:t>
            </w:r>
            <w:r w:rsidR="004864C6">
              <w:rPr>
                <w:rFonts w:ascii="Arial" w:hAnsi="Arial" w:cs="Arial"/>
              </w:rPr>
              <w:t>contexto</w:t>
            </w:r>
            <w:r>
              <w:rPr>
                <w:rFonts w:ascii="Arial" w:hAnsi="Arial" w:cs="Arial"/>
              </w:rPr>
              <w:t xml:space="preserve"> del trabajo </w:t>
            </w:r>
            <w:r w:rsidR="004864C6">
              <w:rPr>
                <w:rFonts w:ascii="Arial" w:hAnsi="Arial" w:cs="Arial"/>
              </w:rPr>
              <w:t>académico.</w:t>
            </w:r>
          </w:p>
          <w:p w14:paraId="1CC1E454" w14:textId="4725283F" w:rsidR="004864C6" w:rsidRPr="00703527" w:rsidRDefault="004864C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 los ejercicios de clase, se distinguen dos secuencias muy claras y separadas. En una primera etapa el alumno se sumerge en el tema y en la etapa final empieza a recoger información, a esquematizarla y a preparar sus ideas para un texto escrito.</w:t>
            </w:r>
          </w:p>
        </w:tc>
        <w:tc>
          <w:tcPr>
            <w:tcW w:w="2976" w:type="dxa"/>
          </w:tcPr>
          <w:p w14:paraId="55612290" w14:textId="0974B69B" w:rsidR="00346CBC" w:rsidRPr="00703527" w:rsidRDefault="004864C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 principio, la programación del curso se basa en el contenido de varias materias de estudio. Puede tratarse de un programa muy completo y estructurado a partir de un tema o disciplina, o también podemos encontrar programaciones mas flexibles que consisten en un sistema de listado de temas de interés de los alumnos. Sin </w:t>
            </w:r>
            <w:r w:rsidR="007404E4">
              <w:rPr>
                <w:rFonts w:ascii="Arial" w:hAnsi="Arial" w:cs="Arial"/>
              </w:rPr>
              <w:t>embargo,</w:t>
            </w:r>
            <w:r>
              <w:rPr>
                <w:rFonts w:ascii="Arial" w:hAnsi="Arial" w:cs="Arial"/>
              </w:rPr>
              <w:t xml:space="preserve"> de este simple listado de temas, los profesores han organizado un conjunto de actividades que responden a una variada gama de objetivos, practican </w:t>
            </w:r>
            <w:r w:rsidR="007404E4">
              <w:rPr>
                <w:rFonts w:ascii="Arial" w:hAnsi="Arial" w:cs="Arial"/>
              </w:rPr>
              <w:t>todo</w:t>
            </w:r>
            <w:r>
              <w:rPr>
                <w:rFonts w:ascii="Arial" w:hAnsi="Arial" w:cs="Arial"/>
              </w:rPr>
              <w:t xml:space="preserve"> tipo de habilidades lingüísticas, desarrollan estrategias cognitivas varias</w:t>
            </w:r>
            <w:r w:rsidR="007404E4">
              <w:rPr>
                <w:rFonts w:ascii="Arial" w:hAnsi="Arial" w:cs="Arial"/>
              </w:rPr>
              <w:t xml:space="preserve"> o </w:t>
            </w:r>
            <w:r>
              <w:rPr>
                <w:rFonts w:ascii="Arial" w:hAnsi="Arial" w:cs="Arial"/>
              </w:rPr>
              <w:t>utilizan tipos de textos muy distintos</w:t>
            </w:r>
            <w:r w:rsidR="007404E4">
              <w:rPr>
                <w:rFonts w:ascii="Arial" w:hAnsi="Arial" w:cs="Arial"/>
              </w:rPr>
              <w:t>.</w:t>
            </w:r>
          </w:p>
        </w:tc>
        <w:tc>
          <w:tcPr>
            <w:tcW w:w="2686" w:type="dxa"/>
          </w:tcPr>
          <w:p w14:paraId="448DEE1A" w14:textId="18B03A16" w:rsidR="00346CBC" w:rsidRDefault="0069244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Una clase basada en este enfoque incluye estos pasos:</w:t>
            </w:r>
          </w:p>
          <w:p w14:paraId="5FA9092B" w14:textId="40BA0FD0" w:rsidR="0069244B" w:rsidRDefault="0069244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-Investigación profunda de un tema.</w:t>
            </w:r>
          </w:p>
          <w:p w14:paraId="327F3B7F" w14:textId="1F81B618" w:rsidR="0069244B" w:rsidRDefault="0069244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-Procesamiento de información.</w:t>
            </w:r>
          </w:p>
          <w:p w14:paraId="0A77C30F" w14:textId="31DE2217" w:rsidR="0069244B" w:rsidRPr="00703527" w:rsidRDefault="0069244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-Producción de escritos. En general el tipo de ejercicios que se realizan son muy globales. Parten de textos completos, de documentos reales, y de material gráfico. Los alumnos siempre se fijan en el contenido y extraen las ideas principales y lo que tienen que producir son textos académicos reales.</w:t>
            </w:r>
          </w:p>
        </w:tc>
        <w:tc>
          <w:tcPr>
            <w:tcW w:w="1992" w:type="dxa"/>
          </w:tcPr>
          <w:p w14:paraId="2F82DAA3" w14:textId="5FC7C2E8" w:rsidR="00346CBC" w:rsidRPr="00703527" w:rsidRDefault="00FF12B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03527">
              <w:rPr>
                <w:rFonts w:ascii="Arial" w:hAnsi="Arial" w:cs="Arial"/>
              </w:rPr>
              <w:t>Dos textos sobre este enfoque son los ya citados de Shih (1986) y Griffin (1982)</w:t>
            </w:r>
            <w:r w:rsidR="00676D61" w:rsidRPr="00703527">
              <w:rPr>
                <w:rFonts w:ascii="Arial" w:hAnsi="Arial" w:cs="Arial"/>
              </w:rPr>
              <w:t>.</w:t>
            </w:r>
          </w:p>
        </w:tc>
      </w:tr>
    </w:tbl>
    <w:p w14:paraId="4CDD0E42" w14:textId="4D1D6102" w:rsidR="00346CBC" w:rsidRDefault="00346CBC"/>
    <w:sectPr w:rsidR="00346CBC" w:rsidSect="00346CB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DCE36" w14:textId="77777777" w:rsidR="00413804" w:rsidRDefault="00413804" w:rsidP="007404E4">
      <w:pPr>
        <w:spacing w:after="0" w:line="240" w:lineRule="auto"/>
      </w:pPr>
      <w:r>
        <w:separator/>
      </w:r>
    </w:p>
  </w:endnote>
  <w:endnote w:type="continuationSeparator" w:id="0">
    <w:p w14:paraId="5879A432" w14:textId="77777777" w:rsidR="00413804" w:rsidRDefault="00413804" w:rsidP="0074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1B4D9" w14:textId="77777777" w:rsidR="00413804" w:rsidRDefault="00413804" w:rsidP="007404E4">
      <w:pPr>
        <w:spacing w:after="0" w:line="240" w:lineRule="auto"/>
      </w:pPr>
      <w:r>
        <w:separator/>
      </w:r>
    </w:p>
  </w:footnote>
  <w:footnote w:type="continuationSeparator" w:id="0">
    <w:p w14:paraId="3CA7B903" w14:textId="77777777" w:rsidR="00413804" w:rsidRDefault="00413804" w:rsidP="00740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C"/>
    <w:rsid w:val="00076F5B"/>
    <w:rsid w:val="002326C5"/>
    <w:rsid w:val="00250017"/>
    <w:rsid w:val="00326CAF"/>
    <w:rsid w:val="00346CBC"/>
    <w:rsid w:val="003C2FEA"/>
    <w:rsid w:val="003C38D8"/>
    <w:rsid w:val="00413804"/>
    <w:rsid w:val="004526FF"/>
    <w:rsid w:val="00460521"/>
    <w:rsid w:val="004864C6"/>
    <w:rsid w:val="004875A2"/>
    <w:rsid w:val="004E3C69"/>
    <w:rsid w:val="0058447E"/>
    <w:rsid w:val="00593711"/>
    <w:rsid w:val="00645AAA"/>
    <w:rsid w:val="00676D61"/>
    <w:rsid w:val="0069244B"/>
    <w:rsid w:val="00703527"/>
    <w:rsid w:val="007404E4"/>
    <w:rsid w:val="00783AA3"/>
    <w:rsid w:val="00916A8B"/>
    <w:rsid w:val="00A00F16"/>
    <w:rsid w:val="00B12BDB"/>
    <w:rsid w:val="00B93433"/>
    <w:rsid w:val="00C2680F"/>
    <w:rsid w:val="00CC1CBD"/>
    <w:rsid w:val="00E7060A"/>
    <w:rsid w:val="00F71FAE"/>
    <w:rsid w:val="00FF1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542E5"/>
  <w15:chartTrackingRefBased/>
  <w15:docId w15:val="{D2C148FB-C989-48BB-9FD4-DCCDC644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46C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346C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346C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346CB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346CB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346C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740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04E4"/>
  </w:style>
  <w:style w:type="paragraph" w:styleId="Piedepgina">
    <w:name w:val="footer"/>
    <w:basedOn w:val="Normal"/>
    <w:link w:val="PiedepginaCar"/>
    <w:uiPriority w:val="99"/>
    <w:unhideWhenUsed/>
    <w:rsid w:val="00740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03D04-E6F3-4554-BE7D-E0891BA7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GARZA GAYTAN</dc:creator>
  <cp:keywords/>
  <dc:description/>
  <cp:lastModifiedBy>VALERIA GARZA GAYTAN</cp:lastModifiedBy>
  <cp:revision>2</cp:revision>
  <dcterms:created xsi:type="dcterms:W3CDTF">2021-09-11T17:45:00Z</dcterms:created>
  <dcterms:modified xsi:type="dcterms:W3CDTF">2021-09-11T23:52:00Z</dcterms:modified>
</cp:coreProperties>
</file>