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media3-nfasis3"/>
        <w:tblW w:w="116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98"/>
        <w:gridCol w:w="1945"/>
        <w:gridCol w:w="1962"/>
        <w:gridCol w:w="90"/>
        <w:gridCol w:w="2126"/>
        <w:gridCol w:w="34"/>
        <w:gridCol w:w="2127"/>
        <w:gridCol w:w="1820"/>
        <w:gridCol w:w="22"/>
      </w:tblGrid>
      <w:tr w:rsidR="00332B35" w:rsidTr="008F00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" w:type="dxa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332B35" w:rsidRDefault="00332B35">
            <w:pPr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 w:rsidRPr="00E950F6">
              <w:rPr>
                <w:rFonts w:ascii="Century Gothic" w:hAnsi="Century Gothic"/>
                <w:sz w:val="24"/>
                <w:szCs w:val="24"/>
              </w:rPr>
              <w:t>Enfoque</w:t>
            </w:r>
          </w:p>
          <w:p w:rsidR="00332B35" w:rsidRPr="003A30EF" w:rsidRDefault="00332B35" w:rsidP="003A30EF">
            <w:pPr>
              <w:tabs>
                <w:tab w:val="left" w:pos="1168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ab/>
            </w:r>
          </w:p>
        </w:tc>
        <w:tc>
          <w:tcPr>
            <w:tcW w:w="1945" w:type="dxa"/>
          </w:tcPr>
          <w:p w:rsidR="00332B35" w:rsidRPr="00E950F6" w:rsidRDefault="00332B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E950F6">
              <w:rPr>
                <w:rFonts w:ascii="Century Gothic" w:hAnsi="Century Gothic"/>
                <w:sz w:val="24"/>
                <w:szCs w:val="24"/>
              </w:rPr>
              <w:t>Origen e influencia</w:t>
            </w:r>
          </w:p>
        </w:tc>
        <w:tc>
          <w:tcPr>
            <w:tcW w:w="2052" w:type="dxa"/>
            <w:gridSpan w:val="2"/>
          </w:tcPr>
          <w:p w:rsidR="00332B35" w:rsidRPr="00E950F6" w:rsidRDefault="00332B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E950F6">
              <w:rPr>
                <w:rFonts w:ascii="Century Gothic" w:hAnsi="Century Gothic"/>
                <w:sz w:val="24"/>
                <w:szCs w:val="24"/>
              </w:rPr>
              <w:t xml:space="preserve">Características generales </w:t>
            </w:r>
          </w:p>
        </w:tc>
        <w:tc>
          <w:tcPr>
            <w:tcW w:w="2126" w:type="dxa"/>
          </w:tcPr>
          <w:p w:rsidR="00332B35" w:rsidRPr="00E950F6" w:rsidRDefault="00332B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E950F6">
              <w:rPr>
                <w:rFonts w:ascii="Century Gothic" w:hAnsi="Century Gothic"/>
                <w:sz w:val="24"/>
                <w:szCs w:val="24"/>
              </w:rPr>
              <w:t xml:space="preserve">Curriculum o programa de curso </w:t>
            </w:r>
          </w:p>
        </w:tc>
        <w:tc>
          <w:tcPr>
            <w:tcW w:w="2161" w:type="dxa"/>
            <w:gridSpan w:val="2"/>
          </w:tcPr>
          <w:p w:rsidR="00332B35" w:rsidRPr="00E950F6" w:rsidRDefault="00332B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E950F6">
              <w:rPr>
                <w:rFonts w:ascii="Century Gothic" w:hAnsi="Century Gothic"/>
                <w:sz w:val="24"/>
                <w:szCs w:val="24"/>
              </w:rPr>
              <w:t xml:space="preserve">Práctica y ejercicios </w:t>
            </w:r>
          </w:p>
        </w:tc>
        <w:tc>
          <w:tcPr>
            <w:tcW w:w="1820" w:type="dxa"/>
          </w:tcPr>
          <w:p w:rsidR="00332B35" w:rsidRPr="00E950F6" w:rsidRDefault="00332B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E950F6">
              <w:rPr>
                <w:rFonts w:ascii="Century Gothic" w:hAnsi="Century Gothic"/>
                <w:sz w:val="24"/>
                <w:szCs w:val="24"/>
              </w:rPr>
              <w:t xml:space="preserve">Bibliografías </w:t>
            </w:r>
          </w:p>
        </w:tc>
      </w:tr>
      <w:tr w:rsidR="00332B35" w:rsidTr="008F001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13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332B35" w:rsidRPr="00E950F6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Pr="00E950F6" w:rsidRDefault="00332B35" w:rsidP="00332B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32B35" w:rsidRPr="00E950F6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Pr="00E950F6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Pr="00E950F6" w:rsidRDefault="00332B35">
            <w:pPr>
              <w:rPr>
                <w:rFonts w:ascii="Century Gothic" w:hAnsi="Century Gothic"/>
                <w:sz w:val="24"/>
                <w:szCs w:val="24"/>
              </w:rPr>
            </w:pPr>
            <w:r w:rsidRPr="00E950F6">
              <w:rPr>
                <w:rFonts w:ascii="Century Gothic" w:hAnsi="Century Gothic"/>
                <w:sz w:val="24"/>
                <w:szCs w:val="24"/>
              </w:rPr>
              <w:t>Gramática</w:t>
            </w:r>
          </w:p>
        </w:tc>
        <w:tc>
          <w:tcPr>
            <w:tcW w:w="1945" w:type="dxa"/>
          </w:tcPr>
          <w:p w:rsidR="00332B35" w:rsidRPr="002B17F1" w:rsidRDefault="00332B35" w:rsidP="00E9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2B17F1">
              <w:rPr>
                <w:rFonts w:ascii="Century Gothic" w:hAnsi="Century Gothic"/>
              </w:rPr>
              <w:t>Nace en el contexto escolar de la enseñanza de la expresión escrita en la lengua materna.</w:t>
            </w:r>
          </w:p>
        </w:tc>
        <w:tc>
          <w:tcPr>
            <w:tcW w:w="2052" w:type="dxa"/>
            <w:gridSpan w:val="2"/>
          </w:tcPr>
          <w:p w:rsidR="00332B35" w:rsidRPr="00332B35" w:rsidRDefault="00332B35" w:rsidP="002B1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32B35">
              <w:rPr>
                <w:rFonts w:ascii="Century Gothic" w:hAnsi="Century Gothic"/>
              </w:rPr>
              <w:t>Se basa en la antiquísima y fecunda tradición de investigación en gramática</w:t>
            </w:r>
            <w:r w:rsidR="00C005D5">
              <w:rPr>
                <w:rFonts w:ascii="Century Gothic" w:hAnsi="Century Gothic"/>
              </w:rPr>
              <w:t>,</w:t>
            </w:r>
            <w:r w:rsidRPr="00332B35">
              <w:rPr>
                <w:rFonts w:ascii="Century Gothic" w:hAnsi="Century Gothic"/>
              </w:rPr>
              <w:t xml:space="preserve"> </w:t>
            </w:r>
          </w:p>
          <w:p w:rsidR="00332B35" w:rsidRPr="00332B35" w:rsidRDefault="00332B35" w:rsidP="002B1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32B35">
              <w:rPr>
                <w:rFonts w:ascii="Century Gothic" w:hAnsi="Century Gothic"/>
              </w:rPr>
              <w:t>el modelo gramatical que ofrece varía según cuál sea la corriente de investigación que sustenta el enfoque</w:t>
            </w:r>
          </w:p>
          <w:p w:rsidR="00332B35" w:rsidRPr="00332B35" w:rsidRDefault="00332B35" w:rsidP="002B1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gramStart"/>
            <w:r w:rsidRPr="00332B35">
              <w:rPr>
                <w:rFonts w:ascii="Century Gothic" w:hAnsi="Century Gothic"/>
              </w:rPr>
              <w:t>la</w:t>
            </w:r>
            <w:proofErr w:type="gramEnd"/>
            <w:r w:rsidRPr="00332B35">
              <w:rPr>
                <w:rFonts w:ascii="Century Gothic" w:hAnsi="Century Gothic"/>
              </w:rPr>
              <w:t xml:space="preserve"> lengua se presenta de una forma homogénea y prescriptiva</w:t>
            </w:r>
            <w:r w:rsidR="00C005D5">
              <w:rPr>
                <w:rFonts w:ascii="Century Gothic" w:hAnsi="Century Gothic"/>
              </w:rPr>
              <w:t>.</w:t>
            </w:r>
          </w:p>
        </w:tc>
        <w:tc>
          <w:tcPr>
            <w:tcW w:w="2126" w:type="dxa"/>
          </w:tcPr>
          <w:p w:rsidR="00332B35" w:rsidRPr="00332B35" w:rsidRDefault="00332B35" w:rsidP="0068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332B35">
              <w:rPr>
                <w:rFonts w:ascii="Century Gothic" w:hAnsi="Century Gothic"/>
              </w:rPr>
              <w:t xml:space="preserve">Se divide en: </w:t>
            </w:r>
            <w:r w:rsidRPr="00332B35">
              <w:rPr>
                <w:rFonts w:ascii="Century Gothic" w:hAnsi="Century Gothic"/>
                <w:b/>
              </w:rPr>
              <w:t>Modelo tradicional</w:t>
            </w:r>
          </w:p>
          <w:p w:rsidR="00332B35" w:rsidRPr="00332B35" w:rsidRDefault="00332B35" w:rsidP="0068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32B35">
              <w:rPr>
                <w:rFonts w:ascii="Century Gothic" w:hAnsi="Century Gothic"/>
              </w:rPr>
              <w:t>Ortografía, morfología, léxico y lingüística.</w:t>
            </w:r>
          </w:p>
          <w:p w:rsidR="00332B35" w:rsidRPr="00332B35" w:rsidRDefault="00332B35" w:rsidP="0068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 w:rsidRPr="00332B35">
              <w:rPr>
                <w:rFonts w:ascii="Century Gothic" w:hAnsi="Century Gothic"/>
                <w:b/>
              </w:rPr>
              <w:t>Enfoque moderno</w:t>
            </w:r>
          </w:p>
          <w:p w:rsidR="00332B35" w:rsidRPr="00332B35" w:rsidRDefault="00332B35" w:rsidP="00682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32B35">
              <w:rPr>
                <w:rFonts w:ascii="Century Gothic" w:hAnsi="Century Gothic"/>
              </w:rPr>
              <w:t xml:space="preserve">Suelen ser holísticas, complementa una visión global de la lengua. </w:t>
            </w:r>
          </w:p>
        </w:tc>
        <w:tc>
          <w:tcPr>
            <w:tcW w:w="2161" w:type="dxa"/>
            <w:gridSpan w:val="2"/>
          </w:tcPr>
          <w:p w:rsidR="00332B35" w:rsidRDefault="00332B35" w:rsidP="00E9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15A46">
              <w:rPr>
                <w:rFonts w:ascii="Century Gothic" w:hAnsi="Century Gothic"/>
                <w:b/>
              </w:rPr>
              <w:t>1.</w:t>
            </w:r>
            <w:r w:rsidRPr="00815A46">
              <w:rPr>
                <w:rFonts w:ascii="Century Gothic" w:hAnsi="Century Gothic"/>
              </w:rPr>
              <w:t xml:space="preserve"> Se explica un ítem lingüístico de una forma teórica y luego se ponen ejemplos los alumnos comprenden la explicación. </w:t>
            </w:r>
          </w:p>
          <w:p w:rsidR="00332B35" w:rsidRPr="00815A46" w:rsidRDefault="00332B35" w:rsidP="00E9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15A46">
              <w:rPr>
                <w:rFonts w:ascii="Century Gothic" w:hAnsi="Century Gothic"/>
                <w:b/>
              </w:rPr>
              <w:t>2.</w:t>
            </w:r>
            <w:r w:rsidRPr="00815A46">
              <w:rPr>
                <w:rFonts w:ascii="Century Gothic" w:hAnsi="Century Gothic"/>
              </w:rPr>
              <w:t xml:space="preserve"> Se hacen prácticas mecánicas punto los alumnos ejercitan el ítem nuevo en situaciones controladas y en pequeños contextos. </w:t>
            </w:r>
          </w:p>
          <w:p w:rsidR="00332B35" w:rsidRPr="00815A46" w:rsidRDefault="00332B35" w:rsidP="00E9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15A46">
              <w:rPr>
                <w:rFonts w:ascii="Century Gothic" w:hAnsi="Century Gothic"/>
                <w:b/>
              </w:rPr>
              <w:t>3.</w:t>
            </w:r>
            <w:r w:rsidRPr="00815A46">
              <w:rPr>
                <w:rFonts w:ascii="Century Gothic" w:hAnsi="Century Gothic"/>
              </w:rPr>
              <w:t xml:space="preserve"> Se hacen practicar TAS punto los alumnos ejercitan el ítem en situaciones no controladas y contextos más globales. </w:t>
            </w:r>
          </w:p>
          <w:p w:rsidR="00332B35" w:rsidRPr="00815A46" w:rsidRDefault="00332B35" w:rsidP="00E9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15A46">
              <w:rPr>
                <w:rFonts w:ascii="Century Gothic" w:hAnsi="Century Gothic"/>
                <w:b/>
              </w:rPr>
              <w:t xml:space="preserve">4. </w:t>
            </w:r>
            <w:r w:rsidRPr="00815A46">
              <w:rPr>
                <w:rFonts w:ascii="Century Gothic" w:hAnsi="Century Gothic"/>
              </w:rPr>
              <w:t>El profesor corrige los ejercicios de los alumnos.</w:t>
            </w:r>
          </w:p>
          <w:p w:rsidR="00332B35" w:rsidRPr="00815A46" w:rsidRDefault="00332B35" w:rsidP="00815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15A46">
              <w:rPr>
                <w:rFonts w:ascii="Century Gothic" w:hAnsi="Century Gothic"/>
              </w:rPr>
              <w:t>Otros ejercicios típicos de este enfoque son el dictado en su forma tradicional</w:t>
            </w:r>
            <w:r w:rsidR="00C005D5">
              <w:rPr>
                <w:rFonts w:ascii="Century Gothic" w:hAnsi="Century Gothic"/>
              </w:rPr>
              <w:t>.</w:t>
            </w:r>
            <w:r w:rsidRPr="00815A4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20" w:type="dxa"/>
          </w:tcPr>
          <w:p w:rsidR="005F3715" w:rsidRPr="005F3715" w:rsidRDefault="005F3715" w:rsidP="005F3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</w:rPr>
            </w:pPr>
            <w:r w:rsidRPr="005F3715">
              <w:rPr>
                <w:rFonts w:ascii="Century Gothic" w:hAnsi="Century Gothic"/>
                <w:i/>
              </w:rPr>
              <w:t xml:space="preserve">Enfoques didácticos para la enseñanza de la expresión escrita. D. </w:t>
            </w:r>
            <w:proofErr w:type="spellStart"/>
            <w:r w:rsidRPr="005F3715">
              <w:rPr>
                <w:rFonts w:ascii="Century Gothic" w:hAnsi="Century Gothic"/>
                <w:i/>
              </w:rPr>
              <w:t>Cassany</w:t>
            </w:r>
            <w:proofErr w:type="spellEnd"/>
            <w:r w:rsidRPr="005F3715">
              <w:rPr>
                <w:rFonts w:ascii="Century Gothic" w:hAnsi="Century Gothic"/>
                <w:i/>
              </w:rPr>
              <w:t>.</w:t>
            </w:r>
          </w:p>
          <w:p w:rsidR="00332B35" w:rsidRDefault="005F3715" w:rsidP="005F3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3715">
              <w:rPr>
                <w:rFonts w:ascii="Century Gothic" w:hAnsi="Century Gothic"/>
                <w:i/>
              </w:rPr>
              <w:t>CL&amp;E 1990, 6, pp. 63- 80</w:t>
            </w:r>
            <w:r>
              <w:t xml:space="preserve"> </w:t>
            </w:r>
          </w:p>
        </w:tc>
      </w:tr>
      <w:tr w:rsidR="00332B35" w:rsidTr="008F0012">
        <w:trPr>
          <w:trHeight w:val="2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332B35" w:rsidRPr="00E950F6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Pr="00E950F6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Pr="00E950F6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Pr="00E950F6" w:rsidRDefault="00332B35">
            <w:pPr>
              <w:rPr>
                <w:rFonts w:ascii="Century Gothic" w:hAnsi="Century Gothic"/>
                <w:sz w:val="24"/>
                <w:szCs w:val="24"/>
              </w:rPr>
            </w:pPr>
            <w:r w:rsidRPr="00E950F6">
              <w:rPr>
                <w:rFonts w:ascii="Century Gothic" w:hAnsi="Century Gothic"/>
                <w:sz w:val="24"/>
                <w:szCs w:val="24"/>
              </w:rPr>
              <w:t xml:space="preserve">Funciones </w:t>
            </w:r>
          </w:p>
        </w:tc>
        <w:tc>
          <w:tcPr>
            <w:tcW w:w="1945" w:type="dxa"/>
          </w:tcPr>
          <w:p w:rsidR="00332B35" w:rsidRPr="002B17F1" w:rsidRDefault="00332B35" w:rsidP="00E9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2B17F1">
              <w:rPr>
                <w:rFonts w:ascii="Century Gothic" w:hAnsi="Century Gothic"/>
              </w:rPr>
              <w:t>Nace en el contexto de la enseñanza de una segunda lengua y en concreto en el seno de una metodología: la comunicativa</w:t>
            </w:r>
            <w:r w:rsidR="00C005D5">
              <w:rPr>
                <w:rFonts w:ascii="Century Gothic" w:hAnsi="Century Gothic"/>
              </w:rPr>
              <w:t>.</w:t>
            </w:r>
          </w:p>
        </w:tc>
        <w:tc>
          <w:tcPr>
            <w:tcW w:w="1962" w:type="dxa"/>
          </w:tcPr>
          <w:p w:rsidR="00C005D5" w:rsidRPr="00C005D5" w:rsidRDefault="00C005D5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005D5">
              <w:rPr>
                <w:rFonts w:ascii="Century Gothic" w:hAnsi="Century Gothic"/>
                <w:b/>
                <w:sz w:val="24"/>
                <w:szCs w:val="24"/>
              </w:rPr>
              <w:t>-</w:t>
            </w:r>
            <w:r w:rsidR="00332B35" w:rsidRPr="00C005D5">
              <w:rPr>
                <w:rFonts w:ascii="Century Gothic" w:hAnsi="Century Gothic"/>
              </w:rPr>
              <w:t>Es una herramienta comunicativa útil para conseguir cosas</w:t>
            </w:r>
            <w:r>
              <w:rPr>
                <w:rFonts w:ascii="Century Gothic" w:hAnsi="Century Gothic"/>
              </w:rPr>
              <w:t>.</w:t>
            </w:r>
            <w:r w:rsidR="00332B35" w:rsidRPr="00C005D5">
              <w:rPr>
                <w:rFonts w:ascii="Century Gothic" w:hAnsi="Century Gothic"/>
              </w:rPr>
              <w:t xml:space="preserve">  </w:t>
            </w:r>
          </w:p>
          <w:p w:rsidR="00332B35" w:rsidRPr="00C005D5" w:rsidRDefault="00C005D5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C005D5">
              <w:rPr>
                <w:rFonts w:ascii="Century Gothic" w:hAnsi="Century Gothic"/>
                <w:b/>
              </w:rPr>
              <w:t>-</w:t>
            </w:r>
            <w:r>
              <w:rPr>
                <w:rFonts w:ascii="Century Gothic" w:hAnsi="Century Gothic"/>
              </w:rPr>
              <w:t xml:space="preserve"> L</w:t>
            </w:r>
            <w:r w:rsidRPr="00C005D5">
              <w:rPr>
                <w:rFonts w:ascii="Century Gothic" w:hAnsi="Century Gothic"/>
              </w:rPr>
              <w:t>o más importante es enseñar una lengua para usar la coma para comunicarse</w:t>
            </w:r>
            <w:r>
              <w:rPr>
                <w:rFonts w:ascii="Century Gothic" w:hAnsi="Century Gothic"/>
              </w:rPr>
              <w:t>.</w:t>
            </w:r>
            <w:r w:rsidRPr="00C005D5">
              <w:rPr>
                <w:rFonts w:ascii="Century Gothic" w:hAnsi="Century Gothic"/>
              </w:rPr>
              <w:t xml:space="preserve">  </w:t>
            </w:r>
            <w:r>
              <w:rPr>
                <w:rFonts w:ascii="Century Gothic" w:hAnsi="Century Gothic"/>
              </w:rPr>
              <w:t xml:space="preserve">  </w:t>
            </w:r>
            <w:r w:rsidRPr="00C005D5">
              <w:rPr>
                <w:rFonts w:ascii="Century Gothic" w:hAnsi="Century Gothic"/>
              </w:rPr>
              <w:t xml:space="preserve"> </w:t>
            </w:r>
            <w:r w:rsidRPr="00C005D5">
              <w:rPr>
                <w:rFonts w:ascii="Century Gothic" w:hAnsi="Century Gothic"/>
                <w:b/>
              </w:rPr>
              <w:t>-</w:t>
            </w:r>
            <w:r w:rsidRPr="00C005D5">
              <w:rPr>
                <w:rFonts w:ascii="Century Gothic" w:hAnsi="Century Gothic"/>
              </w:rPr>
              <w:t>Recibe influencia de la sociolingüística</w:t>
            </w:r>
            <w:r>
              <w:rPr>
                <w:rFonts w:ascii="Century Gothic" w:hAnsi="Century Gothic"/>
              </w:rPr>
              <w:t>.</w:t>
            </w:r>
            <w:r w:rsidR="00332B35" w:rsidRPr="00C005D5">
              <w:rPr>
                <w:rFonts w:ascii="Century Gothic" w:hAnsi="Century Gothic"/>
              </w:rPr>
              <w:t xml:space="preserve">                                                                                  </w:t>
            </w:r>
          </w:p>
        </w:tc>
        <w:tc>
          <w:tcPr>
            <w:tcW w:w="2250" w:type="dxa"/>
            <w:gridSpan w:val="3"/>
          </w:tcPr>
          <w:p w:rsidR="00332B35" w:rsidRPr="00C005D5" w:rsidRDefault="00332B35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005D5">
              <w:rPr>
                <w:rFonts w:ascii="Century Gothic" w:hAnsi="Century Gothic"/>
              </w:rPr>
              <w:t xml:space="preserve">Se suelen utilizar varias tipologías de texto: </w:t>
            </w:r>
            <w:r w:rsidRPr="00C005D5">
              <w:rPr>
                <w:rFonts w:ascii="Century Gothic" w:hAnsi="Century Gothic"/>
                <w:b/>
              </w:rPr>
              <w:t>1.Basadas en los ámbitos de uso</w:t>
            </w:r>
            <w:r w:rsidRPr="00C005D5">
              <w:rPr>
                <w:rFonts w:ascii="Century Gothic" w:hAnsi="Century Gothic"/>
              </w:rPr>
              <w:t xml:space="preserve"> </w:t>
            </w:r>
          </w:p>
          <w:p w:rsidR="00332B35" w:rsidRPr="00C005D5" w:rsidRDefault="00332B35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005D5">
              <w:rPr>
                <w:rFonts w:ascii="Century Gothic" w:hAnsi="Century Gothic"/>
                <w:b/>
              </w:rPr>
              <w:t>-</w:t>
            </w:r>
            <w:r w:rsidRPr="00C005D5">
              <w:rPr>
                <w:rFonts w:ascii="Century Gothic" w:hAnsi="Century Gothic"/>
              </w:rPr>
              <w:t xml:space="preserve"> ámbito personal                                                        </w:t>
            </w:r>
            <w:r w:rsidRPr="00C005D5">
              <w:rPr>
                <w:rFonts w:ascii="Century Gothic" w:hAnsi="Century Gothic"/>
                <w:b/>
              </w:rPr>
              <w:t>-</w:t>
            </w:r>
            <w:r w:rsidRPr="00C005D5">
              <w:rPr>
                <w:rFonts w:ascii="Century Gothic" w:hAnsi="Century Gothic"/>
              </w:rPr>
              <w:t xml:space="preserve"> ámbito familiar           </w:t>
            </w:r>
            <w:r w:rsidRPr="00C005D5">
              <w:rPr>
                <w:rFonts w:ascii="Century Gothic" w:hAnsi="Century Gothic"/>
                <w:b/>
              </w:rPr>
              <w:t>-</w:t>
            </w:r>
            <w:r w:rsidRPr="00C005D5">
              <w:rPr>
                <w:rFonts w:ascii="Century Gothic" w:hAnsi="Century Gothic"/>
              </w:rPr>
              <w:t xml:space="preserve"> ámbito laboral               </w:t>
            </w:r>
            <w:r w:rsidRPr="00C005D5">
              <w:rPr>
                <w:rFonts w:ascii="Century Gothic" w:hAnsi="Century Gothic"/>
                <w:b/>
              </w:rPr>
              <w:t>-</w:t>
            </w:r>
            <w:r w:rsidRPr="00C005D5">
              <w:rPr>
                <w:rFonts w:ascii="Century Gothic" w:hAnsi="Century Gothic"/>
              </w:rPr>
              <w:t xml:space="preserve"> ámbito académico                   </w:t>
            </w:r>
            <w:r w:rsidRPr="00C005D5">
              <w:rPr>
                <w:rFonts w:ascii="Century Gothic" w:hAnsi="Century Gothic"/>
                <w:b/>
              </w:rPr>
              <w:t>-</w:t>
            </w:r>
            <w:r w:rsidRPr="00C005D5">
              <w:rPr>
                <w:rFonts w:ascii="Century Gothic" w:hAnsi="Century Gothic"/>
              </w:rPr>
              <w:t xml:space="preserve"> ámbito social </w:t>
            </w:r>
          </w:p>
          <w:p w:rsidR="00332B35" w:rsidRPr="00C005D5" w:rsidRDefault="00332B35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005D5">
              <w:rPr>
                <w:rFonts w:ascii="Century Gothic" w:hAnsi="Century Gothic"/>
                <w:b/>
              </w:rPr>
              <w:t>2. Basada en la función como siguiendo la propuesta de J.M. Adam</w:t>
            </w:r>
            <w:r w:rsidRPr="00C005D5">
              <w:rPr>
                <w:rFonts w:ascii="Century Gothic" w:hAnsi="Century Gothic"/>
              </w:rPr>
              <w:t xml:space="preserve"> </w:t>
            </w:r>
          </w:p>
          <w:p w:rsidR="00332B35" w:rsidRPr="00C005D5" w:rsidRDefault="00332B35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005D5">
              <w:rPr>
                <w:rFonts w:ascii="Century Gothic" w:hAnsi="Century Gothic"/>
                <w:b/>
              </w:rPr>
              <w:t>-</w:t>
            </w:r>
            <w:r w:rsidRPr="00C005D5">
              <w:rPr>
                <w:rFonts w:ascii="Century Gothic" w:hAnsi="Century Gothic"/>
              </w:rPr>
              <w:t xml:space="preserve">Textos de conversación </w:t>
            </w:r>
          </w:p>
          <w:p w:rsidR="00332B35" w:rsidRPr="00C005D5" w:rsidRDefault="00332B35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005D5">
              <w:rPr>
                <w:rFonts w:ascii="Century Gothic" w:hAnsi="Century Gothic"/>
                <w:b/>
              </w:rPr>
              <w:t>-</w:t>
            </w:r>
            <w:r w:rsidRPr="00C005D5">
              <w:rPr>
                <w:rFonts w:ascii="Century Gothic" w:hAnsi="Century Gothic"/>
              </w:rPr>
              <w:t xml:space="preserve"> de descripción              </w:t>
            </w:r>
            <w:r w:rsidRPr="00C005D5">
              <w:rPr>
                <w:rFonts w:ascii="Century Gothic" w:hAnsi="Century Gothic"/>
                <w:b/>
              </w:rPr>
              <w:t xml:space="preserve">- </w:t>
            </w:r>
            <w:r w:rsidRPr="00C005D5">
              <w:rPr>
                <w:rFonts w:ascii="Century Gothic" w:hAnsi="Century Gothic"/>
              </w:rPr>
              <w:t xml:space="preserve">de narración                </w:t>
            </w:r>
            <w:r w:rsidRPr="00C005D5">
              <w:rPr>
                <w:rFonts w:ascii="Century Gothic" w:hAnsi="Century Gothic"/>
                <w:b/>
              </w:rPr>
              <w:t>-</w:t>
            </w:r>
            <w:r w:rsidRPr="00C005D5">
              <w:rPr>
                <w:rFonts w:ascii="Century Gothic" w:hAnsi="Century Gothic"/>
              </w:rPr>
              <w:t xml:space="preserve"> de instrucción      </w:t>
            </w:r>
            <w:r w:rsidRPr="00C005D5">
              <w:rPr>
                <w:rFonts w:ascii="Century Gothic" w:hAnsi="Century Gothic"/>
                <w:b/>
              </w:rPr>
              <w:t>-</w:t>
            </w:r>
            <w:r w:rsidRPr="00C005D5">
              <w:rPr>
                <w:rFonts w:ascii="Century Gothic" w:hAnsi="Century Gothic"/>
              </w:rPr>
              <w:t xml:space="preserve"> de predicción              </w:t>
            </w:r>
            <w:r w:rsidRPr="00C005D5">
              <w:rPr>
                <w:rFonts w:ascii="Century Gothic" w:hAnsi="Century Gothic"/>
                <w:b/>
              </w:rPr>
              <w:t>-</w:t>
            </w:r>
            <w:r w:rsidRPr="00C005D5">
              <w:rPr>
                <w:rFonts w:ascii="Century Gothic" w:hAnsi="Century Gothic"/>
              </w:rPr>
              <w:t xml:space="preserve">de exposición             </w:t>
            </w:r>
            <w:r w:rsidRPr="00C005D5">
              <w:rPr>
                <w:rFonts w:ascii="Century Gothic" w:hAnsi="Century Gothic"/>
                <w:b/>
              </w:rPr>
              <w:t>-</w:t>
            </w:r>
            <w:r w:rsidRPr="00C005D5">
              <w:rPr>
                <w:rFonts w:ascii="Century Gothic" w:hAnsi="Century Gothic"/>
              </w:rPr>
              <w:t xml:space="preserve">de argumentación                  </w:t>
            </w:r>
            <w:r w:rsidRPr="00C005D5">
              <w:rPr>
                <w:rFonts w:ascii="Century Gothic" w:hAnsi="Century Gothic"/>
                <w:b/>
              </w:rPr>
              <w:t>-</w:t>
            </w:r>
            <w:r w:rsidRPr="00C005D5">
              <w:rPr>
                <w:rFonts w:ascii="Century Gothic" w:hAnsi="Century Gothic"/>
              </w:rPr>
              <w:t xml:space="preserve"> de retórica</w:t>
            </w:r>
          </w:p>
        </w:tc>
        <w:tc>
          <w:tcPr>
            <w:tcW w:w="2127" w:type="dxa"/>
          </w:tcPr>
          <w:p w:rsidR="00332B35" w:rsidRDefault="00332B35" w:rsidP="0033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 una clase se actúa de la siguiente forma </w:t>
            </w:r>
            <w:r w:rsidRPr="00332B35">
              <w:rPr>
                <w:rFonts w:ascii="Century Gothic" w:hAnsi="Century Gothic"/>
                <w:b/>
              </w:rPr>
              <w:t>1.</w:t>
            </w:r>
            <w:r>
              <w:rPr>
                <w:rFonts w:ascii="Century Gothic" w:hAnsi="Century Gothic"/>
              </w:rPr>
              <w:t xml:space="preserve"> Se presentan varios ejemplos reales o verosímiles de un determinado tipo de texto y se hace una lectura comprensiva de los mismos</w:t>
            </w:r>
            <w:r w:rsidR="00C005D5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</w:p>
          <w:p w:rsidR="00332B35" w:rsidRDefault="00332B35" w:rsidP="0033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32B35">
              <w:rPr>
                <w:rFonts w:ascii="Century Gothic" w:hAnsi="Century Gothic"/>
                <w:b/>
              </w:rPr>
              <w:t>2.</w:t>
            </w:r>
            <w:r>
              <w:rPr>
                <w:rFonts w:ascii="Century Gothic" w:hAnsi="Century Gothic"/>
              </w:rPr>
              <w:t xml:space="preserve"> Se analizan los modelos cómo se comparan entre ellos para extraer las características generales del tipo de texto: partes de la estructura, estilos y fraseología, tipo de información que incluye, etc.</w:t>
            </w:r>
          </w:p>
          <w:p w:rsidR="00332B35" w:rsidRDefault="00332B35" w:rsidP="0033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32B35">
              <w:rPr>
                <w:rFonts w:ascii="Century Gothic" w:hAnsi="Century Gothic"/>
                <w:b/>
              </w:rPr>
              <w:t>3.</w:t>
            </w:r>
            <w:r>
              <w:rPr>
                <w:rFonts w:ascii="Century Gothic" w:hAnsi="Century Gothic"/>
              </w:rPr>
              <w:t xml:space="preserve"> Prácticas cerradas de producción escrita; Los alumnos trabajan contextos preparados en tareas preparatorias y parciales: rellenar los vacíos de un texto, añadir información, escribir el final, cómo cambiar la persona gramatical, etcétera</w:t>
            </w:r>
            <w:r w:rsidR="00C005D5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</w:p>
          <w:p w:rsidR="00332B35" w:rsidRPr="00332B35" w:rsidRDefault="00332B35" w:rsidP="0033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332B35">
              <w:rPr>
                <w:rFonts w:ascii="Century Gothic" w:hAnsi="Century Gothic"/>
                <w:b/>
              </w:rPr>
              <w:t>4.</w:t>
            </w:r>
            <w:r>
              <w:rPr>
                <w:rFonts w:ascii="Century Gothic" w:hAnsi="Century Gothic"/>
              </w:rPr>
              <w:t xml:space="preserve"> P Prácticas comunicativas: dado un contexto o una situación determinada los alumnos escriben un texto completo</w:t>
            </w:r>
            <w:r w:rsidR="00C005D5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r w:rsidRPr="00332B35">
              <w:rPr>
                <w:rFonts w:ascii="Century Gothic" w:hAnsi="Century Gothic"/>
                <w:b/>
              </w:rPr>
              <w:t>5</w:t>
            </w:r>
            <w:r>
              <w:rPr>
                <w:rFonts w:ascii="Century Gothic" w:hAnsi="Century Gothic"/>
              </w:rPr>
              <w:t>. El profesor corrige los trabajos</w:t>
            </w:r>
            <w:r w:rsidR="00C005D5">
              <w:rPr>
                <w:rFonts w:ascii="Century Gothic" w:hAnsi="Century Gothic"/>
              </w:rPr>
              <w:t>.</w:t>
            </w:r>
          </w:p>
        </w:tc>
        <w:tc>
          <w:tcPr>
            <w:tcW w:w="1842" w:type="dxa"/>
            <w:gridSpan w:val="2"/>
          </w:tcPr>
          <w:p w:rsidR="00332B35" w:rsidRDefault="00332B35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2B35" w:rsidTr="008F0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Default="00332B3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005D5" w:rsidRDefault="00C005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005D5" w:rsidRDefault="00C005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005D5" w:rsidRDefault="00C005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005D5" w:rsidRDefault="00C005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005D5" w:rsidRDefault="00C005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005D5" w:rsidRDefault="00C005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005D5" w:rsidRDefault="00C005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Pr="00E950F6" w:rsidRDefault="00C005D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Proceso</w:t>
            </w:r>
          </w:p>
        </w:tc>
        <w:tc>
          <w:tcPr>
            <w:tcW w:w="1945" w:type="dxa"/>
          </w:tcPr>
          <w:p w:rsidR="00332B35" w:rsidRPr="002B17F1" w:rsidRDefault="00C005D5" w:rsidP="00E95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Nace en la en las universidades en las necesidades de la enseñanza del proceso de producción o composición de textos escritos.</w:t>
            </w:r>
          </w:p>
        </w:tc>
        <w:tc>
          <w:tcPr>
            <w:tcW w:w="1962" w:type="dxa"/>
          </w:tcPr>
          <w:p w:rsidR="00C005D5" w:rsidRDefault="00C005D5" w:rsidP="00C00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005D5">
              <w:rPr>
                <w:rFonts w:ascii="Century Gothic" w:hAnsi="Century Gothic"/>
                <w:b/>
              </w:rPr>
              <w:t>-</w:t>
            </w:r>
            <w:r w:rsidRPr="00C005D5">
              <w:rPr>
                <w:rFonts w:ascii="Century Gothic" w:hAnsi="Century Gothic"/>
              </w:rPr>
              <w:t>Tiene en cuenta a su lector, escribe borradores, desarrolla sus ideas, las revistas reelabora el esquema del texto, busca un lenguaje compartido con el lector para expresarse, etcétera</w:t>
            </w:r>
            <w:r>
              <w:rPr>
                <w:rFonts w:ascii="Century Gothic" w:hAnsi="Century Gothic"/>
              </w:rPr>
              <w:t>.</w:t>
            </w:r>
            <w:r w:rsidRPr="00C005D5">
              <w:rPr>
                <w:rFonts w:ascii="Century Gothic" w:hAnsi="Century Gothic"/>
              </w:rPr>
              <w:t xml:space="preserve">                            </w:t>
            </w:r>
            <w:r w:rsidRPr="00C005D5">
              <w:rPr>
                <w:rFonts w:ascii="Century Gothic" w:hAnsi="Century Gothic"/>
                <w:b/>
              </w:rPr>
              <w:t>-</w:t>
            </w:r>
            <w:r w:rsidRPr="00C005D5">
              <w:rPr>
                <w:rFonts w:ascii="Century Gothic" w:hAnsi="Century Gothic"/>
              </w:rPr>
              <w:t xml:space="preserve"> Hace énfasis en el escritor coma el alumno no en el texto escrito</w:t>
            </w:r>
            <w:r>
              <w:rPr>
                <w:rFonts w:ascii="Century Gothic" w:hAnsi="Century Gothic"/>
              </w:rPr>
              <w:t>.</w:t>
            </w:r>
          </w:p>
          <w:p w:rsidR="00C005D5" w:rsidRPr="00C005D5" w:rsidRDefault="00C005D5" w:rsidP="00C00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005D5">
              <w:rPr>
                <w:rFonts w:ascii="Century Gothic" w:hAnsi="Century Gothic"/>
                <w:b/>
              </w:rPr>
              <w:t>-</w:t>
            </w:r>
            <w:r>
              <w:rPr>
                <w:rFonts w:ascii="Century Gothic" w:hAnsi="Century Gothic"/>
              </w:rPr>
              <w:t xml:space="preserve"> Su punto es enseñar al estudiante a pensar, hacer esquemas, ordenar ideas, pulir la estructura de las frases, etcétera.</w:t>
            </w:r>
          </w:p>
        </w:tc>
        <w:tc>
          <w:tcPr>
            <w:tcW w:w="2250" w:type="dxa"/>
            <w:gridSpan w:val="3"/>
          </w:tcPr>
          <w:p w:rsidR="00332B35" w:rsidRPr="008F0012" w:rsidRDefault="00C005D5" w:rsidP="00C00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F0012">
              <w:rPr>
                <w:rFonts w:ascii="Century Gothic" w:hAnsi="Century Gothic"/>
                <w:b/>
              </w:rPr>
              <w:t xml:space="preserve">Competentes </w:t>
            </w:r>
            <w:r w:rsidRPr="008F0012">
              <w:rPr>
                <w:rFonts w:ascii="Century Gothic" w:hAnsi="Century Gothic"/>
              </w:rPr>
              <w:t xml:space="preserve">                             </w:t>
            </w:r>
            <w:r w:rsidRPr="008F0012">
              <w:rPr>
                <w:rFonts w:ascii="Century Gothic" w:hAnsi="Century Gothic"/>
                <w:b/>
              </w:rPr>
              <w:t>-</w:t>
            </w:r>
            <w:r w:rsidRPr="008F0012">
              <w:rPr>
                <w:rFonts w:ascii="Century Gothic" w:hAnsi="Century Gothic"/>
              </w:rPr>
              <w:t xml:space="preserve"> Conciben el problema retórico en toda su completa incluyendo nociones sobre la audiencia como la función comunicativa y el contexto guión.           </w:t>
            </w:r>
            <w:r w:rsidRPr="008F0012">
              <w:rPr>
                <w:rFonts w:ascii="Century Gothic" w:hAnsi="Century Gothic"/>
                <w:b/>
              </w:rPr>
              <w:t>-</w:t>
            </w:r>
            <w:r w:rsidRPr="008F0012">
              <w:rPr>
                <w:rFonts w:ascii="Century Gothic" w:hAnsi="Century Gothic"/>
              </w:rPr>
              <w:t xml:space="preserve"> Adaptan el escrito a las características de la audiencia.                             </w:t>
            </w:r>
            <w:r w:rsidRPr="008F0012">
              <w:rPr>
                <w:rFonts w:ascii="Century Gothic" w:hAnsi="Century Gothic"/>
                <w:b/>
              </w:rPr>
              <w:t xml:space="preserve">- </w:t>
            </w:r>
            <w:r w:rsidRPr="008F0012">
              <w:rPr>
                <w:rFonts w:ascii="Century Gothic" w:hAnsi="Century Gothic"/>
              </w:rPr>
              <w:t xml:space="preserve">Normalmente no quedan satisfechos con el primer borrador.                      </w:t>
            </w:r>
            <w:r w:rsidRPr="008F0012">
              <w:rPr>
                <w:rFonts w:ascii="Century Gothic" w:hAnsi="Century Gothic"/>
                <w:b/>
              </w:rPr>
              <w:t xml:space="preserve">- </w:t>
            </w:r>
            <w:r w:rsidRPr="008F0012">
              <w:rPr>
                <w:rFonts w:ascii="Century Gothic" w:hAnsi="Century Gothic"/>
              </w:rPr>
              <w:t xml:space="preserve">Están preparados para dedicarse selectivamente a las distintas tareas que forman la composición coma según cada situación. </w:t>
            </w:r>
            <w:r w:rsidRPr="008F0012">
              <w:rPr>
                <w:rFonts w:ascii="Century Gothic" w:hAnsi="Century Gothic"/>
                <w:b/>
              </w:rPr>
              <w:t xml:space="preserve">Incompetentes </w:t>
            </w:r>
            <w:r w:rsidRPr="008F0012">
              <w:rPr>
                <w:rFonts w:ascii="Century Gothic" w:hAnsi="Century Gothic"/>
              </w:rPr>
              <w:t xml:space="preserve">     - Conciben con extrema simplicidad el problema sobre todo en términos de ¡otro ejercicio de redacción!                </w:t>
            </w:r>
            <w:r w:rsidRPr="008F0012">
              <w:rPr>
                <w:rFonts w:ascii="Century Gothic" w:hAnsi="Century Gothic"/>
                <w:b/>
              </w:rPr>
              <w:t>-</w:t>
            </w:r>
            <w:r w:rsidRPr="008F0012">
              <w:rPr>
                <w:rFonts w:ascii="Century Gothic" w:hAnsi="Century Gothic"/>
              </w:rPr>
              <w:t xml:space="preserve"> No tiene ni idea de la audiencia.        </w:t>
            </w:r>
            <w:r w:rsidRPr="008F0012">
              <w:rPr>
                <w:rFonts w:ascii="Century Gothic" w:hAnsi="Century Gothic"/>
                <w:b/>
              </w:rPr>
              <w:t>-</w:t>
            </w:r>
            <w:r w:rsidRPr="008F0012">
              <w:rPr>
                <w:rFonts w:ascii="Century Gothic" w:hAnsi="Century Gothic"/>
              </w:rPr>
              <w:t xml:space="preserve"> Fácilmente quedan satisfechos con el primer borrador.                      </w:t>
            </w:r>
            <w:r w:rsidRPr="008F0012">
              <w:rPr>
                <w:rFonts w:ascii="Century Gothic" w:hAnsi="Century Gothic"/>
                <w:b/>
              </w:rPr>
              <w:t>-</w:t>
            </w:r>
            <w:r w:rsidRPr="008F0012">
              <w:rPr>
                <w:rFonts w:ascii="Century Gothic" w:hAnsi="Century Gothic"/>
              </w:rPr>
              <w:t xml:space="preserve"> Generalmente intentan hacerlo todo bien en el primer borrador.</w:t>
            </w:r>
          </w:p>
          <w:p w:rsidR="00C005D5" w:rsidRPr="008F0012" w:rsidRDefault="00C005D5" w:rsidP="00C00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2127" w:type="dxa"/>
          </w:tcPr>
          <w:p w:rsidR="00C005D5" w:rsidRPr="00C005D5" w:rsidRDefault="00C005D5" w:rsidP="00C00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proofErr w:type="gramStart"/>
            <w:r w:rsidRPr="00C005D5">
              <w:rPr>
                <w:rFonts w:ascii="Century Gothic" w:hAnsi="Century Gothic"/>
                <w:b/>
              </w:rPr>
              <w:t>1.</w:t>
            </w:r>
            <w:r w:rsidRPr="00C005D5">
              <w:rPr>
                <w:rFonts w:ascii="Century Gothic" w:hAnsi="Century Gothic"/>
              </w:rPr>
              <w:t>Realiza</w:t>
            </w:r>
            <w:proofErr w:type="gramEnd"/>
            <w:r w:rsidRPr="00C005D5">
              <w:rPr>
                <w:rFonts w:ascii="Century Gothic" w:hAnsi="Century Gothic"/>
              </w:rPr>
              <w:t xml:space="preserve"> un torbellino de ideas sobre el tema de las ventajas y las desventajas de vivir en un pueblo o en una ciudad . Apunta todo lo que se te ocurra tiene solo 6 minutos</w:t>
            </w:r>
            <w:r>
              <w:rPr>
                <w:rFonts w:ascii="Century Gothic" w:hAnsi="Century Gothic"/>
              </w:rPr>
              <w:t>.</w:t>
            </w:r>
            <w:r w:rsidRPr="00C005D5">
              <w:rPr>
                <w:rFonts w:ascii="Century Gothic" w:hAnsi="Century Gothic"/>
              </w:rPr>
              <w:t xml:space="preserve"> </w:t>
            </w:r>
          </w:p>
          <w:p w:rsidR="00C005D5" w:rsidRPr="00C005D5" w:rsidRDefault="00C005D5" w:rsidP="00C00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005D5">
              <w:rPr>
                <w:rFonts w:ascii="Century Gothic" w:hAnsi="Century Gothic"/>
                <w:b/>
              </w:rPr>
              <w:t>2.</w:t>
            </w:r>
            <w:r w:rsidRPr="00C005D5">
              <w:rPr>
                <w:rFonts w:ascii="Century Gothic" w:hAnsi="Century Gothic"/>
              </w:rPr>
              <w:t xml:space="preserve"> Lee lo que has escrito y clasificado en grupo de ideas distintas, completa los grupos</w:t>
            </w:r>
            <w:r>
              <w:rPr>
                <w:rFonts w:ascii="Century Gothic" w:hAnsi="Century Gothic"/>
              </w:rPr>
              <w:t>.</w:t>
            </w:r>
          </w:p>
          <w:p w:rsidR="00C005D5" w:rsidRPr="00C005D5" w:rsidRDefault="00C005D5" w:rsidP="00C00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C005D5">
              <w:rPr>
                <w:rFonts w:ascii="Century Gothic" w:hAnsi="Century Gothic"/>
                <w:b/>
              </w:rPr>
              <w:t>3.</w:t>
            </w:r>
            <w:r w:rsidRPr="00C005D5">
              <w:rPr>
                <w:rFonts w:ascii="Century Gothic" w:hAnsi="Century Gothic"/>
              </w:rPr>
              <w:t xml:space="preserve"> Desarrolla las ideas de 2 de los grupos. Busca ejemplos y argumentos para cada idea.</w:t>
            </w:r>
          </w:p>
          <w:p w:rsidR="00332B35" w:rsidRDefault="00C005D5" w:rsidP="00C00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C005D5">
              <w:rPr>
                <w:rFonts w:ascii="Century Gothic" w:hAnsi="Century Gothic"/>
                <w:b/>
              </w:rPr>
              <w:t>4.</w:t>
            </w:r>
            <w:r w:rsidRPr="00C005D5">
              <w:rPr>
                <w:rFonts w:ascii="Century Gothic" w:hAnsi="Century Gothic"/>
              </w:rPr>
              <w:t>Escribe</w:t>
            </w:r>
            <w:proofErr w:type="gramEnd"/>
            <w:r w:rsidRPr="00C005D5">
              <w:rPr>
                <w:rFonts w:ascii="Century Gothic" w:hAnsi="Century Gothic"/>
              </w:rPr>
              <w:t xml:space="preserve"> un primer borrador de un título titulado ventajas y desventajas de vivir en un pueblo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842" w:type="dxa"/>
            <w:gridSpan w:val="2"/>
          </w:tcPr>
          <w:p w:rsidR="00332B35" w:rsidRDefault="00332B35" w:rsidP="00D81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2B35" w:rsidTr="008F0012">
        <w:trPr>
          <w:trHeight w:val="12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dxa"/>
          </w:tcPr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F0012" w:rsidRDefault="008F0012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32B35" w:rsidRPr="00E950F6" w:rsidRDefault="00C005D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Contenido</w:t>
            </w:r>
          </w:p>
        </w:tc>
        <w:tc>
          <w:tcPr>
            <w:tcW w:w="1945" w:type="dxa"/>
          </w:tcPr>
          <w:p w:rsidR="00332B35" w:rsidRPr="002B17F1" w:rsidRDefault="00C005D5" w:rsidP="00E95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Nace en 2 contextos académicos diferentes, en los cursos de escritura de las universidades y de los </w:t>
            </w:r>
            <w:proofErr w:type="spellStart"/>
            <w:r>
              <w:rPr>
                <w:rFonts w:ascii="Century Gothic" w:hAnsi="Century Gothic"/>
              </w:rPr>
              <w:t>colleges</w:t>
            </w:r>
            <w:proofErr w:type="spellEnd"/>
            <w:r>
              <w:rPr>
                <w:rFonts w:ascii="Century Gothic" w:hAnsi="Century Gothic"/>
              </w:rPr>
              <w:t xml:space="preserve"> y en las escuelas básicas medias con el movimiento a través del currículum.</w:t>
            </w:r>
          </w:p>
        </w:tc>
        <w:tc>
          <w:tcPr>
            <w:tcW w:w="1962" w:type="dxa"/>
          </w:tcPr>
          <w:p w:rsidR="00332B35" w:rsidRPr="008F0012" w:rsidRDefault="00C005D5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F0012">
              <w:rPr>
                <w:rFonts w:ascii="Century Gothic" w:hAnsi="Century Gothic"/>
                <w:b/>
              </w:rPr>
              <w:t>-</w:t>
            </w:r>
            <w:r w:rsidRPr="008F0012">
              <w:rPr>
                <w:rFonts w:ascii="Century Gothic" w:hAnsi="Century Gothic"/>
              </w:rPr>
              <w:t>Responde a necesidades básicas de los estudiantes de expresión escrita académicas.</w:t>
            </w:r>
          </w:p>
          <w:p w:rsidR="00C005D5" w:rsidRDefault="00C005D5" w:rsidP="00C00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  <w:r w:rsidRPr="008F0012">
              <w:rPr>
                <w:rFonts w:ascii="Century Gothic" w:hAnsi="Century Gothic"/>
                <w:b/>
              </w:rPr>
              <w:t>-</w:t>
            </w:r>
            <w:r w:rsidRPr="008F0012">
              <w:rPr>
                <w:rFonts w:ascii="Century Gothic" w:hAnsi="Century Gothic"/>
              </w:rPr>
              <w:t xml:space="preserve">Atiende a necesidades básicas estudiantes de </w:t>
            </w:r>
            <w:r w:rsidR="008F0012" w:rsidRPr="008F0012">
              <w:rPr>
                <w:rFonts w:ascii="Century Gothic" w:hAnsi="Century Gothic"/>
              </w:rPr>
              <w:t>expresión</w:t>
            </w:r>
            <w:r w:rsidRPr="008F0012">
              <w:rPr>
                <w:rFonts w:ascii="Century Gothic" w:hAnsi="Century Gothic"/>
              </w:rPr>
              <w:t xml:space="preserve"> escrita académicas coma de exámenes, apuntes, trabajos.</w:t>
            </w:r>
          </w:p>
        </w:tc>
        <w:tc>
          <w:tcPr>
            <w:tcW w:w="2250" w:type="dxa"/>
            <w:gridSpan w:val="3"/>
          </w:tcPr>
          <w:p w:rsidR="008F0012" w:rsidRPr="008F0012" w:rsidRDefault="00C005D5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F0012">
              <w:rPr>
                <w:rFonts w:ascii="Century Gothic" w:hAnsi="Century Gothic"/>
                <w:b/>
              </w:rPr>
              <w:t>Textos académicos</w:t>
            </w:r>
            <w:r w:rsidR="008F0012" w:rsidRPr="008F0012">
              <w:rPr>
                <w:rFonts w:ascii="Century Gothic" w:hAnsi="Century Gothic"/>
              </w:rPr>
              <w:t xml:space="preserve"> </w:t>
            </w:r>
          </w:p>
          <w:p w:rsidR="008F0012" w:rsidRPr="008F0012" w:rsidRDefault="008F0012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F0012">
              <w:rPr>
                <w:rFonts w:ascii="Century Gothic" w:hAnsi="Century Gothic"/>
              </w:rPr>
              <w:t>-E</w:t>
            </w:r>
            <w:r w:rsidR="00C005D5" w:rsidRPr="008F0012">
              <w:rPr>
                <w:rFonts w:ascii="Century Gothic" w:hAnsi="Century Gothic"/>
              </w:rPr>
              <w:t>l propósito de los textos es de</w:t>
            </w:r>
            <w:r w:rsidRPr="008F0012">
              <w:rPr>
                <w:rFonts w:ascii="Century Gothic" w:hAnsi="Century Gothic"/>
              </w:rPr>
              <w:t xml:space="preserve"> mostrar conocimientos o exponer los resultados de un trabajo. </w:t>
            </w:r>
          </w:p>
          <w:p w:rsidR="008F0012" w:rsidRPr="008F0012" w:rsidRDefault="008F0012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F0012">
              <w:rPr>
                <w:rFonts w:ascii="Century Gothic" w:hAnsi="Century Gothic"/>
                <w:b/>
              </w:rPr>
              <w:t>-</w:t>
            </w:r>
            <w:r w:rsidRPr="008F0012">
              <w:rPr>
                <w:rFonts w:ascii="Century Gothic" w:hAnsi="Century Gothic"/>
              </w:rPr>
              <w:t xml:space="preserve">El contenido de los textos provienen de otros textos escritos o de actividades académicas. </w:t>
            </w:r>
          </w:p>
          <w:p w:rsidR="008F0012" w:rsidRPr="008F0012" w:rsidRDefault="008F0012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F0012">
              <w:rPr>
                <w:rFonts w:ascii="Century Gothic" w:hAnsi="Century Gothic"/>
                <w:b/>
              </w:rPr>
              <w:t>-</w:t>
            </w:r>
            <w:r w:rsidRPr="008F0012">
              <w:rPr>
                <w:rFonts w:ascii="Century Gothic" w:hAnsi="Century Gothic"/>
              </w:rPr>
              <w:t xml:space="preserve">Utilizan un lenguaje altamente especializado y técnico. </w:t>
            </w:r>
          </w:p>
          <w:p w:rsidR="008F0012" w:rsidRPr="008F0012" w:rsidRDefault="008F0012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F0012">
              <w:rPr>
                <w:rFonts w:ascii="Century Gothic" w:hAnsi="Century Gothic"/>
                <w:b/>
              </w:rPr>
              <w:t>-</w:t>
            </w:r>
            <w:r w:rsidRPr="008F0012">
              <w:rPr>
                <w:rFonts w:ascii="Century Gothic" w:hAnsi="Century Gothic"/>
              </w:rPr>
              <w:t xml:space="preserve">El destinatario del texto es siempre el mismo. </w:t>
            </w:r>
          </w:p>
          <w:p w:rsidR="008F0012" w:rsidRPr="008F0012" w:rsidRDefault="008F0012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F0012">
              <w:rPr>
                <w:rFonts w:ascii="Century Gothic" w:hAnsi="Century Gothic"/>
                <w:b/>
              </w:rPr>
              <w:t>-</w:t>
            </w:r>
            <w:r w:rsidRPr="008F0012">
              <w:rPr>
                <w:rFonts w:ascii="Century Gothic" w:hAnsi="Century Gothic"/>
              </w:rPr>
              <w:t xml:space="preserve">Suele haber limitaciones importantes de tiempo en su elaboración. </w:t>
            </w:r>
          </w:p>
          <w:p w:rsidR="008F0012" w:rsidRPr="008F0012" w:rsidRDefault="008F0012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F0012">
              <w:rPr>
                <w:rFonts w:ascii="Century Gothic" w:hAnsi="Century Gothic"/>
                <w:b/>
              </w:rPr>
              <w:t>Textos no académicos</w:t>
            </w:r>
            <w:r w:rsidRPr="008F0012">
              <w:rPr>
                <w:rFonts w:ascii="Century Gothic" w:hAnsi="Century Gothic"/>
              </w:rPr>
              <w:t xml:space="preserve"> </w:t>
            </w:r>
            <w:r w:rsidRPr="008F0012">
              <w:rPr>
                <w:rFonts w:ascii="Century Gothic" w:hAnsi="Century Gothic"/>
                <w:b/>
              </w:rPr>
              <w:t>-</w:t>
            </w:r>
            <w:r w:rsidRPr="008F0012">
              <w:rPr>
                <w:rFonts w:ascii="Century Gothic" w:hAnsi="Century Gothic"/>
              </w:rPr>
              <w:t xml:space="preserve">El propósito de los textos es muy variado: informar cómo agradecer coma pedir, recordar. </w:t>
            </w:r>
          </w:p>
          <w:p w:rsidR="008F0012" w:rsidRPr="008F0012" w:rsidRDefault="008F0012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F0012">
              <w:rPr>
                <w:rFonts w:ascii="Century Gothic" w:hAnsi="Century Gothic"/>
                <w:b/>
              </w:rPr>
              <w:t>-</w:t>
            </w:r>
            <w:r w:rsidRPr="008F0012">
              <w:rPr>
                <w:rFonts w:ascii="Century Gothic" w:hAnsi="Century Gothic"/>
              </w:rPr>
              <w:t xml:space="preserve">El contenido proviene de la experiencia personal del autor.            </w:t>
            </w:r>
            <w:r w:rsidRPr="008F0012">
              <w:rPr>
                <w:rFonts w:ascii="Century Gothic" w:hAnsi="Century Gothic"/>
                <w:b/>
              </w:rPr>
              <w:t>-</w:t>
            </w:r>
            <w:r w:rsidRPr="008F0012">
              <w:rPr>
                <w:rFonts w:ascii="Century Gothic" w:hAnsi="Century Gothic"/>
              </w:rPr>
              <w:t xml:space="preserve">Utilizan un lenguaje general. </w:t>
            </w:r>
          </w:p>
          <w:p w:rsidR="008F0012" w:rsidRPr="008F0012" w:rsidRDefault="008F0012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F0012">
              <w:rPr>
                <w:rFonts w:ascii="Century Gothic" w:hAnsi="Century Gothic"/>
                <w:b/>
              </w:rPr>
              <w:t>-</w:t>
            </w:r>
            <w:r w:rsidRPr="008F0012">
              <w:rPr>
                <w:rFonts w:ascii="Century Gothic" w:hAnsi="Century Gothic"/>
              </w:rPr>
              <w:t xml:space="preserve">El destinatario es variado y muy distinto según el texto lo cual requiere la elección del registro </w:t>
            </w:r>
            <w:proofErr w:type="gramStart"/>
            <w:r w:rsidRPr="008F0012">
              <w:rPr>
                <w:rFonts w:ascii="Century Gothic" w:hAnsi="Century Gothic"/>
              </w:rPr>
              <w:t>a</w:t>
            </w:r>
            <w:proofErr w:type="gramEnd"/>
            <w:r w:rsidRPr="008F0012">
              <w:rPr>
                <w:rFonts w:ascii="Century Gothic" w:hAnsi="Century Gothic"/>
              </w:rPr>
              <w:t xml:space="preserve"> apropiado. </w:t>
            </w:r>
          </w:p>
          <w:p w:rsidR="00332B35" w:rsidRPr="008F0012" w:rsidRDefault="008F0012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F0012">
              <w:rPr>
                <w:rFonts w:ascii="Century Gothic" w:hAnsi="Century Gothic"/>
                <w:b/>
              </w:rPr>
              <w:t>-</w:t>
            </w:r>
            <w:r w:rsidRPr="008F0012">
              <w:rPr>
                <w:rFonts w:ascii="Century Gothic" w:hAnsi="Century Gothic"/>
              </w:rPr>
              <w:t>No suele haber limitaciones de tiempo.</w:t>
            </w:r>
          </w:p>
        </w:tc>
        <w:tc>
          <w:tcPr>
            <w:tcW w:w="2127" w:type="dxa"/>
          </w:tcPr>
          <w:p w:rsidR="008F0012" w:rsidRPr="008F0012" w:rsidRDefault="008F0012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F0012">
              <w:rPr>
                <w:rFonts w:ascii="Century Gothic" w:hAnsi="Century Gothic"/>
              </w:rPr>
              <w:t xml:space="preserve">Una clase basada en este enfoque incluye lo siguiente: </w:t>
            </w:r>
            <w:r w:rsidRPr="008F0012">
              <w:rPr>
                <w:rFonts w:ascii="Century Gothic" w:hAnsi="Century Gothic"/>
                <w:b/>
              </w:rPr>
              <w:t>1.</w:t>
            </w:r>
            <w:r w:rsidRPr="008F0012">
              <w:rPr>
                <w:rFonts w:ascii="Century Gothic" w:hAnsi="Century Gothic"/>
              </w:rPr>
              <w:t xml:space="preserve">Investigación profunda de un tema: lectura de textos, análisis de la tesis y los argumentos, búsqueda de nueva información, selección etcétera. </w:t>
            </w:r>
            <w:r>
              <w:rPr>
                <w:rFonts w:ascii="Century Gothic" w:hAnsi="Century Gothic"/>
              </w:rPr>
              <w:t xml:space="preserve">                 </w:t>
            </w:r>
            <w:r w:rsidRPr="008F0012"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  <w:b/>
              </w:rPr>
              <w:t xml:space="preserve">. </w:t>
            </w:r>
            <w:r w:rsidRPr="008F0012">
              <w:rPr>
                <w:rFonts w:ascii="Century Gothic" w:hAnsi="Century Gothic"/>
              </w:rPr>
              <w:t>Procesamiento de la información: elaboración de esquema, discusiones de grupo, contraste de opiniones, etcétera.</w:t>
            </w:r>
          </w:p>
          <w:p w:rsidR="00332B35" w:rsidRDefault="008F0012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0012">
              <w:rPr>
                <w:rFonts w:ascii="Century Gothic" w:hAnsi="Century Gothic"/>
                <w:b/>
              </w:rPr>
              <w:t>3.</w:t>
            </w:r>
            <w:r w:rsidRPr="008F0012">
              <w:rPr>
                <w:rFonts w:ascii="Century Gothic" w:hAnsi="Century Gothic"/>
              </w:rPr>
              <w:t xml:space="preserve"> Producción de escritos: preparación y redacción de textos académicos</w:t>
            </w:r>
            <w:r>
              <w:t>.</w:t>
            </w:r>
          </w:p>
        </w:tc>
        <w:tc>
          <w:tcPr>
            <w:tcW w:w="1842" w:type="dxa"/>
            <w:gridSpan w:val="2"/>
          </w:tcPr>
          <w:p w:rsidR="00332B35" w:rsidRDefault="00332B35" w:rsidP="00D81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B593C" w:rsidRDefault="004B593C"/>
    <w:sectPr w:rsidR="004B593C" w:rsidSect="003A30E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B9" w:rsidRDefault="006D46B9" w:rsidP="00332B35">
      <w:pPr>
        <w:spacing w:after="0" w:line="240" w:lineRule="auto"/>
      </w:pPr>
      <w:r>
        <w:separator/>
      </w:r>
    </w:p>
  </w:endnote>
  <w:endnote w:type="continuationSeparator" w:id="0">
    <w:p w:rsidR="006D46B9" w:rsidRDefault="006D46B9" w:rsidP="003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B9" w:rsidRDefault="006D46B9" w:rsidP="00332B35">
      <w:pPr>
        <w:spacing w:after="0" w:line="240" w:lineRule="auto"/>
      </w:pPr>
      <w:r>
        <w:separator/>
      </w:r>
    </w:p>
  </w:footnote>
  <w:footnote w:type="continuationSeparator" w:id="0">
    <w:p w:rsidR="006D46B9" w:rsidRDefault="006D46B9" w:rsidP="00332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6E0A"/>
    <w:multiLevelType w:val="hybridMultilevel"/>
    <w:tmpl w:val="7C9E5A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05B2E"/>
    <w:multiLevelType w:val="hybridMultilevel"/>
    <w:tmpl w:val="9E5A7D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22A78"/>
    <w:multiLevelType w:val="hybridMultilevel"/>
    <w:tmpl w:val="3B3E2E2E"/>
    <w:lvl w:ilvl="0" w:tplc="5FEC531E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B1B0E"/>
    <w:multiLevelType w:val="hybridMultilevel"/>
    <w:tmpl w:val="394A39F4"/>
    <w:lvl w:ilvl="0" w:tplc="43CAF44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40BA6"/>
    <w:multiLevelType w:val="hybridMultilevel"/>
    <w:tmpl w:val="B48A9852"/>
    <w:lvl w:ilvl="0" w:tplc="AAD641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E1DB9"/>
    <w:multiLevelType w:val="hybridMultilevel"/>
    <w:tmpl w:val="95B00FB4"/>
    <w:lvl w:ilvl="0" w:tplc="7FAEAF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57323"/>
    <w:multiLevelType w:val="hybridMultilevel"/>
    <w:tmpl w:val="798A3772"/>
    <w:lvl w:ilvl="0" w:tplc="A4C23C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81D24"/>
    <w:multiLevelType w:val="hybridMultilevel"/>
    <w:tmpl w:val="8730A804"/>
    <w:lvl w:ilvl="0" w:tplc="7AD004DA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64651"/>
    <w:multiLevelType w:val="hybridMultilevel"/>
    <w:tmpl w:val="BEF8BE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A622E"/>
    <w:multiLevelType w:val="hybridMultilevel"/>
    <w:tmpl w:val="EFE60128"/>
    <w:lvl w:ilvl="0" w:tplc="17080D3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32B61"/>
    <w:multiLevelType w:val="hybridMultilevel"/>
    <w:tmpl w:val="F3FA697A"/>
    <w:lvl w:ilvl="0" w:tplc="6B48470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25"/>
    <w:rsid w:val="000C10E1"/>
    <w:rsid w:val="0028532F"/>
    <w:rsid w:val="002B17F1"/>
    <w:rsid w:val="00332B35"/>
    <w:rsid w:val="003604AD"/>
    <w:rsid w:val="003A30EF"/>
    <w:rsid w:val="004B593C"/>
    <w:rsid w:val="005E2509"/>
    <w:rsid w:val="005F3715"/>
    <w:rsid w:val="006110E2"/>
    <w:rsid w:val="00682B54"/>
    <w:rsid w:val="006D46B9"/>
    <w:rsid w:val="007B55C6"/>
    <w:rsid w:val="00815A46"/>
    <w:rsid w:val="008F0012"/>
    <w:rsid w:val="00C005D5"/>
    <w:rsid w:val="00DD378F"/>
    <w:rsid w:val="00E950F6"/>
    <w:rsid w:val="00F1188E"/>
    <w:rsid w:val="00F71B13"/>
    <w:rsid w:val="00F9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1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3">
    <w:name w:val="Medium Grid 3 Accent 3"/>
    <w:basedOn w:val="Tablanormal"/>
    <w:uiPriority w:val="69"/>
    <w:rsid w:val="00F91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rrafodelista">
    <w:name w:val="List Paragraph"/>
    <w:basedOn w:val="Normal"/>
    <w:uiPriority w:val="34"/>
    <w:qFormat/>
    <w:rsid w:val="00E950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2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B35"/>
  </w:style>
  <w:style w:type="paragraph" w:styleId="Piedepgina">
    <w:name w:val="footer"/>
    <w:basedOn w:val="Normal"/>
    <w:link w:val="PiedepginaCar"/>
    <w:uiPriority w:val="99"/>
    <w:unhideWhenUsed/>
    <w:rsid w:val="00332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1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3">
    <w:name w:val="Medium Grid 3 Accent 3"/>
    <w:basedOn w:val="Tablanormal"/>
    <w:uiPriority w:val="69"/>
    <w:rsid w:val="00F91B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rrafodelista">
    <w:name w:val="List Paragraph"/>
    <w:basedOn w:val="Normal"/>
    <w:uiPriority w:val="34"/>
    <w:qFormat/>
    <w:rsid w:val="00E950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2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B35"/>
  </w:style>
  <w:style w:type="paragraph" w:styleId="Piedepgina">
    <w:name w:val="footer"/>
    <w:basedOn w:val="Normal"/>
    <w:link w:val="PiedepginaCar"/>
    <w:uiPriority w:val="99"/>
    <w:unhideWhenUsed/>
    <w:rsid w:val="00332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D344-C9F9-4D24-8E2F-938CDF57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2021-09-12T05:26:00Z</dcterms:created>
  <dcterms:modified xsi:type="dcterms:W3CDTF">2021-09-12T05:26:00Z</dcterms:modified>
</cp:coreProperties>
</file>