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DB" w:rsidRPr="004F1184" w:rsidRDefault="00607ADB" w:rsidP="00607ADB">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68480" behindDoc="0" locked="0" layoutInCell="1" allowOverlap="1" wp14:anchorId="6979BF9D" wp14:editId="7EB8E4D7">
            <wp:simplePos x="0" y="0"/>
            <wp:positionH relativeFrom="column">
              <wp:posOffset>-389890</wp:posOffset>
            </wp:positionH>
            <wp:positionV relativeFrom="page">
              <wp:posOffset>403225</wp:posOffset>
            </wp:positionV>
            <wp:extent cx="720000" cy="931895"/>
            <wp:effectExtent l="0" t="0" r="4445" b="1905"/>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607ADB" w:rsidRPr="004F1184" w:rsidRDefault="00607ADB" w:rsidP="00607ADB">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607ADB" w:rsidRPr="004F1184" w:rsidRDefault="00607ADB" w:rsidP="00607ADB">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rsidR="00607ADB" w:rsidRPr="004F1184" w:rsidRDefault="00607ADB" w:rsidP="00607ADB">
      <w:pPr>
        <w:spacing w:line="360" w:lineRule="auto"/>
        <w:jc w:val="center"/>
        <w:rPr>
          <w:rFonts w:ascii="Arial" w:hAnsi="Arial" w:cs="Arial"/>
          <w:sz w:val="24"/>
          <w:szCs w:val="24"/>
        </w:rPr>
      </w:pPr>
      <w:r w:rsidRPr="004F1184">
        <w:rPr>
          <w:rFonts w:ascii="Arial" w:hAnsi="Arial" w:cs="Arial"/>
          <w:sz w:val="24"/>
          <w:szCs w:val="24"/>
        </w:rPr>
        <w:t xml:space="preserve">Curso: </w:t>
      </w:r>
      <w:r w:rsidR="00A8459F">
        <w:rPr>
          <w:rFonts w:ascii="Arial" w:hAnsi="Arial" w:cs="Arial"/>
          <w:sz w:val="24"/>
          <w:szCs w:val="24"/>
        </w:rPr>
        <w:t>Optativa</w:t>
      </w:r>
      <w:r>
        <w:rPr>
          <w:rFonts w:ascii="Arial" w:hAnsi="Arial" w:cs="Arial"/>
          <w:sz w:val="24"/>
          <w:szCs w:val="24"/>
        </w:rPr>
        <w:t xml:space="preserve"> </w:t>
      </w:r>
    </w:p>
    <w:p w:rsidR="00607ADB" w:rsidRPr="004F1184" w:rsidRDefault="00607ADB" w:rsidP="00607ADB">
      <w:pPr>
        <w:spacing w:line="360" w:lineRule="auto"/>
        <w:jc w:val="center"/>
        <w:rPr>
          <w:rFonts w:ascii="Arial" w:hAnsi="Arial" w:cs="Arial"/>
          <w:sz w:val="24"/>
          <w:szCs w:val="24"/>
        </w:rPr>
      </w:pPr>
      <w:r w:rsidRPr="004F1184">
        <w:rPr>
          <w:rFonts w:ascii="Arial" w:hAnsi="Arial" w:cs="Arial"/>
          <w:sz w:val="24"/>
          <w:szCs w:val="24"/>
        </w:rPr>
        <w:t xml:space="preserve">Nombre del titular: </w:t>
      </w:r>
      <w:r w:rsidR="00A8459F">
        <w:rPr>
          <w:rFonts w:ascii="Arial" w:hAnsi="Arial" w:cs="Arial"/>
          <w:sz w:val="24"/>
          <w:szCs w:val="24"/>
        </w:rPr>
        <w:t>Profesor Daniel Diaz Gutiérrez</w:t>
      </w:r>
    </w:p>
    <w:p w:rsidR="00607ADB" w:rsidRPr="004F1184" w:rsidRDefault="00607ADB" w:rsidP="00607ADB">
      <w:pPr>
        <w:spacing w:line="360" w:lineRule="auto"/>
        <w:jc w:val="center"/>
        <w:rPr>
          <w:rFonts w:ascii="Arial" w:hAnsi="Arial" w:cs="Arial"/>
          <w:sz w:val="24"/>
          <w:szCs w:val="24"/>
        </w:rPr>
      </w:pPr>
      <w:r>
        <w:rPr>
          <w:rFonts w:ascii="Arial" w:hAnsi="Arial" w:cs="Arial"/>
          <w:sz w:val="24"/>
          <w:szCs w:val="24"/>
        </w:rPr>
        <w:t>Tercer</w:t>
      </w:r>
      <w:r w:rsidRPr="004F1184">
        <w:rPr>
          <w:rFonts w:ascii="Arial" w:hAnsi="Arial" w:cs="Arial"/>
          <w:sz w:val="24"/>
          <w:szCs w:val="24"/>
        </w:rPr>
        <w:t xml:space="preserve"> semestre Sección </w:t>
      </w:r>
      <w:r>
        <w:rPr>
          <w:rFonts w:ascii="Arial" w:hAnsi="Arial" w:cs="Arial"/>
          <w:sz w:val="24"/>
          <w:szCs w:val="24"/>
        </w:rPr>
        <w:t>A</w:t>
      </w:r>
    </w:p>
    <w:p w:rsidR="00607ADB" w:rsidRPr="004F1184" w:rsidRDefault="00607ADB" w:rsidP="00607ADB">
      <w:pPr>
        <w:spacing w:line="360" w:lineRule="auto"/>
        <w:jc w:val="center"/>
        <w:rPr>
          <w:rFonts w:ascii="Arial" w:hAnsi="Arial" w:cs="Arial"/>
          <w:sz w:val="24"/>
          <w:szCs w:val="24"/>
        </w:rPr>
      </w:pPr>
      <w:r w:rsidRPr="004F1184">
        <w:rPr>
          <w:rFonts w:ascii="Arial" w:hAnsi="Arial" w:cs="Arial"/>
          <w:sz w:val="24"/>
          <w:szCs w:val="24"/>
        </w:rPr>
        <w:t>Alumna</w:t>
      </w:r>
    </w:p>
    <w:p w:rsidR="00607ADB" w:rsidRDefault="00607ADB" w:rsidP="00607ADB">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6</w:t>
      </w:r>
    </w:p>
    <w:p w:rsidR="00607ADB" w:rsidRDefault="00607ADB" w:rsidP="00607ADB">
      <w:pPr>
        <w:spacing w:line="360" w:lineRule="auto"/>
        <w:jc w:val="center"/>
        <w:rPr>
          <w:rFonts w:ascii="Arial" w:hAnsi="Arial" w:cs="Arial"/>
          <w:b/>
          <w:bCs/>
          <w:sz w:val="24"/>
          <w:szCs w:val="24"/>
        </w:rPr>
      </w:pPr>
      <w:r>
        <w:rPr>
          <w:rFonts w:ascii="Arial" w:hAnsi="Arial" w:cs="Arial"/>
          <w:b/>
          <w:bCs/>
          <w:sz w:val="24"/>
          <w:szCs w:val="24"/>
        </w:rPr>
        <w:t>UNIDAD I</w:t>
      </w:r>
    </w:p>
    <w:p w:rsidR="00A8459F" w:rsidRDefault="00A8459F" w:rsidP="00607ADB">
      <w:pPr>
        <w:spacing w:line="360" w:lineRule="auto"/>
        <w:jc w:val="center"/>
        <w:rPr>
          <w:rFonts w:ascii="Arial" w:hAnsi="Arial" w:cs="Arial"/>
          <w:b/>
          <w:bCs/>
          <w:sz w:val="24"/>
          <w:szCs w:val="24"/>
        </w:rPr>
      </w:pPr>
      <w:r w:rsidRPr="00A8459F">
        <w:rPr>
          <w:rFonts w:ascii="Arial" w:hAnsi="Arial" w:cs="Arial"/>
          <w:b/>
          <w:bCs/>
          <w:sz w:val="24"/>
          <w:szCs w:val="24"/>
        </w:rPr>
        <w:t>Características del contexto estatal y regional.</w:t>
      </w:r>
    </w:p>
    <w:p w:rsidR="00A8459F" w:rsidRPr="00A8459F" w:rsidRDefault="00A8459F" w:rsidP="00607ADB">
      <w:pPr>
        <w:spacing w:line="360" w:lineRule="auto"/>
        <w:jc w:val="center"/>
        <w:rPr>
          <w:rFonts w:ascii="Arial" w:hAnsi="Arial" w:cs="Arial"/>
          <w:sz w:val="24"/>
          <w:szCs w:val="24"/>
        </w:rPr>
      </w:pPr>
      <w:r w:rsidRPr="00A8459F">
        <w:rPr>
          <w:rFonts w:ascii="Arial" w:hAnsi="Arial" w:cs="Arial"/>
          <w:sz w:val="24"/>
          <w:szCs w:val="24"/>
        </w:rPr>
        <w:t xml:space="preserve">Análisis y reflexión sobre mi entidad. </w:t>
      </w:r>
    </w:p>
    <w:p w:rsidR="00607ADB" w:rsidRDefault="00607ADB" w:rsidP="00607ADB">
      <w:pPr>
        <w:spacing w:line="360" w:lineRule="auto"/>
        <w:jc w:val="both"/>
        <w:rPr>
          <w:rFonts w:ascii="Arial" w:hAnsi="Arial" w:cs="Arial"/>
          <w:sz w:val="24"/>
          <w:szCs w:val="24"/>
        </w:rPr>
      </w:pPr>
      <w:bookmarkStart w:id="0" w:name="_GoBack"/>
      <w:bookmarkEnd w:id="0"/>
    </w:p>
    <w:p w:rsidR="00607ADB" w:rsidRDefault="00607ADB" w:rsidP="00607ADB">
      <w:pPr>
        <w:spacing w:line="360" w:lineRule="auto"/>
        <w:jc w:val="both"/>
        <w:rPr>
          <w:rFonts w:ascii="Arial" w:hAnsi="Arial" w:cs="Arial"/>
          <w:sz w:val="24"/>
          <w:szCs w:val="24"/>
        </w:rPr>
      </w:pPr>
    </w:p>
    <w:p w:rsidR="00607ADB" w:rsidRPr="004F1184" w:rsidRDefault="00607ADB" w:rsidP="00607ADB">
      <w:pPr>
        <w:spacing w:line="360" w:lineRule="auto"/>
        <w:jc w:val="both"/>
        <w:rPr>
          <w:rFonts w:ascii="Arial" w:hAnsi="Arial" w:cs="Arial"/>
          <w:sz w:val="24"/>
          <w:szCs w:val="24"/>
        </w:rPr>
      </w:pPr>
    </w:p>
    <w:p w:rsidR="00607ADB" w:rsidRPr="004F1184" w:rsidRDefault="00607ADB" w:rsidP="00607ADB">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BB5852" w:rsidRDefault="00607ADB" w:rsidP="00607ADB">
      <w:pPr>
        <w:jc w:val="right"/>
      </w:pPr>
      <w:r>
        <w:rPr>
          <w:rFonts w:ascii="Arial" w:hAnsi="Arial" w:cs="Arial"/>
          <w:sz w:val="24"/>
          <w:szCs w:val="24"/>
        </w:rPr>
        <w:tab/>
      </w:r>
      <w:r>
        <w:rPr>
          <w:rFonts w:ascii="Arial" w:hAnsi="Arial" w:cs="Arial"/>
          <w:sz w:val="24"/>
          <w:szCs w:val="24"/>
        </w:rPr>
        <w:tab/>
      </w:r>
      <w:r>
        <w:rPr>
          <w:rFonts w:ascii="Arial" w:hAnsi="Arial" w:cs="Arial"/>
          <w:sz w:val="24"/>
          <w:szCs w:val="24"/>
        </w:rPr>
        <w:t>3</w:t>
      </w:r>
      <w:r>
        <w:rPr>
          <w:rFonts w:ascii="Arial" w:hAnsi="Arial" w:cs="Arial"/>
          <w:sz w:val="24"/>
          <w:szCs w:val="24"/>
        </w:rPr>
        <w:t xml:space="preserve"> de septiembre</w:t>
      </w:r>
      <w:r w:rsidRPr="004F1184">
        <w:rPr>
          <w:rFonts w:ascii="Arial" w:hAnsi="Arial" w:cs="Arial"/>
          <w:sz w:val="24"/>
          <w:szCs w:val="24"/>
        </w:rPr>
        <w:t xml:space="preserve"> de 20</w:t>
      </w:r>
      <w:r>
        <w:rPr>
          <w:rFonts w:ascii="Arial" w:hAnsi="Arial" w:cs="Arial"/>
          <w:sz w:val="24"/>
          <w:szCs w:val="24"/>
        </w:rPr>
        <w:t>21</w:t>
      </w:r>
      <w:r w:rsidR="00BB5852">
        <w:br w:type="page"/>
      </w:r>
    </w:p>
    <w:p w:rsidR="00BB5852" w:rsidRDefault="00BB5852" w:rsidP="00BB5852"/>
    <w:p w:rsidR="00BB5852" w:rsidRPr="00BB5852" w:rsidRDefault="00BB5852" w:rsidP="00BB5852">
      <w:r>
        <w:t>O</w:t>
      </w:r>
      <w:r w:rsidRPr="00BB5852">
        <w:t>ficialmente llamado Estado Libre y Soberano de Coahuila de Zaragoza,</w:t>
      </w:r>
      <w:r>
        <w:t xml:space="preserve"> </w:t>
      </w:r>
      <w:r w:rsidRPr="00BB5852">
        <w:t xml:space="preserve">es uno de los treinta y un estados que, junto con la Ciudad de México, </w:t>
      </w:r>
      <w:r>
        <w:t>conforman nuestro país</w:t>
      </w:r>
      <w:r w:rsidRPr="00BB5852">
        <w:t>. ​</w:t>
      </w:r>
      <w:r w:rsidRPr="00BB5852">
        <w:t xml:space="preserve"> Su capital y ciudad más poblada es Saltillo.</w:t>
      </w:r>
    </w:p>
    <w:p w:rsidR="00BB5852" w:rsidRDefault="00BB5852" w:rsidP="00BB5852">
      <w:r w:rsidRPr="00BB5852">
        <w:t>Está ubicado en la región noreste del país, limitando al norte con el río Bravo que lo separa de Estados Unidos, al este con Nuevo León, al sur con Zacatecas y San Luis Potosí, y al oeste con Durango y Chihuahua. Con 151 563 km² es el tercer estado más extenso</w:t>
      </w:r>
      <w:r w:rsidRPr="00BB5852">
        <w:rPr>
          <w:noProof/>
        </w:rPr>
        <w:drawing>
          <wp:anchor distT="0" distB="0" distL="114300" distR="114300" simplePos="0" relativeHeight="251658240" behindDoc="0" locked="0" layoutInCell="1" allowOverlap="1">
            <wp:simplePos x="0" y="0"/>
            <wp:positionH relativeFrom="margin">
              <wp:posOffset>923925</wp:posOffset>
            </wp:positionH>
            <wp:positionV relativeFrom="margin">
              <wp:posOffset>-1209675</wp:posOffset>
            </wp:positionV>
            <wp:extent cx="3562350" cy="1285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1285875"/>
                    </a:xfrm>
                    <a:prstGeom prst="rect">
                      <a:avLst/>
                    </a:prstGeom>
                    <a:noFill/>
                    <a:ln>
                      <a:noFill/>
                    </a:ln>
                  </pic:spPr>
                </pic:pic>
              </a:graphicData>
            </a:graphic>
          </wp:anchor>
        </w:drawing>
      </w:r>
      <w:r>
        <w:t xml:space="preserve"> y fue fundado el 25 de junio de 1824. </w:t>
      </w:r>
    </w:p>
    <w:p w:rsidR="00BB5852" w:rsidRDefault="00BB5852" w:rsidP="00BB5852">
      <w:r w:rsidRPr="00BB5852">
        <w:t>Cuenta con una gran cantidad de ecosistemas, que van desde los desiertos en la Comarca Lagunera a los bosques en la Sierra Madre Oriental. Se divide en 38 municipios. Además de Saltillo, otras localidades importantes son: Torreón, Monclova, Piedras Negras, Acuña.</w:t>
      </w:r>
      <w:r>
        <w:t xml:space="preserve"> </w:t>
      </w:r>
    </w:p>
    <w:p w:rsidR="00BB5852" w:rsidRDefault="00BB5852" w:rsidP="00BB5852">
      <w:r w:rsidRPr="00BB5852">
        <w:t xml:space="preserve">El nombre Coahuila deriva de los términos nativos de la región y ha sido conocido por variaciones como </w:t>
      </w:r>
      <w:proofErr w:type="spellStart"/>
      <w:r w:rsidRPr="00BB5852">
        <w:t>Cuagüila</w:t>
      </w:r>
      <w:proofErr w:type="spellEnd"/>
      <w:r w:rsidRPr="00BB5852">
        <w:t xml:space="preserve"> y </w:t>
      </w:r>
      <w:proofErr w:type="spellStart"/>
      <w:r w:rsidRPr="00BB5852">
        <w:t>Cuauila</w:t>
      </w:r>
      <w:proofErr w:type="spellEnd"/>
      <w:r w:rsidRPr="00BB5852">
        <w:t xml:space="preserve">. Algunos historiadores creen que esto significa “serpiente voladora”, “lugar de muchos árboles” o “lugar donde se arrastran las serpientes”. </w:t>
      </w:r>
      <w:r>
        <w:t xml:space="preserve">Su </w:t>
      </w:r>
      <w:r w:rsidRPr="00BB5852">
        <w:t xml:space="preserve">nombre oficial es </w:t>
      </w:r>
      <w:r>
        <w:t>otorgado</w:t>
      </w:r>
      <w:r w:rsidRPr="00BB5852">
        <w:t xml:space="preserve"> en honor al General Ignacio Zaragoza.</w:t>
      </w:r>
      <w:r>
        <w:t xml:space="preserve"> </w:t>
      </w:r>
    </w:p>
    <w:p w:rsidR="006C4154" w:rsidRDefault="006C4154" w:rsidP="006C4154">
      <w:r>
        <w:t>El clima es generalmente seco y semicálido a cálido extremoso en gran parte del estado de Coahuila, con algunas variantes a través de las regiones del estado.</w:t>
      </w:r>
      <w:r>
        <w:t xml:space="preserve"> </w:t>
      </w:r>
      <w:r>
        <w:t>En verano hay lluvias que pueden ser intensas</w:t>
      </w:r>
      <w:r>
        <w:t xml:space="preserve"> y l</w:t>
      </w:r>
      <w:r>
        <w:t>os inviernos son fríos</w:t>
      </w:r>
      <w:r>
        <w:t>.</w:t>
      </w:r>
    </w:p>
    <w:p w:rsidR="00D32345" w:rsidRDefault="006C4154">
      <w:r w:rsidRPr="006C4154">
        <w:t>La vegetación de Coahuila es muy variada. Su desarrollo depende del clima, tipo de suelo, altura sobre el nivel del mar, y precipitación pluvial. En las partes altas de la sierra abundan los pinos, pinabetes, encinos y cedros. En las partes bajas hay mezquites, huizaches, yucas, nopales, magueyes, cactus y lechuguillas</w:t>
      </w:r>
      <w:r>
        <w:t>, entre otros.</w:t>
      </w:r>
    </w:p>
    <w:p w:rsidR="006C4154" w:rsidRDefault="006C4154">
      <w:r w:rsidRPr="006C4154">
        <w:t>La fauna varía dependiendo de la región natural. A través de las sierras, cañadas y llanos del estado habitan distintas especies. En matorrales: tlalcoyote, gato montés, zorra del desierto, rata canguro, cachorrito de Cuatro Ciénegas, lagarto-escorpión de Lugo y perrito de las praderas. En los pastizales: borrego cimarrón, ciervo rojo, puma y armadillo. En el bosque: murciélago, oso negro, musaraña y zorrillo. En los ríos: mojarra y nutria. Animales en peligro de extinción: berrendo, bisonte americano, topo, carpa, puerco espín, codorniz y coyote.</w:t>
      </w:r>
      <w:r>
        <w:t xml:space="preserve"> </w:t>
      </w:r>
    </w:p>
    <w:p w:rsidR="006C4154" w:rsidRDefault="006C4154">
      <w:r>
        <w:t>En cuanto a la hidrografía, e</w:t>
      </w:r>
      <w:r w:rsidRPr="006C4154">
        <w:t xml:space="preserve">l río más importante del estado es el Río Bravo, que sirve como frontera territorial natural con los Estados Unidos de América. </w:t>
      </w:r>
      <w:r w:rsidR="00804286">
        <w:t>Este</w:t>
      </w:r>
      <w:r w:rsidRPr="006C4154">
        <w:t xml:space="preserve"> fluye por 512 km entre la frontera de Coahuila y Texas, pasando por los municipios de Ocampo, Acuña, Jiménez, Piedras Negras, Nava, Guerrero e Hidalgo</w:t>
      </w:r>
      <w:r w:rsidR="00804286">
        <w:t xml:space="preserve">. </w:t>
      </w:r>
    </w:p>
    <w:p w:rsidR="00804286" w:rsidRDefault="00804286">
      <w:r w:rsidRPr="00804286">
        <w:t xml:space="preserve">El estado se divide en 38 municipios. Su capital es Saltillo. El Gobierno del Estado se divide en tres poderes: el Ejecutivo, representado por el </w:t>
      </w:r>
      <w:r>
        <w:t>actual gobernador Miguel Ángel Riquelme</w:t>
      </w:r>
      <w:r w:rsidRPr="00804286">
        <w:t>; el Legislativo, por el Congreso Local; y el Judicial, por el Tribunal Superior de Justicia de Coahuila.</w:t>
      </w:r>
    </w:p>
    <w:p w:rsidR="00804286" w:rsidRDefault="00804286">
      <w:r w:rsidRPr="00804286">
        <w:t>Coahuila no es un estado muy turístico si se compara con otras entidades del país, pero aun así cuenta con diversos atractivos, sobre todo relacionados con actividades al aire libre en el clima semidesértico.</w:t>
      </w:r>
      <w:r>
        <w:t xml:space="preserve"> Entre los municipios más turísticos podemos destacar Cuatrociénegas, Parras y Arteaga, catalogadas además como pueblos mágicos. Saltillo con su amplia variedad de museos y </w:t>
      </w:r>
      <w:r>
        <w:lastRenderedPageBreak/>
        <w:t>Torreón, ciudad donde se encuentra el Cristo de las Noas, al que puede llegarse utilizando el teleférico y la atracción deportiva que ofrece el estadio Corona.</w:t>
      </w:r>
    </w:p>
    <w:p w:rsidR="00804286" w:rsidRDefault="00804286">
      <w:r w:rsidRPr="00804286">
        <w:t>El desarrollo poblacional del estado es un fenómeno del siglo XX, Alcanzar los 2.5 millones de habitantes significó un largo proceso de consolidación de pueblos, villas y ciudades. El crecimiento de la población en Coahuila y su distribución han estado fuertemente determinados por la disponibilidad de recursos naturales y por factores geográficos.</w:t>
      </w:r>
      <w:r>
        <w:t xml:space="preserve"> </w:t>
      </w:r>
    </w:p>
    <w:p w:rsidR="00607ADB" w:rsidRDefault="00607ADB">
      <w:r w:rsidRPr="00607ADB">
        <w:t xml:space="preserve">A pesar de contar con un extenso territorio y poca población, Coahuila se ha logrado industrializar a partir de la segunda mitad del siglo XX. Actualmente alberga a grupos industriales de los más importantes a nivel nacional. El estado cuenta con plantas productivas del Grupo Industrial Saltillo (GIS), Grupo Industrial Lala, Grupo Acerero del Norte (GAN), Grupo Industrial Monclova (GIMSA), Grupo México, Grupo Modelo </w:t>
      </w:r>
      <w:proofErr w:type="spellStart"/>
      <w:r w:rsidRPr="00607ADB">
        <w:t>Met</w:t>
      </w:r>
      <w:proofErr w:type="spellEnd"/>
      <w:r w:rsidRPr="00607ADB">
        <w:t>-Mex Peñoles, Rassini, Trinity Industries, Alcoa, Embotelladoras Arca, entre otras. Cada uno de sus polos urbanos tienen al menos una industria pilar.</w:t>
      </w:r>
      <w:r>
        <w:t xml:space="preserve"> </w:t>
      </w:r>
    </w:p>
    <w:p w:rsidR="00607ADB" w:rsidRDefault="00607ADB">
      <w:r>
        <w:rPr>
          <w:noProof/>
        </w:rPr>
        <w:drawing>
          <wp:anchor distT="0" distB="0" distL="114300" distR="114300" simplePos="0" relativeHeight="251661312" behindDoc="0" locked="0" layoutInCell="1" allowOverlap="1" wp14:anchorId="18B67124">
            <wp:simplePos x="0" y="0"/>
            <wp:positionH relativeFrom="margin">
              <wp:posOffset>1734820</wp:posOffset>
            </wp:positionH>
            <wp:positionV relativeFrom="margin">
              <wp:posOffset>3529330</wp:posOffset>
            </wp:positionV>
            <wp:extent cx="1323975" cy="1846597"/>
            <wp:effectExtent l="0" t="0" r="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846597"/>
                    </a:xfrm>
                    <a:prstGeom prst="rect">
                      <a:avLst/>
                    </a:prstGeom>
                    <a:noFill/>
                    <a:ln>
                      <a:noFill/>
                    </a:ln>
                  </pic:spPr>
                </pic:pic>
              </a:graphicData>
            </a:graphic>
          </wp:anchor>
        </w:drawing>
      </w:r>
      <w:r w:rsidRPr="00607ADB">
        <w:t>Coahuila se caracteriza por los importantes yacimientos minerales que se encuentran en su territorio, especialmente los de carbón, materia prima esencial tanto para la industria siderúrgica como para la industria eléctrica. Su extracción se localiza principalmente en los municipios de Múzquiz, Nava y San Juan de Sabinas. Coahuila es el principal productor de carbón en el país y cuenta con el 95 % de los recursos nacionales de carbón coquizable.</w:t>
      </w:r>
    </w:p>
    <w:p w:rsidR="00607ADB" w:rsidRDefault="00607ADB">
      <w:pPr>
        <w:rPr>
          <w:noProof/>
        </w:rPr>
      </w:pPr>
      <w:r>
        <w:rPr>
          <w:noProof/>
        </w:rPr>
        <w:drawing>
          <wp:anchor distT="0" distB="0" distL="114300" distR="114300" simplePos="0" relativeHeight="251660288" behindDoc="0" locked="0" layoutInCell="1" allowOverlap="1">
            <wp:simplePos x="0" y="0"/>
            <wp:positionH relativeFrom="margin">
              <wp:posOffset>3844290</wp:posOffset>
            </wp:positionH>
            <wp:positionV relativeFrom="margin">
              <wp:posOffset>3672205</wp:posOffset>
            </wp:positionV>
            <wp:extent cx="2296160" cy="1285875"/>
            <wp:effectExtent l="0" t="0" r="889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6160" cy="1285875"/>
                    </a:xfrm>
                    <a:prstGeom prst="rect">
                      <a:avLst/>
                    </a:prstGeom>
                    <a:noFill/>
                    <a:ln>
                      <a:noFill/>
                    </a:ln>
                  </pic:spPr>
                </pic:pic>
              </a:graphicData>
            </a:graphic>
          </wp:anchor>
        </w:drawing>
      </w:r>
      <w:r>
        <w:rPr>
          <w:noProof/>
        </w:rPr>
        <w:t xml:space="preserve">  </w:t>
      </w:r>
    </w:p>
    <w:p w:rsidR="00607ADB" w:rsidRDefault="00607ADB">
      <w:pPr>
        <w:rPr>
          <w:noProof/>
        </w:rPr>
      </w:pPr>
    </w:p>
    <w:p w:rsidR="00607ADB" w:rsidRDefault="00607ADB">
      <w:pPr>
        <w:rPr>
          <w:noProof/>
        </w:rPr>
      </w:pPr>
    </w:p>
    <w:p w:rsidR="00607ADB" w:rsidRDefault="00607ADB">
      <w:pPr>
        <w:rPr>
          <w:noProof/>
        </w:rPr>
      </w:pPr>
    </w:p>
    <w:p w:rsidR="00607ADB" w:rsidRDefault="00607ADB">
      <w:pPr>
        <w:rPr>
          <w:noProof/>
        </w:rPr>
      </w:pPr>
    </w:p>
    <w:p w:rsidR="00607ADB" w:rsidRDefault="00607ADB">
      <w:pPr>
        <w:rPr>
          <w:noProof/>
        </w:rPr>
      </w:pPr>
      <w:r>
        <w:rPr>
          <w:noProof/>
        </w:rPr>
        <w:drawing>
          <wp:anchor distT="0" distB="0" distL="114300" distR="114300" simplePos="0" relativeHeight="251663360" behindDoc="0" locked="0" layoutInCell="1" allowOverlap="1">
            <wp:simplePos x="0" y="0"/>
            <wp:positionH relativeFrom="margin">
              <wp:posOffset>1253490</wp:posOffset>
            </wp:positionH>
            <wp:positionV relativeFrom="margin">
              <wp:posOffset>5375910</wp:posOffset>
            </wp:positionV>
            <wp:extent cx="2295525" cy="1718945"/>
            <wp:effectExtent l="0" t="0" r="9525" b="0"/>
            <wp:wrapSquare wrapText="bothSides"/>
            <wp:docPr id="6" name="Imagen 6" descr="Flora y Fauna - Coah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a y Fauna - Coahui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718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-895350</wp:posOffset>
            </wp:positionH>
            <wp:positionV relativeFrom="margin">
              <wp:posOffset>5267960</wp:posOffset>
            </wp:positionV>
            <wp:extent cx="1838325" cy="24860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248602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simplePos x="0" y="0"/>
            <wp:positionH relativeFrom="margin">
              <wp:posOffset>3840480</wp:posOffset>
            </wp:positionH>
            <wp:positionV relativeFrom="margin">
              <wp:posOffset>5048885</wp:posOffset>
            </wp:positionV>
            <wp:extent cx="2619375" cy="17430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p>
    <w:p w:rsidR="00607ADB" w:rsidRDefault="00607ADB">
      <w:pPr>
        <w:rPr>
          <w:noProof/>
        </w:rPr>
      </w:pPr>
      <w:r>
        <w:rPr>
          <w:noProof/>
        </w:rPr>
        <w:drawing>
          <wp:anchor distT="0" distB="0" distL="114300" distR="114300" simplePos="0" relativeHeight="251666432" behindDoc="0" locked="0" layoutInCell="1" allowOverlap="1">
            <wp:simplePos x="0" y="0"/>
            <wp:positionH relativeFrom="margin">
              <wp:posOffset>1252855</wp:posOffset>
            </wp:positionH>
            <wp:positionV relativeFrom="margin">
              <wp:posOffset>7177405</wp:posOffset>
            </wp:positionV>
            <wp:extent cx="2295525" cy="152717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152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7ADB" w:rsidRDefault="00607ADB">
      <w:pPr>
        <w:rPr>
          <w:noProof/>
        </w:rPr>
      </w:pPr>
      <w:r>
        <w:rPr>
          <w:noProof/>
        </w:rPr>
        <w:drawing>
          <wp:anchor distT="0" distB="0" distL="114300" distR="114300" simplePos="0" relativeHeight="251665408" behindDoc="0" locked="0" layoutInCell="1" allowOverlap="1" wp14:anchorId="75E54067">
            <wp:simplePos x="0" y="0"/>
            <wp:positionH relativeFrom="margin">
              <wp:posOffset>3843655</wp:posOffset>
            </wp:positionH>
            <wp:positionV relativeFrom="margin">
              <wp:posOffset>6996430</wp:posOffset>
            </wp:positionV>
            <wp:extent cx="2619375" cy="1631950"/>
            <wp:effectExtent l="0" t="0" r="9525"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6319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anchor distT="0" distB="0" distL="114300" distR="114300" simplePos="0" relativeHeight="251659264" behindDoc="0" locked="0" layoutInCell="1" allowOverlap="1">
            <wp:simplePos x="0" y="0"/>
            <wp:positionH relativeFrom="margin">
              <wp:posOffset>-1009650</wp:posOffset>
            </wp:positionH>
            <wp:positionV relativeFrom="margin">
              <wp:posOffset>3610610</wp:posOffset>
            </wp:positionV>
            <wp:extent cx="2114653" cy="14382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653" cy="1438275"/>
                    </a:xfrm>
                    <a:prstGeom prst="rect">
                      <a:avLst/>
                    </a:prstGeom>
                    <a:noFill/>
                    <a:ln>
                      <a:noFill/>
                    </a:ln>
                  </pic:spPr>
                </pic:pic>
              </a:graphicData>
            </a:graphic>
          </wp:anchor>
        </w:drawing>
      </w:r>
    </w:p>
    <w:p w:rsidR="00607ADB" w:rsidRPr="00607ADB" w:rsidRDefault="00607ADB" w:rsidP="00607ADB"/>
    <w:sectPr w:rsidR="00607ADB" w:rsidRPr="00607A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52"/>
    <w:rsid w:val="00607ADB"/>
    <w:rsid w:val="006C4154"/>
    <w:rsid w:val="00804286"/>
    <w:rsid w:val="00A8459F"/>
    <w:rsid w:val="00BB5852"/>
    <w:rsid w:val="00D3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AE8CAD"/>
  <w15:chartTrackingRefBased/>
  <w15:docId w15:val="{6317F3F0-A1F4-470D-8126-FF5F083E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654102">
      <w:bodyDiv w:val="1"/>
      <w:marLeft w:val="0"/>
      <w:marRight w:val="0"/>
      <w:marTop w:val="0"/>
      <w:marBottom w:val="0"/>
      <w:divBdr>
        <w:top w:val="none" w:sz="0" w:space="0" w:color="auto"/>
        <w:left w:val="none" w:sz="0" w:space="0" w:color="auto"/>
        <w:bottom w:val="none" w:sz="0" w:space="0" w:color="auto"/>
        <w:right w:val="none" w:sz="0" w:space="0" w:color="auto"/>
      </w:divBdr>
    </w:div>
    <w:div w:id="9265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LEON HUITRON RAMOS</dc:creator>
  <cp:keywords/>
  <dc:description/>
  <cp:lastModifiedBy>SAMANTHA DE LEON HUITRON RAMOS</cp:lastModifiedBy>
  <cp:revision>1</cp:revision>
  <dcterms:created xsi:type="dcterms:W3CDTF">2021-09-03T03:25:00Z</dcterms:created>
  <dcterms:modified xsi:type="dcterms:W3CDTF">2021-09-03T04:08:00Z</dcterms:modified>
</cp:coreProperties>
</file>