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EBF3" w:themeColor="text2" w:themeTint="33"/>
  <w:body>
    <w:p w14:paraId="62AEE27F" w14:textId="756D581D" w:rsidR="0094412A" w:rsidRPr="00814E99" w:rsidRDefault="0094412A" w:rsidP="008F7387">
      <w:pPr>
        <w:spacing w:line="360" w:lineRule="auto"/>
        <w:rPr>
          <w:rFonts w:ascii="Biome" w:hAnsi="Biome" w:cs="Biome"/>
          <w:color w:val="000000" w:themeColor="background2"/>
        </w:rPr>
      </w:pPr>
    </w:p>
    <w:p w14:paraId="30F7C74E" w14:textId="5EEFC06B" w:rsidR="00C52529" w:rsidRDefault="00C52529" w:rsidP="00C52529">
      <w:pPr>
        <w:spacing w:line="276" w:lineRule="auto"/>
        <w:jc w:val="center"/>
        <w:rPr>
          <w:rFonts w:ascii="Times New Roman" w:hAnsi="Times New Roman" w:cs="Times New Roman"/>
          <w:b/>
          <w:bCs/>
          <w:color w:val="000000" w:themeColor="background2"/>
          <w:sz w:val="24"/>
          <w:szCs w:val="24"/>
        </w:rPr>
      </w:pPr>
      <w:r>
        <w:rPr>
          <w:rFonts w:ascii="Times New Roman" w:hAnsi="Times New Roman" w:cs="Times New Roman"/>
          <w:b/>
          <w:bCs/>
          <w:color w:val="000000" w:themeColor="background2"/>
          <w:sz w:val="24"/>
          <w:szCs w:val="24"/>
        </w:rPr>
        <w:t>ESCUELA NORMAL DE EDUCACIÓN PREESCOLAR</w:t>
      </w:r>
    </w:p>
    <w:p w14:paraId="2CA5D075" w14:textId="77777777" w:rsidR="00C52529" w:rsidRPr="008E6D0E" w:rsidRDefault="00C52529" w:rsidP="00C52529">
      <w:pPr>
        <w:spacing w:line="276" w:lineRule="auto"/>
        <w:jc w:val="center"/>
        <w:rPr>
          <w:rFonts w:ascii="Times New Roman" w:hAnsi="Times New Roman" w:cs="Times New Roman"/>
          <w:b/>
          <w:bCs/>
          <w:color w:val="000000" w:themeColor="background2"/>
          <w:sz w:val="24"/>
          <w:szCs w:val="24"/>
        </w:rPr>
      </w:pPr>
      <w:r>
        <w:rPr>
          <w:noProof/>
        </w:rPr>
        <w:drawing>
          <wp:anchor distT="0" distB="0" distL="114300" distR="114300" simplePos="0" relativeHeight="251662336" behindDoc="0" locked="0" layoutInCell="1" allowOverlap="1" wp14:anchorId="4444D0DB" wp14:editId="1F0D32EF">
            <wp:simplePos x="0" y="0"/>
            <wp:positionH relativeFrom="column">
              <wp:posOffset>1891665</wp:posOffset>
            </wp:positionH>
            <wp:positionV relativeFrom="paragraph">
              <wp:posOffset>-2540</wp:posOffset>
            </wp:positionV>
            <wp:extent cx="1828800" cy="1581150"/>
            <wp:effectExtent l="0" t="0" r="0" b="0"/>
            <wp:wrapThrough wrapText="bothSides">
              <wp:wrapPolygon edited="0">
                <wp:start x="4950" y="1041"/>
                <wp:lineTo x="4725" y="15354"/>
                <wp:lineTo x="6975" y="18217"/>
                <wp:lineTo x="10575" y="19518"/>
                <wp:lineTo x="11700" y="19518"/>
                <wp:lineTo x="15075" y="18217"/>
                <wp:lineTo x="17325" y="15354"/>
                <wp:lineTo x="17100" y="1041"/>
                <wp:lineTo x="4950" y="1041"/>
              </wp:wrapPolygon>
            </wp:wrapThrough>
            <wp:docPr id="8" name="Imagen 8"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eo Presidentes on Twitter: &amp;quot;23 agosto 1973.Gobernador de #Coahuila  Eulalio Gutiérrez Treviño establece la Escuela Normal de Educación  Preescolar… &am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anchor>
        </w:drawing>
      </w:r>
    </w:p>
    <w:p w14:paraId="703AD92A" w14:textId="77777777" w:rsidR="00C52529" w:rsidRDefault="00C52529" w:rsidP="00C52529">
      <w:pPr>
        <w:spacing w:line="276" w:lineRule="auto"/>
        <w:jc w:val="center"/>
        <w:rPr>
          <w:rFonts w:ascii="Amasis MT Pro Light" w:hAnsi="Amasis MT Pro Light"/>
          <w:color w:val="000000" w:themeColor="background2"/>
        </w:rPr>
      </w:pP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Segoe UI Symbol" w:hAnsi="Segoe UI Symbol"/>
          <w:color w:val="000000" w:themeColor="background2"/>
          <w:sz w:val="24"/>
          <w:szCs w:val="24"/>
        </w:rPr>
        <w:br/>
      </w:r>
      <w:r>
        <w:rPr>
          <w:rFonts w:ascii="Amasis MT Pro Light" w:hAnsi="Amasis MT Pro Light"/>
          <w:color w:val="000000" w:themeColor="background2"/>
        </w:rPr>
        <w:t>Licenciatura en Educación Preescolar</w:t>
      </w:r>
    </w:p>
    <w:p w14:paraId="61AF2DC5" w14:textId="1A724112" w:rsidR="00A0424C" w:rsidRDefault="00A0424C" w:rsidP="00A0424C">
      <w:pPr>
        <w:jc w:val="center"/>
        <w:rPr>
          <w:rFonts w:ascii="Bodoni MT Black" w:hAnsi="Bodoni MT Black"/>
          <w:sz w:val="48"/>
          <w:szCs w:val="48"/>
          <w:lang w:eastAsia="es-MX"/>
        </w:rPr>
      </w:pPr>
      <w:r>
        <w:rPr>
          <w:rFonts w:ascii="Bodoni MT Black" w:hAnsi="Bodoni MT Black"/>
          <w:sz w:val="48"/>
          <w:szCs w:val="48"/>
          <w:lang w:eastAsia="es-MX"/>
        </w:rPr>
        <w:t>OPTATIVA</w:t>
      </w:r>
    </w:p>
    <w:p w14:paraId="187BC200" w14:textId="77777777" w:rsidR="00A0424C" w:rsidRPr="00301AE2" w:rsidRDefault="00A0424C" w:rsidP="00A0424C">
      <w:pPr>
        <w:jc w:val="center"/>
        <w:rPr>
          <w:rFonts w:ascii="Bodoni MT Black" w:hAnsi="Bodoni MT Black"/>
          <w:lang w:eastAsia="es-MX"/>
        </w:rPr>
      </w:pPr>
    </w:p>
    <w:p w14:paraId="572A189E" w14:textId="03F43289" w:rsidR="00096A03" w:rsidRPr="00096A03" w:rsidRDefault="00096A03" w:rsidP="000D15BF">
      <w:pPr>
        <w:pStyle w:val="Ttulo2"/>
        <w:spacing w:before="75" w:after="75"/>
        <w:jc w:val="center"/>
        <w:rPr>
          <w:rFonts w:ascii="Arial" w:eastAsia="Times New Roman" w:hAnsi="Arial" w:cs="Arial"/>
          <w:b/>
          <w:bCs/>
          <w:i/>
          <w:iCs/>
          <w:color w:val="000000"/>
          <w:sz w:val="32"/>
          <w:szCs w:val="32"/>
          <w:lang w:eastAsia="es-MX"/>
        </w:rPr>
      </w:pPr>
      <w:r>
        <w:rPr>
          <w:rFonts w:ascii="Bernard MT Condensed" w:hAnsi="Bernard MT Condensed"/>
          <w:sz w:val="44"/>
          <w:szCs w:val="44"/>
          <w:lang w:eastAsia="es-MX"/>
        </w:rPr>
        <w:t xml:space="preserve">Documento </w:t>
      </w:r>
      <w:r w:rsidR="000D15BF">
        <w:rPr>
          <w:rFonts w:ascii="Bernard MT Condensed" w:hAnsi="Bernard MT Condensed"/>
          <w:sz w:val="44"/>
          <w:szCs w:val="44"/>
          <w:lang w:eastAsia="es-MX"/>
        </w:rPr>
        <w:t>analítico y reflexivo acerca de la necesidad de conocer su entidad.</w:t>
      </w:r>
    </w:p>
    <w:p w14:paraId="28F4A37F" w14:textId="795CD63C" w:rsidR="0059496B" w:rsidRDefault="001D1FCF" w:rsidP="001D1FCF">
      <w:pPr>
        <w:pStyle w:val="Ttulo3"/>
        <w:spacing w:before="30" w:after="30"/>
        <w:ind w:left="60"/>
        <w:jc w:val="center"/>
        <w:rPr>
          <w:rFonts w:ascii="Times New Roman" w:hAnsi="Times New Roman" w:cs="Times New Roman"/>
          <w:color w:val="000000" w:themeColor="background2"/>
          <w:sz w:val="26"/>
          <w:szCs w:val="26"/>
        </w:rPr>
      </w:pPr>
      <w:r w:rsidRPr="00A36DBA">
        <w:rPr>
          <w:rFonts w:ascii="Times New Roman" w:hAnsi="Times New Roman" w:cs="Times New Roman"/>
          <w:b/>
          <w:bCs/>
          <w:color w:val="000000" w:themeColor="background2"/>
        </w:rPr>
        <w:t xml:space="preserve">Titular. </w:t>
      </w:r>
      <w:r w:rsidRPr="00A36DBA">
        <w:rPr>
          <w:rFonts w:ascii="Times New Roman" w:hAnsi="Times New Roman" w:cs="Times New Roman"/>
        </w:rPr>
        <w:t> </w:t>
      </w:r>
      <w:r>
        <w:rPr>
          <w:rFonts w:ascii="Times New Roman" w:hAnsi="Times New Roman" w:cs="Times New Roman"/>
          <w:color w:val="000000" w:themeColor="background2"/>
          <w:sz w:val="26"/>
          <w:szCs w:val="26"/>
        </w:rPr>
        <w:t>Daniel Díaz Gutiérrez</w:t>
      </w:r>
    </w:p>
    <w:p w14:paraId="5EF1D4EF" w14:textId="5C888B4B" w:rsidR="001D1FCF" w:rsidRPr="001D1FCF" w:rsidRDefault="001D1FCF" w:rsidP="001D1FCF"/>
    <w:p w14:paraId="4C31050B" w14:textId="7D549256" w:rsidR="0059496B" w:rsidRDefault="00213AC7" w:rsidP="0059496B">
      <w:pPr>
        <w:jc w:val="center"/>
        <w:rPr>
          <w:rFonts w:ascii="Times New Roman" w:hAnsi="Times New Roman" w:cs="Times New Roman"/>
          <w:sz w:val="26"/>
          <w:szCs w:val="26"/>
        </w:rPr>
      </w:pPr>
      <w:r>
        <w:rPr>
          <w:noProof/>
        </w:rPr>
        <w:drawing>
          <wp:anchor distT="0" distB="0" distL="114300" distR="114300" simplePos="0" relativeHeight="251663360" behindDoc="1" locked="0" layoutInCell="1" allowOverlap="1" wp14:anchorId="0E7755E5" wp14:editId="0EAE1D2E">
            <wp:simplePos x="0" y="0"/>
            <wp:positionH relativeFrom="column">
              <wp:posOffset>662940</wp:posOffset>
            </wp:positionH>
            <wp:positionV relativeFrom="paragraph">
              <wp:posOffset>252730</wp:posOffset>
            </wp:positionV>
            <wp:extent cx="4314825" cy="2425700"/>
            <wp:effectExtent l="0" t="0" r="0" b="0"/>
            <wp:wrapSquare wrapText="bothSides"/>
            <wp:docPr id="6" name="Imagen 6" descr="Pequeños estudiantes que estudian geografí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queños estudiantes que estudian geografía | Vector Premium"/>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9091" b="90625" l="3834" r="97604">
                                  <a14:foregroundMark x1="39776" y1="13920" x2="36581" y2="46875"/>
                                  <a14:foregroundMark x1="9265" y1="54261" x2="14058" y2="51136"/>
                                  <a14:foregroundMark x1="7668" y1="71875" x2="20288" y2="68750"/>
                                  <a14:foregroundMark x1="3834" y1="84943" x2="12620" y2="71307"/>
                                  <a14:foregroundMark x1="7668" y1="63352" x2="7668" y2="63352"/>
                                  <a14:foregroundMark x1="4473" y1="64489" x2="4473" y2="64489"/>
                                  <a14:foregroundMark x1="4473" y1="64205" x2="5591" y2="67330"/>
                                  <a14:foregroundMark x1="92971" y1="45170" x2="94249" y2="54830"/>
                                  <a14:foregroundMark x1="94409" y1="78977" x2="96006" y2="84375"/>
                                  <a14:foregroundMark x1="93450" y1="75284" x2="91534" y2="68750"/>
                                  <a14:foregroundMark x1="97284" y1="87784" x2="97284" y2="87784"/>
                                  <a14:foregroundMark x1="96965" y1="87500" x2="97604" y2="89205"/>
                                  <a14:foregroundMark x1="76074" y1="83581" x2="76358" y2="83523"/>
                                  <a14:foregroundMark x1="85028" y1="85145" x2="85463" y2="85227"/>
                                  <a14:foregroundMark x1="76358" y1="83523" x2="77661" y2="83767"/>
                                  <a14:foregroundMark x1="85463" y1="85227" x2="90096" y2="84091"/>
                                  <a14:foregroundMark x1="84836" y1="85680" x2="88658" y2="86080"/>
                                  <a14:foregroundMark x1="35756" y1="85262" x2="36422" y2="85227"/>
                                  <a14:foregroundMark x1="8946" y1="86648" x2="10199" y2="86583"/>
                                  <a14:foregroundMark x1="36422" y1="85227" x2="52562" y2="88289"/>
                                  <a14:foregroundMark x1="69810" y1="84645" x2="71172" y2="84168"/>
                                  <a14:foregroundMark x1="49521" y1="11648" x2="53195" y2="22727"/>
                                  <a14:foregroundMark x1="46965" y1="19318" x2="50160" y2="25000"/>
                                  <a14:foregroundMark x1="47923" y1="27273" x2="47923" y2="27273"/>
                                  <a14:foregroundMark x1="53514" y1="9091" x2="53514" y2="9091"/>
                                  <a14:foregroundMark x1="51118" y1="32670" x2="51118" y2="32670"/>
                                  <a14:foregroundMark x1="50958" y1="32386" x2="52396" y2="31818"/>
                                  <a14:foregroundMark x1="52077" y1="30966" x2="50160" y2="30966"/>
                                  <a14:foregroundMark x1="52396" y1="32102" x2="52875" y2="32102"/>
                                  <a14:foregroundMark x1="53834" y1="27557" x2="53834" y2="27557"/>
                                  <a14:foregroundMark x1="53834" y1="27557" x2="56869" y2="15625"/>
                                  <a14:foregroundMark x1="53674" y1="9091" x2="56070" y2="23580"/>
                                  <a14:foregroundMark x1="56070" y1="23580" x2="48403" y2="28125"/>
                                  <a14:foregroundMark x1="56709" y1="15625" x2="56869" y2="22727"/>
                                  <a14:foregroundMark x1="55591" y1="24432" x2="54153" y2="9943"/>
                                  <a14:foregroundMark x1="73802" y1="33239" x2="73802" y2="33239"/>
                                  <a14:foregroundMark x1="77157" y1="35227" x2="77157" y2="35227"/>
                                  <a14:backgroundMark x1="51757" y1="90625" x2="79712" y2="87500"/>
                                  <a14:backgroundMark x1="79712" y1="87500" x2="84185" y2="87500"/>
                                  <a14:backgroundMark x1="76358" y1="84375" x2="71246" y2="84375"/>
                                  <a14:backgroundMark x1="76038" y1="83523" x2="76038" y2="83523"/>
                                  <a14:backgroundMark x1="77316" y1="84091" x2="77316" y2="84091"/>
                                  <a14:backgroundMark x1="70288" y1="84943" x2="70288" y2="84943"/>
                                  <a14:backgroundMark x1="85463" y1="88920" x2="83866" y2="88636"/>
                                  <a14:backgroundMark x1="34345" y1="86648" x2="25240" y2="83239"/>
                                  <a14:backgroundMark x1="25240" y1="83239" x2="15495" y2="87784"/>
                                  <a14:backgroundMark x1="15495" y1="87784" x2="25080" y2="87216"/>
                                  <a14:backgroundMark x1="25080" y1="87216" x2="21885" y2="83807"/>
                                  <a14:backgroundMark x1="15176" y1="85795" x2="10224" y2="86648"/>
                                  <a14:backgroundMark x1="9425" y1="87216" x2="9425" y2="87216"/>
                                  <a14:backgroundMark x1="33067" y1="86080" x2="35463" y2="8608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314825"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96B">
        <w:rPr>
          <w:rFonts w:ascii="Times New Roman" w:hAnsi="Times New Roman" w:cs="Times New Roman"/>
          <w:b/>
          <w:bCs/>
          <w:sz w:val="26"/>
          <w:szCs w:val="26"/>
        </w:rPr>
        <w:t xml:space="preserve">Alumna. </w:t>
      </w:r>
      <w:r w:rsidR="0059496B">
        <w:rPr>
          <w:rFonts w:ascii="Times New Roman" w:hAnsi="Times New Roman" w:cs="Times New Roman"/>
          <w:sz w:val="26"/>
          <w:szCs w:val="26"/>
        </w:rPr>
        <w:t>Victoria Hernández Herrera     #13</w:t>
      </w:r>
    </w:p>
    <w:p w14:paraId="0F9B62E5" w14:textId="4F783F52" w:rsidR="0059496B" w:rsidRDefault="0059496B" w:rsidP="0059496B">
      <w:pPr>
        <w:jc w:val="center"/>
        <w:rPr>
          <w:rFonts w:ascii="Times New Roman" w:hAnsi="Times New Roman" w:cs="Times New Roman"/>
          <w:sz w:val="26"/>
          <w:szCs w:val="26"/>
        </w:rPr>
      </w:pPr>
    </w:p>
    <w:p w14:paraId="572DB43F" w14:textId="77777777" w:rsidR="0059496B" w:rsidRDefault="0059496B" w:rsidP="0059496B">
      <w:pPr>
        <w:jc w:val="center"/>
        <w:rPr>
          <w:rFonts w:ascii="Times New Roman" w:hAnsi="Times New Roman" w:cs="Times New Roman"/>
          <w:sz w:val="26"/>
          <w:szCs w:val="26"/>
        </w:rPr>
      </w:pPr>
      <w:r>
        <w:rPr>
          <w:rFonts w:ascii="Times New Roman" w:hAnsi="Times New Roman" w:cs="Times New Roman"/>
          <w:sz w:val="26"/>
          <w:szCs w:val="26"/>
        </w:rPr>
        <w:t>Segundo año, tercer semestre</w:t>
      </w:r>
      <w:r>
        <w:rPr>
          <w:rFonts w:ascii="Times New Roman" w:hAnsi="Times New Roman" w:cs="Times New Roman"/>
          <w:sz w:val="26"/>
          <w:szCs w:val="26"/>
        </w:rPr>
        <w:tab/>
        <w:t>Sección A</w:t>
      </w:r>
    </w:p>
    <w:p w14:paraId="0F68B28D" w14:textId="77777777" w:rsidR="0059496B" w:rsidRDefault="0059496B" w:rsidP="0059496B">
      <w:pPr>
        <w:jc w:val="center"/>
        <w:rPr>
          <w:rFonts w:ascii="Times New Roman" w:hAnsi="Times New Roman" w:cs="Times New Roman"/>
          <w:sz w:val="26"/>
          <w:szCs w:val="26"/>
        </w:rPr>
      </w:pPr>
    </w:p>
    <w:p w14:paraId="5ECE2EE6" w14:textId="59082F10" w:rsidR="00A0424C" w:rsidRPr="0059496B" w:rsidRDefault="0059496B" w:rsidP="0059496B">
      <w:pPr>
        <w:jc w:val="center"/>
        <w:rPr>
          <w:rFonts w:ascii="Verdana" w:hAnsi="Verdana"/>
          <w:b/>
          <w:bCs/>
          <w:color w:val="002060"/>
        </w:rPr>
      </w:pPr>
      <w:r>
        <w:rPr>
          <w:rFonts w:ascii="Times New Roman" w:hAnsi="Times New Roman" w:cs="Times New Roman"/>
          <w:sz w:val="26"/>
          <w:szCs w:val="26"/>
        </w:rPr>
        <w:t xml:space="preserve">Saltillo, Coahuila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01/09/2021</w:t>
      </w:r>
    </w:p>
    <w:p w14:paraId="7EDA50BC" w14:textId="1CAA1719" w:rsidR="0094412A" w:rsidRPr="00814E99" w:rsidRDefault="0094412A" w:rsidP="008F7387">
      <w:pPr>
        <w:spacing w:line="360" w:lineRule="auto"/>
        <w:rPr>
          <w:rFonts w:ascii="Biome" w:hAnsi="Biome" w:cs="Biome"/>
          <w:color w:val="000000" w:themeColor="background2"/>
        </w:rPr>
      </w:pPr>
    </w:p>
    <w:p w14:paraId="459EBAB4" w14:textId="542E1466" w:rsidR="00F57330" w:rsidRPr="00814E99" w:rsidRDefault="00931817" w:rsidP="008F7387">
      <w:pPr>
        <w:spacing w:line="360" w:lineRule="auto"/>
        <w:jc w:val="center"/>
        <w:rPr>
          <w:rFonts w:ascii="Bernard MT Condensed" w:hAnsi="Bernard MT Condensed" w:cs="Biome"/>
          <w:color w:val="000000" w:themeColor="background2"/>
          <w:sz w:val="40"/>
          <w:szCs w:val="40"/>
        </w:rPr>
      </w:pPr>
      <w:r>
        <w:rPr>
          <w:rFonts w:ascii="Biome" w:hAnsi="Biome" w:cs="Biome"/>
          <w:noProof/>
          <w:color w:val="000000" w:themeColor="background2"/>
          <w:shd w:val="clear" w:color="auto" w:fill="FFFFFF"/>
        </w:rPr>
        <w:lastRenderedPageBreak/>
        <w:drawing>
          <wp:anchor distT="0" distB="0" distL="114300" distR="114300" simplePos="0" relativeHeight="251658240" behindDoc="0" locked="0" layoutInCell="1" allowOverlap="1" wp14:anchorId="6500CF6C" wp14:editId="1834F6C0">
            <wp:simplePos x="0" y="0"/>
            <wp:positionH relativeFrom="column">
              <wp:posOffset>3691890</wp:posOffset>
            </wp:positionH>
            <wp:positionV relativeFrom="paragraph">
              <wp:posOffset>424180</wp:posOffset>
            </wp:positionV>
            <wp:extent cx="2352040" cy="1724025"/>
            <wp:effectExtent l="0" t="0" r="0" b="9525"/>
            <wp:wrapThrough wrapText="bothSides">
              <wp:wrapPolygon edited="0">
                <wp:start x="0" y="0"/>
                <wp:lineTo x="0" y="21481"/>
                <wp:lineTo x="21343" y="21481"/>
                <wp:lineTo x="2134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04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12A" w:rsidRPr="00814E99">
        <w:rPr>
          <w:rFonts w:ascii="Bernard MT Condensed" w:hAnsi="Bernard MT Condensed" w:cs="Biome"/>
          <w:color w:val="000000" w:themeColor="background2"/>
          <w:sz w:val="40"/>
          <w:szCs w:val="40"/>
        </w:rPr>
        <w:t>¿Por qué es importante conocer Coahuila?</w:t>
      </w:r>
    </w:p>
    <w:p w14:paraId="29C9CF78" w14:textId="511C35DA" w:rsidR="00715520" w:rsidRPr="002C65FF" w:rsidRDefault="00DC5ED3" w:rsidP="008F7387">
      <w:pPr>
        <w:pStyle w:val="NormalWeb"/>
        <w:shd w:val="clear" w:color="auto" w:fill="FFFFFF"/>
        <w:spacing w:before="120" w:beforeAutospacing="0" w:after="120" w:afterAutospacing="0" w:line="360" w:lineRule="auto"/>
        <w:rPr>
          <w:rFonts w:ascii="Biome" w:hAnsi="Biome" w:cs="Biome"/>
          <w:color w:val="000000" w:themeColor="background2"/>
          <w:sz w:val="22"/>
          <w:szCs w:val="22"/>
          <w:shd w:val="clear" w:color="auto" w:fill="FFFFFF"/>
        </w:rPr>
      </w:pPr>
      <w:r>
        <w:rPr>
          <w:rFonts w:ascii="Biome" w:hAnsi="Biome" w:cs="Biome"/>
          <w:color w:val="000000" w:themeColor="background2"/>
          <w:sz w:val="22"/>
          <w:szCs w:val="22"/>
          <w:shd w:val="clear" w:color="auto" w:fill="FFFFFF"/>
        </w:rPr>
        <w:t xml:space="preserve">Comencemos hablando un poco de </w:t>
      </w:r>
      <w:r w:rsidR="00B50144" w:rsidRPr="00814E99">
        <w:rPr>
          <w:rFonts w:ascii="Biome" w:hAnsi="Biome" w:cs="Biome"/>
          <w:b/>
          <w:bCs/>
          <w:color w:val="000000" w:themeColor="background2"/>
          <w:sz w:val="22"/>
          <w:szCs w:val="22"/>
          <w:shd w:val="clear" w:color="auto" w:fill="FFFFFF"/>
        </w:rPr>
        <w:t>Coahuila de Zaragoza</w:t>
      </w:r>
      <w:r w:rsidR="00B50144" w:rsidRPr="00814E99">
        <w:rPr>
          <w:rFonts w:ascii="Biome" w:hAnsi="Biome" w:cs="Biome"/>
          <w:color w:val="000000" w:themeColor="background2"/>
          <w:sz w:val="22"/>
          <w:szCs w:val="22"/>
          <w:shd w:val="clear" w:color="auto" w:fill="FFFFFF"/>
        </w:rPr>
        <w:t>,</w:t>
      </w:r>
      <w:r w:rsidR="00B50144" w:rsidRPr="00814E99">
        <w:rPr>
          <w:rFonts w:ascii="Arial" w:hAnsi="Arial" w:cs="Arial"/>
          <w:color w:val="000000" w:themeColor="background2"/>
          <w:sz w:val="22"/>
          <w:szCs w:val="22"/>
          <w:shd w:val="clear" w:color="auto" w:fill="FFFFFF"/>
        </w:rPr>
        <w:t>​</w:t>
      </w:r>
      <w:r w:rsidR="00B50144" w:rsidRPr="00814E99">
        <w:rPr>
          <w:rFonts w:ascii="Biome" w:hAnsi="Biome" w:cs="Biome"/>
          <w:color w:val="000000" w:themeColor="background2"/>
          <w:sz w:val="22"/>
          <w:szCs w:val="22"/>
          <w:shd w:val="clear" w:color="auto" w:fill="FFFFFF"/>
        </w:rPr>
        <w:t xml:space="preserve"> es uno de los </w:t>
      </w:r>
      <w:r w:rsidR="00B50144" w:rsidRPr="00814E99">
        <w:rPr>
          <w:rFonts w:ascii="Biome" w:eastAsiaTheme="majorEastAsia" w:hAnsi="Biome" w:cs="Biome"/>
          <w:color w:val="000000" w:themeColor="background2"/>
          <w:sz w:val="22"/>
          <w:szCs w:val="22"/>
          <w:shd w:val="clear" w:color="auto" w:fill="FFFFFF"/>
        </w:rPr>
        <w:t>treinta y un estados</w:t>
      </w:r>
      <w:r w:rsidR="00B50144" w:rsidRPr="00814E99">
        <w:rPr>
          <w:rFonts w:ascii="Biome" w:hAnsi="Biome" w:cs="Biome"/>
          <w:color w:val="000000" w:themeColor="background2"/>
          <w:sz w:val="22"/>
          <w:szCs w:val="22"/>
          <w:shd w:val="clear" w:color="auto" w:fill="FFFFFF"/>
        </w:rPr>
        <w:t> que, junto con la </w:t>
      </w:r>
      <w:r w:rsidR="00B50144" w:rsidRPr="00814E99">
        <w:rPr>
          <w:rFonts w:ascii="Biome" w:eastAsiaTheme="majorEastAsia" w:hAnsi="Biome" w:cs="Biome"/>
          <w:color w:val="000000" w:themeColor="background2"/>
          <w:sz w:val="22"/>
          <w:szCs w:val="22"/>
          <w:shd w:val="clear" w:color="auto" w:fill="FFFFFF"/>
        </w:rPr>
        <w:t>Ciudad de México</w:t>
      </w:r>
      <w:r w:rsidR="00B50144" w:rsidRPr="00814E99">
        <w:rPr>
          <w:rFonts w:ascii="Biome" w:hAnsi="Biome" w:cs="Biome"/>
          <w:color w:val="000000" w:themeColor="background2"/>
          <w:sz w:val="22"/>
          <w:szCs w:val="22"/>
          <w:shd w:val="clear" w:color="auto" w:fill="FFFFFF"/>
        </w:rPr>
        <w:t>, forman </w:t>
      </w:r>
      <w:r w:rsidR="00B50144" w:rsidRPr="00814E99">
        <w:rPr>
          <w:rFonts w:ascii="Biome" w:eastAsiaTheme="majorEastAsia" w:hAnsi="Biome" w:cs="Biome"/>
          <w:color w:val="000000" w:themeColor="background2"/>
          <w:sz w:val="22"/>
          <w:szCs w:val="22"/>
          <w:shd w:val="clear" w:color="auto" w:fill="FFFFFF"/>
        </w:rPr>
        <w:t>México</w:t>
      </w:r>
      <w:r w:rsidR="00B50144" w:rsidRPr="00814E99">
        <w:rPr>
          <w:rFonts w:ascii="Biome" w:hAnsi="Biome" w:cs="Biome"/>
          <w:color w:val="000000" w:themeColor="background2"/>
          <w:sz w:val="22"/>
          <w:szCs w:val="22"/>
          <w:shd w:val="clear" w:color="auto" w:fill="FFFFFF"/>
        </w:rPr>
        <w:t>.</w:t>
      </w:r>
      <w:r w:rsidR="00B50144" w:rsidRPr="00814E99">
        <w:rPr>
          <w:rFonts w:ascii="Arial" w:hAnsi="Arial" w:cs="Arial"/>
          <w:color w:val="000000" w:themeColor="background2"/>
          <w:sz w:val="22"/>
          <w:szCs w:val="22"/>
          <w:shd w:val="clear" w:color="auto" w:fill="FFFFFF"/>
        </w:rPr>
        <w:t>​</w:t>
      </w:r>
      <w:r w:rsidR="00B50144" w:rsidRPr="00814E99">
        <w:rPr>
          <w:rFonts w:ascii="Biome" w:hAnsi="Biome" w:cs="Biome"/>
          <w:color w:val="000000" w:themeColor="background2"/>
          <w:sz w:val="22"/>
          <w:szCs w:val="22"/>
          <w:shd w:val="clear" w:color="auto" w:fill="FFFFFF"/>
        </w:rPr>
        <w:t xml:space="preserve"> Su capital y ciudad más poblada es </w:t>
      </w:r>
      <w:r w:rsidR="00B50144" w:rsidRPr="00814E99">
        <w:rPr>
          <w:rFonts w:ascii="Biome" w:eastAsiaTheme="majorEastAsia" w:hAnsi="Biome" w:cs="Biome"/>
          <w:color w:val="000000" w:themeColor="background2"/>
          <w:sz w:val="22"/>
          <w:szCs w:val="22"/>
          <w:shd w:val="clear" w:color="auto" w:fill="FFFFFF"/>
        </w:rPr>
        <w:t>Saltillo</w:t>
      </w:r>
      <w:r w:rsidR="00B50144" w:rsidRPr="00814E99">
        <w:rPr>
          <w:rFonts w:ascii="Biome" w:hAnsi="Biome" w:cs="Biome"/>
          <w:color w:val="000000" w:themeColor="background2"/>
          <w:sz w:val="22"/>
          <w:szCs w:val="22"/>
          <w:shd w:val="clear" w:color="auto" w:fill="FFFFFF"/>
        </w:rPr>
        <w:t>.</w:t>
      </w:r>
      <w:r w:rsidR="00E22007" w:rsidRPr="00E22007">
        <w:rPr>
          <w:rFonts w:ascii="Biome" w:hAnsi="Biome" w:cs="Biome"/>
          <w:color w:val="000000" w:themeColor="background2"/>
          <w:sz w:val="22"/>
          <w:szCs w:val="22"/>
          <w:shd w:val="clear" w:color="auto" w:fill="FFFFFF"/>
        </w:rPr>
        <w:t xml:space="preserve"> </w:t>
      </w:r>
      <w:r w:rsidR="00B50144" w:rsidRPr="00814E99">
        <w:rPr>
          <w:rFonts w:ascii="Biome" w:hAnsi="Biome" w:cs="Biome"/>
          <w:color w:val="000000" w:themeColor="background2"/>
          <w:sz w:val="22"/>
          <w:szCs w:val="22"/>
          <w:shd w:val="clear" w:color="auto" w:fill="FFFFFF"/>
        </w:rPr>
        <w:br/>
      </w:r>
      <w:r w:rsidR="0038738A" w:rsidRPr="00814E99">
        <w:rPr>
          <w:rFonts w:ascii="Biome" w:hAnsi="Biome" w:cs="Biome"/>
          <w:color w:val="000000" w:themeColor="background2"/>
          <w:sz w:val="22"/>
          <w:szCs w:val="22"/>
          <w:shd w:val="clear" w:color="auto" w:fill="FFFFFF"/>
        </w:rPr>
        <w:t>Con 151 563 km² es el tercer estado más extenso</w:t>
      </w:r>
      <w:r w:rsidR="000A1CD4" w:rsidRPr="00814E99">
        <w:rPr>
          <w:rFonts w:ascii="Biome" w:hAnsi="Biome" w:cs="Biome"/>
          <w:color w:val="000000" w:themeColor="background2"/>
          <w:sz w:val="22"/>
          <w:szCs w:val="22"/>
          <w:shd w:val="clear" w:color="auto" w:fill="FFFFFF"/>
        </w:rPr>
        <w:t xml:space="preserve">. </w:t>
      </w:r>
      <w:r w:rsidR="002C65FF">
        <w:rPr>
          <w:rFonts w:ascii="Biome" w:hAnsi="Biome" w:cs="Biome"/>
          <w:color w:val="000000" w:themeColor="background2"/>
          <w:sz w:val="22"/>
          <w:szCs w:val="22"/>
          <w:shd w:val="clear" w:color="auto" w:fill="FFFFFF"/>
        </w:rPr>
        <w:br/>
      </w:r>
      <w:r w:rsidR="000A1CD4" w:rsidRPr="00814E99">
        <w:rPr>
          <w:rFonts w:ascii="Biome" w:hAnsi="Biome" w:cs="Biome"/>
          <w:color w:val="000000" w:themeColor="background2"/>
          <w:sz w:val="22"/>
          <w:szCs w:val="22"/>
          <w:shd w:val="clear" w:color="auto" w:fill="FFFFFF"/>
        </w:rPr>
        <w:t>Fue fundado el 25 de junio de 1824</w:t>
      </w:r>
      <w:r w:rsidR="00715520" w:rsidRPr="00814E99">
        <w:rPr>
          <w:rFonts w:ascii="Biome" w:hAnsi="Biome" w:cs="Biome"/>
          <w:color w:val="000000" w:themeColor="background2"/>
          <w:sz w:val="22"/>
          <w:szCs w:val="22"/>
          <w:shd w:val="clear" w:color="auto" w:fill="FFFFFF"/>
        </w:rPr>
        <w:t>.</w:t>
      </w:r>
      <w:r w:rsidR="00715520" w:rsidRPr="00814E99">
        <w:rPr>
          <w:rFonts w:ascii="Biome" w:hAnsi="Biome" w:cs="Biome"/>
          <w:color w:val="000000" w:themeColor="background2"/>
          <w:sz w:val="22"/>
          <w:szCs w:val="22"/>
          <w:shd w:val="clear" w:color="auto" w:fill="FFFFFF"/>
        </w:rPr>
        <w:br/>
      </w:r>
      <w:r w:rsidR="00715520" w:rsidRPr="00814E99">
        <w:rPr>
          <w:rFonts w:ascii="Biome" w:hAnsi="Biome" w:cs="Biome"/>
          <w:color w:val="000000" w:themeColor="background2"/>
          <w:sz w:val="22"/>
          <w:szCs w:val="22"/>
        </w:rPr>
        <w:t>Dentro de su territorio se encuentran más del 95% de las reservas de </w:t>
      </w:r>
      <w:r w:rsidR="00715520" w:rsidRPr="00814E99">
        <w:rPr>
          <w:rFonts w:ascii="Biome" w:eastAsiaTheme="majorEastAsia" w:hAnsi="Biome" w:cs="Biome"/>
          <w:color w:val="000000" w:themeColor="background2"/>
          <w:sz w:val="22"/>
          <w:szCs w:val="22"/>
        </w:rPr>
        <w:t>carbón</w:t>
      </w:r>
      <w:r w:rsidR="00715520" w:rsidRPr="00814E99">
        <w:rPr>
          <w:rFonts w:ascii="Biome" w:hAnsi="Biome" w:cs="Biome"/>
          <w:color w:val="000000" w:themeColor="background2"/>
          <w:sz w:val="22"/>
          <w:szCs w:val="22"/>
        </w:rPr>
        <w:t> del país y el 30 % de las reservas de gas.</w:t>
      </w:r>
    </w:p>
    <w:p w14:paraId="3E2909B5" w14:textId="745AD14D" w:rsidR="00715520" w:rsidRPr="00814E99" w:rsidRDefault="00D036C3" w:rsidP="008F7387">
      <w:pPr>
        <w:pStyle w:val="NormalWeb"/>
        <w:shd w:val="clear" w:color="auto" w:fill="FFFFFF"/>
        <w:spacing w:before="120" w:beforeAutospacing="0" w:after="120" w:afterAutospacing="0" w:line="360" w:lineRule="auto"/>
        <w:rPr>
          <w:rFonts w:ascii="Biome" w:hAnsi="Biome" w:cs="Biome"/>
          <w:color w:val="000000" w:themeColor="background2"/>
          <w:sz w:val="22"/>
          <w:szCs w:val="22"/>
        </w:rPr>
      </w:pPr>
      <w:r>
        <w:rPr>
          <w:noProof/>
        </w:rPr>
        <w:drawing>
          <wp:anchor distT="0" distB="0" distL="114300" distR="114300" simplePos="0" relativeHeight="251659264" behindDoc="0" locked="0" layoutInCell="1" allowOverlap="1" wp14:anchorId="6CB7C30A" wp14:editId="189481B2">
            <wp:simplePos x="0" y="0"/>
            <wp:positionH relativeFrom="column">
              <wp:posOffset>-365760</wp:posOffset>
            </wp:positionH>
            <wp:positionV relativeFrom="paragraph">
              <wp:posOffset>562610</wp:posOffset>
            </wp:positionV>
            <wp:extent cx="2695575" cy="1460500"/>
            <wp:effectExtent l="0" t="0" r="9525" b="6350"/>
            <wp:wrapThrough wrapText="bothSides">
              <wp:wrapPolygon edited="0">
                <wp:start x="0" y="0"/>
                <wp:lineTo x="0" y="21412"/>
                <wp:lineTo x="21524" y="21412"/>
                <wp:lineTo x="21524" y="0"/>
                <wp:lineTo x="0" y="0"/>
              </wp:wrapPolygon>
            </wp:wrapThrough>
            <wp:docPr id="4" name="Imagen 4" descr="Industria energética beneficiará a Coah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ustria energética beneficiará a Coahui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5520" w:rsidRPr="00814E99">
        <w:rPr>
          <w:rFonts w:ascii="Biome" w:hAnsi="Biome" w:cs="Biome"/>
          <w:color w:val="000000" w:themeColor="background2"/>
          <w:sz w:val="22"/>
          <w:szCs w:val="22"/>
        </w:rPr>
        <w:t>A pesar de contar con un extenso territorio y poca población, Coahuila se ha logrado industrializar a partir de la segunda mitad del siglo XX. Actualmente alberga a grupos industriales de los más importantes a nivel nacional. El estado cuenta con plantas productivas del </w:t>
      </w:r>
      <w:r w:rsidR="00715520" w:rsidRPr="00814E99">
        <w:rPr>
          <w:rFonts w:ascii="Biome" w:eastAsiaTheme="majorEastAsia" w:hAnsi="Biome" w:cs="Biome"/>
          <w:color w:val="000000" w:themeColor="background2"/>
          <w:sz w:val="22"/>
          <w:szCs w:val="22"/>
        </w:rPr>
        <w:t>Grupo Industrial Saltillo</w:t>
      </w:r>
      <w:r w:rsidR="00715520" w:rsidRPr="00814E99">
        <w:rPr>
          <w:rFonts w:ascii="Biome" w:hAnsi="Biome" w:cs="Biome"/>
          <w:color w:val="000000" w:themeColor="background2"/>
          <w:sz w:val="22"/>
          <w:szCs w:val="22"/>
        </w:rPr>
        <w:t> (</w:t>
      </w:r>
      <w:r w:rsidR="00715520" w:rsidRPr="00814E99">
        <w:rPr>
          <w:rFonts w:ascii="Biome" w:hAnsi="Biome" w:cs="Biome"/>
          <w:b/>
          <w:bCs/>
          <w:color w:val="000000" w:themeColor="background2"/>
          <w:sz w:val="22"/>
          <w:szCs w:val="22"/>
        </w:rPr>
        <w:t>GIS</w:t>
      </w:r>
      <w:r w:rsidR="00715520" w:rsidRPr="00814E99">
        <w:rPr>
          <w:rFonts w:ascii="Biome" w:hAnsi="Biome" w:cs="Biome"/>
          <w:color w:val="000000" w:themeColor="background2"/>
          <w:sz w:val="22"/>
          <w:szCs w:val="22"/>
        </w:rPr>
        <w:t>), </w:t>
      </w:r>
      <w:r w:rsidR="00715520" w:rsidRPr="00814E99">
        <w:rPr>
          <w:rFonts w:ascii="Biome" w:eastAsiaTheme="majorEastAsia" w:hAnsi="Biome" w:cs="Biome"/>
          <w:color w:val="000000" w:themeColor="background2"/>
          <w:sz w:val="22"/>
          <w:szCs w:val="22"/>
        </w:rPr>
        <w:t>Grupo Industrial Lala</w:t>
      </w:r>
      <w:r w:rsidR="00715520" w:rsidRPr="00814E99">
        <w:rPr>
          <w:rFonts w:ascii="Biome" w:hAnsi="Biome" w:cs="Biome"/>
          <w:color w:val="000000" w:themeColor="background2"/>
          <w:sz w:val="22"/>
          <w:szCs w:val="22"/>
        </w:rPr>
        <w:t>, Grupo Acerero del Norte (</w:t>
      </w:r>
      <w:r w:rsidR="00715520" w:rsidRPr="00814E99">
        <w:rPr>
          <w:rFonts w:ascii="Biome" w:hAnsi="Biome" w:cs="Biome"/>
          <w:b/>
          <w:bCs/>
          <w:color w:val="000000" w:themeColor="background2"/>
          <w:sz w:val="22"/>
          <w:szCs w:val="22"/>
        </w:rPr>
        <w:t>GAN</w:t>
      </w:r>
      <w:r w:rsidR="00715520" w:rsidRPr="00814E99">
        <w:rPr>
          <w:rFonts w:ascii="Biome" w:hAnsi="Biome" w:cs="Biome"/>
          <w:color w:val="000000" w:themeColor="background2"/>
          <w:sz w:val="22"/>
          <w:szCs w:val="22"/>
        </w:rPr>
        <w:t>), Grupo Industrial Monclova (</w:t>
      </w:r>
      <w:r w:rsidR="00715520" w:rsidRPr="00814E99">
        <w:rPr>
          <w:rFonts w:ascii="Biome" w:hAnsi="Biome" w:cs="Biome"/>
          <w:b/>
          <w:bCs/>
          <w:color w:val="000000" w:themeColor="background2"/>
          <w:sz w:val="22"/>
          <w:szCs w:val="22"/>
        </w:rPr>
        <w:t>GIMSA</w:t>
      </w:r>
      <w:r w:rsidR="00715520" w:rsidRPr="00814E99">
        <w:rPr>
          <w:rFonts w:ascii="Biome" w:hAnsi="Biome" w:cs="Biome"/>
          <w:color w:val="000000" w:themeColor="background2"/>
          <w:sz w:val="22"/>
          <w:szCs w:val="22"/>
        </w:rPr>
        <w:t>), </w:t>
      </w:r>
      <w:r w:rsidR="00715520" w:rsidRPr="00814E99">
        <w:rPr>
          <w:rFonts w:ascii="Biome" w:eastAsiaTheme="majorEastAsia" w:hAnsi="Biome" w:cs="Biome"/>
          <w:color w:val="000000" w:themeColor="background2"/>
          <w:sz w:val="22"/>
          <w:szCs w:val="22"/>
        </w:rPr>
        <w:t>Grupo México</w:t>
      </w:r>
      <w:r w:rsidR="00715520" w:rsidRPr="00814E99">
        <w:rPr>
          <w:rFonts w:ascii="Biome" w:hAnsi="Biome" w:cs="Biome"/>
          <w:color w:val="000000" w:themeColor="background2"/>
          <w:sz w:val="22"/>
          <w:szCs w:val="22"/>
        </w:rPr>
        <w:t>, </w:t>
      </w:r>
      <w:r w:rsidR="00715520" w:rsidRPr="00814E99">
        <w:rPr>
          <w:rFonts w:ascii="Biome" w:eastAsiaTheme="majorEastAsia" w:hAnsi="Biome" w:cs="Biome"/>
          <w:color w:val="000000" w:themeColor="background2"/>
          <w:sz w:val="22"/>
          <w:szCs w:val="22"/>
        </w:rPr>
        <w:t>Grupo Modelo</w:t>
      </w:r>
      <w:r w:rsidR="00715520" w:rsidRPr="00814E99">
        <w:rPr>
          <w:rFonts w:ascii="Biome" w:hAnsi="Biome" w:cs="Biome"/>
          <w:color w:val="000000" w:themeColor="background2"/>
          <w:sz w:val="22"/>
          <w:szCs w:val="22"/>
        </w:rPr>
        <w:t> </w:t>
      </w:r>
      <w:proofErr w:type="spellStart"/>
      <w:r w:rsidR="00715520" w:rsidRPr="00814E99">
        <w:rPr>
          <w:rFonts w:ascii="Biome" w:eastAsiaTheme="majorEastAsia" w:hAnsi="Biome" w:cs="Biome"/>
          <w:color w:val="000000" w:themeColor="background2"/>
          <w:sz w:val="22"/>
          <w:szCs w:val="22"/>
        </w:rPr>
        <w:t>Met</w:t>
      </w:r>
      <w:proofErr w:type="spellEnd"/>
      <w:r w:rsidR="00715520" w:rsidRPr="00814E99">
        <w:rPr>
          <w:rFonts w:ascii="Biome" w:eastAsiaTheme="majorEastAsia" w:hAnsi="Biome" w:cs="Biome"/>
          <w:color w:val="000000" w:themeColor="background2"/>
          <w:sz w:val="22"/>
          <w:szCs w:val="22"/>
        </w:rPr>
        <w:t>-Mex Peñoles</w:t>
      </w:r>
      <w:r w:rsidR="00715520" w:rsidRPr="00814E99">
        <w:rPr>
          <w:rFonts w:ascii="Biome" w:hAnsi="Biome" w:cs="Biome"/>
          <w:color w:val="000000" w:themeColor="background2"/>
          <w:sz w:val="22"/>
          <w:szCs w:val="22"/>
        </w:rPr>
        <w:t>, </w:t>
      </w:r>
      <w:r w:rsidR="00715520" w:rsidRPr="00814E99">
        <w:rPr>
          <w:rFonts w:ascii="Biome" w:eastAsiaTheme="majorEastAsia" w:hAnsi="Biome" w:cs="Biome"/>
          <w:color w:val="000000" w:themeColor="background2"/>
          <w:sz w:val="22"/>
          <w:szCs w:val="22"/>
        </w:rPr>
        <w:t>Rassini</w:t>
      </w:r>
      <w:r w:rsidR="00715520" w:rsidRPr="00814E99">
        <w:rPr>
          <w:rFonts w:ascii="Biome" w:hAnsi="Biome" w:cs="Biome"/>
          <w:color w:val="000000" w:themeColor="background2"/>
          <w:sz w:val="22"/>
          <w:szCs w:val="22"/>
        </w:rPr>
        <w:t>, Trinity Industries, Alcoa, Embotelladoras Arca, entre otras. Cada uno de sus polos urbanos tienen al menos una industria pilar.</w:t>
      </w:r>
    </w:p>
    <w:p w14:paraId="2EFB810D" w14:textId="71E00405" w:rsidR="00053108" w:rsidRPr="00814E99" w:rsidRDefault="00FB4257" w:rsidP="008F7387">
      <w:pPr>
        <w:pStyle w:val="NormalWeb"/>
        <w:shd w:val="clear" w:color="auto" w:fill="FFFFFF"/>
        <w:spacing w:before="120" w:beforeAutospacing="0" w:after="120" w:afterAutospacing="0" w:line="360" w:lineRule="auto"/>
        <w:rPr>
          <w:rFonts w:ascii="Biome" w:hAnsi="Biome" w:cs="Biome"/>
          <w:color w:val="000000" w:themeColor="background2"/>
          <w:sz w:val="22"/>
          <w:szCs w:val="22"/>
        </w:rPr>
      </w:pPr>
      <w:r>
        <w:rPr>
          <w:noProof/>
        </w:rPr>
        <w:drawing>
          <wp:anchor distT="0" distB="0" distL="114300" distR="114300" simplePos="0" relativeHeight="251660288" behindDoc="0" locked="0" layoutInCell="1" allowOverlap="1" wp14:anchorId="2DAEBA6C" wp14:editId="4F6262E0">
            <wp:simplePos x="0" y="0"/>
            <wp:positionH relativeFrom="column">
              <wp:posOffset>4015740</wp:posOffset>
            </wp:positionH>
            <wp:positionV relativeFrom="paragraph">
              <wp:posOffset>212725</wp:posOffset>
            </wp:positionV>
            <wp:extent cx="2185035" cy="1228725"/>
            <wp:effectExtent l="0" t="0" r="5715" b="9525"/>
            <wp:wrapThrough wrapText="bothSides">
              <wp:wrapPolygon edited="0">
                <wp:start x="0" y="0"/>
                <wp:lineTo x="0" y="21433"/>
                <wp:lineTo x="21468" y="21433"/>
                <wp:lineTo x="21468" y="0"/>
                <wp:lineTo x="0" y="0"/>
              </wp:wrapPolygon>
            </wp:wrapThrough>
            <wp:docPr id="5" name="Imagen 5" descr="Importancia de la Red de Valor Carbón Mineral en el estado de Coahuila | El  Econom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ortancia de la Red de Valor Carbón Mineral en el estado de Coahuila | El  Economis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503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108" w:rsidRPr="00814E99">
        <w:rPr>
          <w:rFonts w:ascii="Biome" w:hAnsi="Biome" w:cs="Biome"/>
          <w:color w:val="000000" w:themeColor="background2"/>
          <w:sz w:val="22"/>
          <w:szCs w:val="22"/>
        </w:rPr>
        <w:t>Coahuila se caracteriza por los importantes yacimientos minerales que se encuentran en su territorio, especialmente los de carbón, materia prima esencial tanto para la industria siderúrgica como para la industria eléctrica. Su extracción se localiza principalmente en los municipios de </w:t>
      </w:r>
      <w:r w:rsidR="00053108" w:rsidRPr="00814E99">
        <w:rPr>
          <w:rFonts w:ascii="Biome" w:hAnsi="Biome" w:cs="Biome"/>
          <w:b/>
          <w:bCs/>
          <w:color w:val="000000" w:themeColor="background2"/>
          <w:sz w:val="22"/>
          <w:szCs w:val="22"/>
        </w:rPr>
        <w:t>Múzquiz</w:t>
      </w:r>
      <w:r w:rsidR="00053108" w:rsidRPr="00814E99">
        <w:rPr>
          <w:rFonts w:ascii="Biome" w:hAnsi="Biome" w:cs="Biome"/>
          <w:color w:val="000000" w:themeColor="background2"/>
          <w:sz w:val="22"/>
          <w:szCs w:val="22"/>
        </w:rPr>
        <w:t>, </w:t>
      </w:r>
      <w:r w:rsidR="00053108" w:rsidRPr="00814E99">
        <w:rPr>
          <w:rFonts w:ascii="Biome" w:hAnsi="Biome" w:cs="Biome"/>
          <w:b/>
          <w:bCs/>
          <w:color w:val="000000" w:themeColor="background2"/>
          <w:sz w:val="22"/>
          <w:szCs w:val="22"/>
        </w:rPr>
        <w:t>Nava</w:t>
      </w:r>
      <w:r w:rsidR="00053108" w:rsidRPr="00814E99">
        <w:rPr>
          <w:rFonts w:ascii="Biome" w:hAnsi="Biome" w:cs="Biome"/>
          <w:color w:val="000000" w:themeColor="background2"/>
          <w:sz w:val="22"/>
          <w:szCs w:val="22"/>
        </w:rPr>
        <w:t> y </w:t>
      </w:r>
      <w:r w:rsidR="00053108" w:rsidRPr="00814E99">
        <w:rPr>
          <w:rFonts w:ascii="Biome" w:hAnsi="Biome" w:cs="Biome"/>
          <w:b/>
          <w:bCs/>
          <w:color w:val="000000" w:themeColor="background2"/>
          <w:sz w:val="22"/>
          <w:szCs w:val="22"/>
        </w:rPr>
        <w:t>San Juan de Sabinas</w:t>
      </w:r>
      <w:r w:rsidR="00053108" w:rsidRPr="00814E99">
        <w:rPr>
          <w:rFonts w:ascii="Biome" w:hAnsi="Biome" w:cs="Biome"/>
          <w:color w:val="000000" w:themeColor="background2"/>
          <w:sz w:val="22"/>
          <w:szCs w:val="22"/>
        </w:rPr>
        <w:t>. Coahuila es el principal productor de carbón en el país y cuenta con el 95 % de los recursos nacionales de carbón coquizable.</w:t>
      </w:r>
      <w:r w:rsidR="001344FE" w:rsidRPr="001344FE">
        <w:t xml:space="preserve"> </w:t>
      </w:r>
    </w:p>
    <w:p w14:paraId="0192AA77" w14:textId="1A816A84" w:rsidR="00053108" w:rsidRPr="00814E99" w:rsidRDefault="00053108" w:rsidP="008F7387">
      <w:pPr>
        <w:pStyle w:val="NormalWeb"/>
        <w:shd w:val="clear" w:color="auto" w:fill="FFFFFF"/>
        <w:spacing w:before="120" w:beforeAutospacing="0" w:after="120" w:afterAutospacing="0" w:line="360" w:lineRule="auto"/>
        <w:rPr>
          <w:rFonts w:ascii="Biome" w:hAnsi="Biome" w:cs="Biome"/>
          <w:color w:val="000000" w:themeColor="background2"/>
          <w:sz w:val="22"/>
          <w:szCs w:val="22"/>
        </w:rPr>
      </w:pPr>
      <w:r w:rsidRPr="00814E99">
        <w:rPr>
          <w:rFonts w:ascii="Biome" w:hAnsi="Biome" w:cs="Biome"/>
          <w:color w:val="000000" w:themeColor="background2"/>
          <w:sz w:val="22"/>
          <w:szCs w:val="22"/>
        </w:rPr>
        <w:lastRenderedPageBreak/>
        <w:t>Destacan también los yacimientos de fluorita, barita y </w:t>
      </w:r>
      <w:r w:rsidRPr="00814E99">
        <w:rPr>
          <w:rFonts w:ascii="Biome" w:eastAsiaTheme="majorEastAsia" w:hAnsi="Biome" w:cs="Biome"/>
          <w:color w:val="000000" w:themeColor="background2"/>
          <w:sz w:val="22"/>
          <w:szCs w:val="22"/>
        </w:rPr>
        <w:t>celestita</w:t>
      </w:r>
      <w:r w:rsidRPr="00814E99">
        <w:rPr>
          <w:rFonts w:ascii="Biome" w:hAnsi="Biome" w:cs="Biome"/>
          <w:color w:val="000000" w:themeColor="background2"/>
          <w:sz w:val="22"/>
          <w:szCs w:val="22"/>
        </w:rPr>
        <w:t> de los municipios de Acuña y Múzquiz. La rentabilidad de la explotación de carbón depende de dos factores interrelacionados: las condiciones del mercado y los métodos de explotación. Otras actividades económicas en estado son la ganadería, el turismo cinegético, el cultivo de </w:t>
      </w:r>
      <w:r w:rsidRPr="00814E99">
        <w:rPr>
          <w:rFonts w:ascii="Biome" w:eastAsiaTheme="majorEastAsia" w:hAnsi="Biome" w:cs="Biome"/>
          <w:color w:val="000000" w:themeColor="background2"/>
          <w:sz w:val="22"/>
          <w:szCs w:val="22"/>
        </w:rPr>
        <w:t>uvas</w:t>
      </w:r>
      <w:r w:rsidRPr="00814E99">
        <w:rPr>
          <w:rFonts w:ascii="Biome" w:hAnsi="Biome" w:cs="Biome"/>
          <w:color w:val="000000" w:themeColor="background2"/>
          <w:sz w:val="22"/>
          <w:szCs w:val="22"/>
        </w:rPr>
        <w:t>, </w:t>
      </w:r>
      <w:r w:rsidRPr="00814E99">
        <w:rPr>
          <w:rFonts w:ascii="Biome" w:eastAsiaTheme="majorEastAsia" w:hAnsi="Biome" w:cs="Biome"/>
          <w:color w:val="000000" w:themeColor="background2"/>
          <w:sz w:val="22"/>
          <w:szCs w:val="22"/>
        </w:rPr>
        <w:t>manzanas</w:t>
      </w:r>
      <w:r w:rsidRPr="00814E99">
        <w:rPr>
          <w:rFonts w:ascii="Biome" w:hAnsi="Biome" w:cs="Biome"/>
          <w:color w:val="000000" w:themeColor="background2"/>
          <w:sz w:val="22"/>
          <w:szCs w:val="22"/>
        </w:rPr>
        <w:t> y </w:t>
      </w:r>
      <w:r w:rsidRPr="00814E99">
        <w:rPr>
          <w:rFonts w:ascii="Biome" w:eastAsiaTheme="majorEastAsia" w:hAnsi="Biome" w:cs="Biome"/>
          <w:color w:val="000000" w:themeColor="background2"/>
          <w:sz w:val="22"/>
          <w:szCs w:val="22"/>
        </w:rPr>
        <w:t>nueces</w:t>
      </w:r>
      <w:r w:rsidRPr="00814E99">
        <w:rPr>
          <w:rFonts w:ascii="Biome" w:hAnsi="Biome" w:cs="Biome"/>
          <w:color w:val="000000" w:themeColor="background2"/>
          <w:sz w:val="22"/>
          <w:szCs w:val="22"/>
        </w:rPr>
        <w:t>, la producción de refrescos, agua, </w:t>
      </w:r>
      <w:r w:rsidRPr="00814E99">
        <w:rPr>
          <w:rFonts w:ascii="Biome" w:eastAsiaTheme="majorEastAsia" w:hAnsi="Biome" w:cs="Biome"/>
          <w:color w:val="000000" w:themeColor="background2"/>
          <w:sz w:val="22"/>
          <w:szCs w:val="22"/>
        </w:rPr>
        <w:t>cerveza</w:t>
      </w:r>
      <w:r w:rsidRPr="00814E99">
        <w:rPr>
          <w:rFonts w:ascii="Biome" w:hAnsi="Biome" w:cs="Biome"/>
          <w:color w:val="000000" w:themeColor="background2"/>
          <w:sz w:val="22"/>
          <w:szCs w:val="22"/>
        </w:rPr>
        <w:t> y </w:t>
      </w:r>
      <w:r w:rsidRPr="00814E99">
        <w:rPr>
          <w:rFonts w:ascii="Biome" w:eastAsiaTheme="majorEastAsia" w:hAnsi="Biome" w:cs="Biome"/>
          <w:color w:val="000000" w:themeColor="background2"/>
          <w:sz w:val="22"/>
          <w:szCs w:val="22"/>
        </w:rPr>
        <w:t>vino</w:t>
      </w:r>
      <w:r w:rsidRPr="00814E99">
        <w:rPr>
          <w:rFonts w:ascii="Biome" w:hAnsi="Biome" w:cs="Biome"/>
          <w:color w:val="000000" w:themeColor="background2"/>
          <w:sz w:val="22"/>
          <w:szCs w:val="22"/>
        </w:rPr>
        <w:t>, y la extracción de </w:t>
      </w:r>
      <w:r w:rsidRPr="00814E99">
        <w:rPr>
          <w:rFonts w:ascii="Biome" w:eastAsiaTheme="majorEastAsia" w:hAnsi="Biome" w:cs="Biome"/>
          <w:color w:val="000000" w:themeColor="background2"/>
          <w:sz w:val="22"/>
          <w:szCs w:val="22"/>
        </w:rPr>
        <w:t>barita</w:t>
      </w:r>
      <w:r w:rsidRPr="00814E99">
        <w:rPr>
          <w:rFonts w:ascii="Biome" w:hAnsi="Biome" w:cs="Biome"/>
          <w:color w:val="000000" w:themeColor="background2"/>
          <w:sz w:val="22"/>
          <w:szCs w:val="22"/>
        </w:rPr>
        <w:t> y </w:t>
      </w:r>
      <w:r w:rsidRPr="00814E99">
        <w:rPr>
          <w:rFonts w:ascii="Biome" w:eastAsiaTheme="majorEastAsia" w:hAnsi="Biome" w:cs="Biome"/>
          <w:color w:val="000000" w:themeColor="background2"/>
          <w:sz w:val="22"/>
          <w:szCs w:val="22"/>
        </w:rPr>
        <w:t>fluorita</w:t>
      </w:r>
      <w:r w:rsidRPr="00814E99">
        <w:rPr>
          <w:rFonts w:ascii="Biome" w:hAnsi="Biome" w:cs="Biome"/>
          <w:color w:val="000000" w:themeColor="background2"/>
          <w:sz w:val="22"/>
          <w:szCs w:val="22"/>
        </w:rPr>
        <w:t>.</w:t>
      </w:r>
    </w:p>
    <w:p w14:paraId="447FBA06" w14:textId="402C82B6" w:rsidR="00B50144" w:rsidRPr="00814E99" w:rsidRDefault="00AE4076" w:rsidP="000F05AC">
      <w:pPr>
        <w:shd w:val="clear" w:color="auto" w:fill="FFFFFF"/>
        <w:spacing w:line="360" w:lineRule="auto"/>
        <w:rPr>
          <w:rFonts w:ascii="Biome" w:hAnsi="Biome" w:cs="Biome"/>
          <w:color w:val="000000" w:themeColor="background2"/>
          <w:shd w:val="clear" w:color="auto" w:fill="FFFFFF"/>
        </w:rPr>
      </w:pPr>
      <w:r w:rsidRPr="00814E99">
        <w:rPr>
          <w:rFonts w:ascii="Biome" w:hAnsi="Biome" w:cs="Biome"/>
          <w:color w:val="000000" w:themeColor="background2"/>
          <w:shd w:val="clear" w:color="auto" w:fill="FFFFFF"/>
        </w:rPr>
        <w:t>En cada estado, el país ofrece diversas vocaciones para la inversión productiva, entre los cuales, Coahuila ha destacado.</w:t>
      </w:r>
      <w:r w:rsidRPr="00814E99">
        <w:rPr>
          <w:rFonts w:ascii="Biome" w:hAnsi="Biome" w:cs="Biome"/>
          <w:color w:val="000000" w:themeColor="background2"/>
        </w:rPr>
        <w:br/>
      </w:r>
      <w:r w:rsidRPr="00814E99">
        <w:rPr>
          <w:rFonts w:ascii="Biome" w:hAnsi="Biome" w:cs="Biome"/>
          <w:color w:val="000000" w:themeColor="background2"/>
          <w:shd w:val="clear" w:color="auto" w:fill="FFFFFF"/>
        </w:rPr>
        <w:t>Particularmente, Ramos Arizpe y Saltillo se han distinguido por ser municipios con una vocación industrial y se han enfocado principalmente en la rama automotriz, sin embargo, ambas ciudades viven actualmente un “boom” de inversiones de diversas industrias, entre las que destaca la aeroespacial, farmacéutica, agrícola, textil y minera, entre otros.</w:t>
      </w:r>
    </w:p>
    <w:p w14:paraId="04E85CB9" w14:textId="68050B60" w:rsidR="00835212" w:rsidRDefault="00835212" w:rsidP="000F05AC">
      <w:pPr>
        <w:shd w:val="clear" w:color="auto" w:fill="FFFFFF"/>
        <w:spacing w:line="360" w:lineRule="auto"/>
        <w:rPr>
          <w:rFonts w:ascii="Biome" w:hAnsi="Biome" w:cs="Biome"/>
          <w:color w:val="000000" w:themeColor="background2"/>
          <w:shd w:val="clear" w:color="auto" w:fill="FFFFFF"/>
        </w:rPr>
      </w:pPr>
      <w:r w:rsidRPr="00814E99">
        <w:rPr>
          <w:rFonts w:ascii="Biome" w:hAnsi="Biome" w:cs="Biome"/>
          <w:color w:val="000000" w:themeColor="background2"/>
          <w:shd w:val="clear" w:color="auto" w:fill="FFFFFF"/>
        </w:rPr>
        <w:t xml:space="preserve">Gracias a sus recientes inversiones con giro automotriz, Coahuila se ha convertido en el tercer estado exportador de México con un 12 por ciento. Además, el estado cuenta con el clúster automotriz más grande de México; tiene un aproximado de 18 parques industriales, cinco complejos industriales y 1 </w:t>
      </w:r>
      <w:proofErr w:type="spellStart"/>
      <w:r w:rsidRPr="00814E99">
        <w:rPr>
          <w:rFonts w:ascii="Biome" w:hAnsi="Biome" w:cs="Biome"/>
          <w:color w:val="000000" w:themeColor="background2"/>
          <w:shd w:val="clear" w:color="auto" w:fill="FFFFFF"/>
        </w:rPr>
        <w:t>shelter</w:t>
      </w:r>
      <w:proofErr w:type="spellEnd"/>
      <w:r w:rsidRPr="00814E99">
        <w:rPr>
          <w:rFonts w:ascii="Biome" w:hAnsi="Biome" w:cs="Biome"/>
          <w:color w:val="000000" w:themeColor="background2"/>
          <w:shd w:val="clear" w:color="auto" w:fill="FFFFFF"/>
        </w:rPr>
        <w:t>.</w:t>
      </w:r>
      <w:r w:rsidR="006A68CB" w:rsidRPr="00814E99">
        <w:rPr>
          <w:rFonts w:ascii="Biome" w:hAnsi="Biome" w:cs="Biome"/>
          <w:color w:val="000000" w:themeColor="background2"/>
          <w:shd w:val="clear" w:color="auto" w:fill="FFFFFF"/>
        </w:rPr>
        <w:t xml:space="preserve"> </w:t>
      </w:r>
      <w:r w:rsidR="006A68CB" w:rsidRPr="00814E99">
        <w:rPr>
          <w:rFonts w:ascii="Biome" w:hAnsi="Biome" w:cs="Biome"/>
          <w:color w:val="000000" w:themeColor="background2"/>
          <w:shd w:val="clear" w:color="auto" w:fill="FFFFFF"/>
        </w:rPr>
        <w:t> </w:t>
      </w:r>
      <w:r w:rsidR="006A68CB" w:rsidRPr="00814E99">
        <w:rPr>
          <w:rFonts w:ascii="Biome" w:hAnsi="Biome" w:cs="Biome"/>
          <w:color w:val="000000" w:themeColor="background2"/>
          <w:shd w:val="clear" w:color="auto" w:fill="FFFFFF"/>
        </w:rPr>
        <w:t>D</w:t>
      </w:r>
      <w:r w:rsidR="006A68CB" w:rsidRPr="00814E99">
        <w:rPr>
          <w:rFonts w:ascii="Biome" w:hAnsi="Biome" w:cs="Biome"/>
          <w:color w:val="000000" w:themeColor="background2"/>
          <w:shd w:val="clear" w:color="auto" w:fill="FFFFFF"/>
        </w:rPr>
        <w:t>iferentes ramas de la industria como: acero, aeroespacial, alimentos, automotriz, biotecnología, cerámica, comercio, eléctrico, electrodomésticos, energético, farmacéutico, fundición, gases industriales, manufactura, metal-mecánica, papel y cartón, plástico, robótica, telecomunicaciones, textil y vidrio.</w:t>
      </w:r>
    </w:p>
    <w:p w14:paraId="24924D19" w14:textId="42EAD773" w:rsidR="00083791" w:rsidRDefault="00AC4DE0" w:rsidP="000F05AC">
      <w:pPr>
        <w:shd w:val="clear" w:color="auto" w:fill="FFFFFF"/>
        <w:spacing w:line="360" w:lineRule="auto"/>
        <w:rPr>
          <w:rFonts w:ascii="Biome" w:hAnsi="Biome" w:cs="Biome"/>
          <w:color w:val="000000" w:themeColor="background2"/>
          <w:shd w:val="clear" w:color="auto" w:fill="FFFFFF"/>
        </w:rPr>
      </w:pPr>
      <w:r>
        <w:rPr>
          <w:rFonts w:ascii="Biome" w:hAnsi="Biome" w:cs="Biome"/>
          <w:color w:val="000000" w:themeColor="background2"/>
          <w:shd w:val="clear" w:color="auto" w:fill="FFFFFF"/>
        </w:rPr>
        <w:t xml:space="preserve">Esto es importante conocerlo pues necesitamos saber cómo está la economía en nuestro estado y sus regiones, </w:t>
      </w:r>
      <w:r w:rsidR="00036340">
        <w:rPr>
          <w:rFonts w:ascii="Biome" w:hAnsi="Biome" w:cs="Biome"/>
          <w:color w:val="000000" w:themeColor="background2"/>
          <w:shd w:val="clear" w:color="auto" w:fill="FFFFFF"/>
        </w:rPr>
        <w:t xml:space="preserve">pues la educación tiene un vínculo con la economía del </w:t>
      </w:r>
      <w:r w:rsidR="00C825A6">
        <w:rPr>
          <w:rFonts w:ascii="Biome" w:hAnsi="Biome" w:cs="Biome"/>
          <w:color w:val="000000" w:themeColor="background2"/>
          <w:shd w:val="clear" w:color="auto" w:fill="FFFFFF"/>
        </w:rPr>
        <w:t xml:space="preserve">estado y de cada región independiente, esta afecta </w:t>
      </w:r>
      <w:r w:rsidR="00720D8B">
        <w:rPr>
          <w:rFonts w:ascii="Biome" w:hAnsi="Biome" w:cs="Biome"/>
          <w:color w:val="000000" w:themeColor="background2"/>
          <w:shd w:val="clear" w:color="auto" w:fill="FFFFFF"/>
        </w:rPr>
        <w:t xml:space="preserve">la educación en cierta parte. ¿Cómo podemos explicar esto? Bueno, </w:t>
      </w:r>
      <w:r w:rsidR="00B53DCD">
        <w:rPr>
          <w:rFonts w:ascii="Biome" w:hAnsi="Biome" w:cs="Biome"/>
          <w:color w:val="000000" w:themeColor="background2"/>
          <w:shd w:val="clear" w:color="auto" w:fill="FFFFFF"/>
        </w:rPr>
        <w:t xml:space="preserve">pondremos de ejemplo a el municipio de saltillo que </w:t>
      </w:r>
      <w:r w:rsidR="00615F6F">
        <w:rPr>
          <w:rFonts w:ascii="Biome" w:hAnsi="Biome" w:cs="Biome"/>
          <w:color w:val="000000" w:themeColor="background2"/>
          <w:shd w:val="clear" w:color="auto" w:fill="FFFFFF"/>
        </w:rPr>
        <w:t>un gran ingreso son la industria automotriz, quienes han dado muchos empleos</w:t>
      </w:r>
      <w:r w:rsidR="0057506D">
        <w:rPr>
          <w:rFonts w:ascii="Biome" w:hAnsi="Biome" w:cs="Biome"/>
          <w:color w:val="000000" w:themeColor="background2"/>
          <w:shd w:val="clear" w:color="auto" w:fill="FFFFFF"/>
        </w:rPr>
        <w:t xml:space="preserve"> a personas que no cuentan con una carrera, con estudios que los puedan sostener en dado caso que la</w:t>
      </w:r>
      <w:r w:rsidR="00B734AF">
        <w:rPr>
          <w:rFonts w:ascii="Biome" w:hAnsi="Biome" w:cs="Biome"/>
          <w:color w:val="000000" w:themeColor="background2"/>
          <w:shd w:val="clear" w:color="auto" w:fill="FFFFFF"/>
        </w:rPr>
        <w:t xml:space="preserve"> industria cierre, de este modo sus ingresos se verían afectados</w:t>
      </w:r>
      <w:r w:rsidR="003F60A6">
        <w:rPr>
          <w:rFonts w:ascii="Biome" w:hAnsi="Biome" w:cs="Biome"/>
          <w:color w:val="000000" w:themeColor="background2"/>
          <w:shd w:val="clear" w:color="auto" w:fill="FFFFFF"/>
        </w:rPr>
        <w:t xml:space="preserve"> y como lo hemos visto a lo largo de la </w:t>
      </w:r>
      <w:r w:rsidR="003F60A6" w:rsidRPr="000F05AC">
        <w:rPr>
          <w:rFonts w:ascii="Biome" w:hAnsi="Biome" w:cs="Biome"/>
          <w:color w:val="000000" w:themeColor="background2"/>
        </w:rPr>
        <w:lastRenderedPageBreak/>
        <w:t xml:space="preserve">carrera la familia es uno de los principales </w:t>
      </w:r>
      <w:r w:rsidR="009610AE" w:rsidRPr="000F05AC">
        <w:rPr>
          <w:rFonts w:ascii="Biome" w:hAnsi="Biome" w:cs="Biome"/>
          <w:color w:val="000000" w:themeColor="background2"/>
        </w:rPr>
        <w:t xml:space="preserve">influyentes de la educación de sus hijos, al igual que el contexto </w:t>
      </w:r>
      <w:r w:rsidR="0038421D" w:rsidRPr="000F05AC">
        <w:rPr>
          <w:rFonts w:ascii="Biome" w:hAnsi="Biome" w:cs="Biome"/>
          <w:color w:val="000000" w:themeColor="background2"/>
        </w:rPr>
        <w:t xml:space="preserve">que los rodea y la escuela. Si una fabrica llega a cerrar </w:t>
      </w:r>
      <w:r w:rsidR="00A441F1" w:rsidRPr="000F05AC">
        <w:rPr>
          <w:rFonts w:ascii="Biome" w:hAnsi="Biome" w:cs="Biome"/>
          <w:color w:val="000000" w:themeColor="background2"/>
        </w:rPr>
        <w:t xml:space="preserve">y despide a sus trabajadores estos tendrán problemas económicos para sostener a su familia </w:t>
      </w:r>
      <w:r w:rsidR="00807A63" w:rsidRPr="000F05AC">
        <w:rPr>
          <w:rFonts w:ascii="Biome" w:hAnsi="Biome" w:cs="Biome"/>
          <w:color w:val="000000" w:themeColor="background2"/>
        </w:rPr>
        <w:t>y regularmente las familias tienen más de un niño en casa el cual se verá afectado por la tensión familiar, puede que escasee un poco el alimento en su casa, que los roles cambien</w:t>
      </w:r>
      <w:r w:rsidR="00426A20" w:rsidRPr="000F05AC">
        <w:rPr>
          <w:rFonts w:ascii="Biome" w:hAnsi="Biome" w:cs="Biome"/>
          <w:color w:val="000000" w:themeColor="background2"/>
        </w:rPr>
        <w:t xml:space="preserve"> en casa o en una medida extrema que los saquen de sus estudios pues no pueden sustentar los gastos</w:t>
      </w:r>
      <w:r w:rsidR="0003704A" w:rsidRPr="000F05AC">
        <w:rPr>
          <w:rFonts w:ascii="Biome" w:hAnsi="Biome" w:cs="Biome"/>
          <w:color w:val="000000" w:themeColor="background2"/>
        </w:rPr>
        <w:t>, todo se puede volver más competitivo en cuanto a plazas y trabajos</w:t>
      </w:r>
      <w:r w:rsidR="00426A20" w:rsidRPr="000F05AC">
        <w:rPr>
          <w:rFonts w:ascii="Biome" w:hAnsi="Biome" w:cs="Biome"/>
          <w:color w:val="000000" w:themeColor="background2"/>
        </w:rPr>
        <w:t xml:space="preserve">. </w:t>
      </w:r>
      <w:r w:rsidR="009C48DA" w:rsidRPr="000F05AC">
        <w:rPr>
          <w:rFonts w:ascii="Biome" w:hAnsi="Biome" w:cs="Biome"/>
          <w:color w:val="000000" w:themeColor="background2"/>
        </w:rPr>
        <w:t xml:space="preserve">Claramente la economía en la familia </w:t>
      </w:r>
      <w:r w:rsidR="009541A8" w:rsidRPr="000F05AC">
        <w:rPr>
          <w:rFonts w:ascii="Biome" w:hAnsi="Biome" w:cs="Biome"/>
          <w:color w:val="000000" w:themeColor="background2"/>
        </w:rPr>
        <w:t xml:space="preserve">y en el estado es un punto importante porque </w:t>
      </w:r>
      <w:r w:rsidR="0003704A" w:rsidRPr="000F05AC">
        <w:rPr>
          <w:rFonts w:ascii="Biome" w:hAnsi="Biome" w:cs="Biome"/>
          <w:color w:val="000000" w:themeColor="background2"/>
        </w:rPr>
        <w:t>influirá mucho en lo que en niño ve, su forma de comportarse y su desarrollo</w:t>
      </w:r>
      <w:r w:rsidR="009541A8" w:rsidRPr="000F05AC">
        <w:rPr>
          <w:rFonts w:ascii="Biome" w:hAnsi="Biome" w:cs="Biome"/>
          <w:color w:val="000000" w:themeColor="background2"/>
        </w:rPr>
        <w:t xml:space="preserve"> </w:t>
      </w:r>
      <w:r w:rsidR="001C1F58" w:rsidRPr="000F05AC">
        <w:rPr>
          <w:rFonts w:ascii="Biome" w:hAnsi="Biome" w:cs="Biome"/>
          <w:color w:val="000000" w:themeColor="background2"/>
        </w:rPr>
        <w:t xml:space="preserve">personal. </w:t>
      </w:r>
      <w:r w:rsidR="001C1F58" w:rsidRPr="000F05AC">
        <w:rPr>
          <w:rFonts w:ascii="Biome" w:hAnsi="Biome" w:cs="Biome"/>
          <w:color w:val="000000" w:themeColor="background2"/>
        </w:rPr>
        <w:br/>
        <w:t>Por esto considero que debemos saber c</w:t>
      </w:r>
      <w:r w:rsidR="00E755B9" w:rsidRPr="000F05AC">
        <w:rPr>
          <w:rFonts w:ascii="Biome" w:hAnsi="Biome" w:cs="Biome"/>
          <w:color w:val="000000" w:themeColor="background2"/>
        </w:rPr>
        <w:t>omo se maneja la economía en el estado que es lo más cercano que nos puede afectar al igual que en el municipio</w:t>
      </w:r>
      <w:r w:rsidR="00672C12" w:rsidRPr="000F05AC">
        <w:rPr>
          <w:rFonts w:ascii="Biome" w:hAnsi="Biome" w:cs="Biome"/>
          <w:color w:val="000000" w:themeColor="background2"/>
        </w:rPr>
        <w:t xml:space="preserve"> y directamente aunque no nos enfoquemos en cómo puede afectar la educación, también es bueno saberlo, saber </w:t>
      </w:r>
      <w:r w:rsidR="00E66C15" w:rsidRPr="000F05AC">
        <w:rPr>
          <w:rFonts w:ascii="Biome" w:hAnsi="Biome" w:cs="Biome"/>
          <w:color w:val="000000" w:themeColor="background2"/>
        </w:rPr>
        <w:t>cuáles son los trabajos donde hay más demanda, que son bien remuneradas</w:t>
      </w:r>
      <w:r w:rsidR="00980A8A" w:rsidRPr="000F05AC">
        <w:rPr>
          <w:rFonts w:ascii="Biome" w:hAnsi="Biome" w:cs="Biome"/>
          <w:color w:val="000000" w:themeColor="background2"/>
        </w:rPr>
        <w:t xml:space="preserve">, entre otras cosas pues si nosotros queremos solicitar un empleo podemos comparar y saber cuanto riesgo existe en el trabajo, riesgo en que es un trabajo fijo o que en cualquier momento puede pasar algo y perderlo sin más. </w:t>
      </w:r>
    </w:p>
    <w:p w14:paraId="46583D5B" w14:textId="42369916" w:rsidR="008F7387" w:rsidRDefault="008F7387" w:rsidP="008F7387">
      <w:pPr>
        <w:spacing w:line="360" w:lineRule="auto"/>
        <w:rPr>
          <w:rFonts w:ascii="Biome" w:hAnsi="Biome" w:cs="Biome"/>
          <w:color w:val="000000" w:themeColor="background2"/>
          <w:shd w:val="clear" w:color="auto" w:fill="FFFFFF"/>
        </w:rPr>
      </w:pPr>
    </w:p>
    <w:p w14:paraId="439BB057" w14:textId="46C8E128" w:rsidR="008F7387" w:rsidRDefault="008F7387" w:rsidP="008F7387">
      <w:pPr>
        <w:spacing w:line="360" w:lineRule="auto"/>
        <w:rPr>
          <w:rFonts w:ascii="Biome" w:hAnsi="Biome" w:cs="Biome"/>
          <w:color w:val="000000" w:themeColor="background2"/>
          <w:shd w:val="clear" w:color="auto" w:fill="FFFFFF"/>
        </w:rPr>
      </w:pPr>
    </w:p>
    <w:p w14:paraId="2372966C" w14:textId="7E016D5F" w:rsidR="008F7387" w:rsidRDefault="008F7387" w:rsidP="008F7387">
      <w:pPr>
        <w:spacing w:line="360" w:lineRule="auto"/>
        <w:rPr>
          <w:rFonts w:ascii="Biome" w:hAnsi="Biome" w:cs="Biome"/>
          <w:color w:val="000000" w:themeColor="background2"/>
          <w:shd w:val="clear" w:color="auto" w:fill="FFFFFF"/>
        </w:rPr>
      </w:pPr>
    </w:p>
    <w:p w14:paraId="17CDC1F0" w14:textId="4B95C15E" w:rsidR="008F7387" w:rsidRDefault="008F7387" w:rsidP="008F7387">
      <w:pPr>
        <w:spacing w:line="360" w:lineRule="auto"/>
        <w:rPr>
          <w:rFonts w:ascii="Biome" w:hAnsi="Biome" w:cs="Biome"/>
          <w:color w:val="000000" w:themeColor="background2"/>
          <w:shd w:val="clear" w:color="auto" w:fill="FFFFFF"/>
        </w:rPr>
      </w:pPr>
    </w:p>
    <w:p w14:paraId="4B28214B" w14:textId="5D921489" w:rsidR="008F7387" w:rsidRDefault="008F7387" w:rsidP="008F7387">
      <w:pPr>
        <w:spacing w:line="360" w:lineRule="auto"/>
        <w:rPr>
          <w:rFonts w:ascii="Biome" w:hAnsi="Biome" w:cs="Biome"/>
          <w:color w:val="000000" w:themeColor="background2"/>
          <w:shd w:val="clear" w:color="auto" w:fill="FFFFFF"/>
        </w:rPr>
      </w:pPr>
    </w:p>
    <w:p w14:paraId="482AA0E3" w14:textId="266B0B7E" w:rsidR="008F7387" w:rsidRDefault="008F7387" w:rsidP="008F7387">
      <w:pPr>
        <w:spacing w:line="360" w:lineRule="auto"/>
        <w:rPr>
          <w:rFonts w:ascii="Biome" w:hAnsi="Biome" w:cs="Biome"/>
          <w:color w:val="000000" w:themeColor="background2"/>
          <w:shd w:val="clear" w:color="auto" w:fill="FFFFFF"/>
        </w:rPr>
      </w:pPr>
    </w:p>
    <w:p w14:paraId="73A4B13E" w14:textId="10309AE0" w:rsidR="008F7387" w:rsidRDefault="008F7387" w:rsidP="008F7387">
      <w:pPr>
        <w:spacing w:line="360" w:lineRule="auto"/>
        <w:rPr>
          <w:rFonts w:ascii="Biome" w:hAnsi="Biome" w:cs="Biome"/>
          <w:color w:val="000000" w:themeColor="background2"/>
          <w:shd w:val="clear" w:color="auto" w:fill="FFFFFF"/>
        </w:rPr>
      </w:pPr>
    </w:p>
    <w:p w14:paraId="33B246E3" w14:textId="59563F31" w:rsidR="008F7387" w:rsidRDefault="008F7387" w:rsidP="008F7387">
      <w:pPr>
        <w:spacing w:line="360" w:lineRule="auto"/>
        <w:rPr>
          <w:rFonts w:ascii="Biome" w:hAnsi="Biome" w:cs="Biome"/>
          <w:color w:val="000000" w:themeColor="background2"/>
          <w:shd w:val="clear" w:color="auto" w:fill="FFFFFF"/>
        </w:rPr>
      </w:pPr>
    </w:p>
    <w:p w14:paraId="5CC314A3" w14:textId="42FBA940" w:rsidR="008F7387" w:rsidRDefault="008F7387" w:rsidP="008F7387">
      <w:pPr>
        <w:spacing w:line="360" w:lineRule="auto"/>
        <w:rPr>
          <w:rFonts w:ascii="Biome" w:hAnsi="Biome" w:cs="Biome"/>
          <w:color w:val="000000" w:themeColor="background2"/>
          <w:shd w:val="clear" w:color="auto" w:fill="FFFFFF"/>
        </w:rPr>
      </w:pPr>
    </w:p>
    <w:p w14:paraId="4B98D5A4" w14:textId="755B68E0" w:rsidR="008F7387" w:rsidRPr="000F05AC" w:rsidRDefault="008F7387" w:rsidP="000F05AC">
      <w:pPr>
        <w:spacing w:line="360" w:lineRule="auto"/>
        <w:jc w:val="center"/>
        <w:rPr>
          <w:rFonts w:ascii="Biome" w:hAnsi="Biome" w:cs="Biome"/>
          <w:b/>
          <w:bCs/>
          <w:color w:val="000000" w:themeColor="background2"/>
          <w:shd w:val="clear" w:color="auto" w:fill="FFFFFF"/>
        </w:rPr>
      </w:pPr>
      <w:r w:rsidRPr="000F05AC">
        <w:rPr>
          <w:rFonts w:ascii="Biome" w:hAnsi="Biome" w:cs="Biome"/>
          <w:b/>
          <w:bCs/>
          <w:color w:val="000000" w:themeColor="background2"/>
          <w:shd w:val="clear" w:color="auto" w:fill="FFFFFF"/>
        </w:rPr>
        <w:lastRenderedPageBreak/>
        <w:t>Fuentes consultadas:</w:t>
      </w:r>
    </w:p>
    <w:p w14:paraId="4ED340C7" w14:textId="09B5D80F" w:rsidR="008F7387" w:rsidRDefault="00E9183B" w:rsidP="00F933A0">
      <w:pPr>
        <w:pStyle w:val="Prrafodelista"/>
        <w:numPr>
          <w:ilvl w:val="0"/>
          <w:numId w:val="1"/>
        </w:numPr>
        <w:shd w:val="clear" w:color="auto" w:fill="FFFFFF"/>
        <w:spacing w:line="360" w:lineRule="auto"/>
        <w:rPr>
          <w:rFonts w:ascii="Biome" w:hAnsi="Biome" w:cs="Biome"/>
          <w:color w:val="000000" w:themeColor="background2"/>
          <w:shd w:val="clear" w:color="auto" w:fill="FFFFFF"/>
        </w:rPr>
      </w:pPr>
      <w:hyperlink r:id="rId11" w:history="1">
        <w:r w:rsidRPr="00BB19AA">
          <w:rPr>
            <w:rStyle w:val="Hipervnculo"/>
            <w:rFonts w:ascii="Biome" w:hAnsi="Biome" w:cs="Biome"/>
            <w:shd w:val="clear" w:color="auto" w:fill="FFFFFF"/>
          </w:rPr>
          <w:t>https://es.wikipedia.org/wiki/Coahuila_de_Zaragoza</w:t>
        </w:r>
      </w:hyperlink>
      <w:r>
        <w:rPr>
          <w:rFonts w:ascii="Biome" w:hAnsi="Biome" w:cs="Biome"/>
          <w:color w:val="000000" w:themeColor="background2"/>
          <w:shd w:val="clear" w:color="auto" w:fill="FFFFFF"/>
        </w:rPr>
        <w:t xml:space="preserve"> </w:t>
      </w:r>
    </w:p>
    <w:p w14:paraId="202E6A41" w14:textId="0E504AFF" w:rsidR="00E9183B" w:rsidRDefault="00373CC3" w:rsidP="00F933A0">
      <w:pPr>
        <w:pStyle w:val="Prrafodelista"/>
        <w:numPr>
          <w:ilvl w:val="0"/>
          <w:numId w:val="1"/>
        </w:numPr>
        <w:shd w:val="clear" w:color="auto" w:fill="FFFFFF"/>
        <w:spacing w:line="360" w:lineRule="auto"/>
        <w:rPr>
          <w:rFonts w:ascii="Biome" w:hAnsi="Biome" w:cs="Biome"/>
          <w:color w:val="000000" w:themeColor="background2"/>
          <w:shd w:val="clear" w:color="auto" w:fill="FFFFFF"/>
        </w:rPr>
      </w:pPr>
      <w:hyperlink r:id="rId12" w:history="1">
        <w:r w:rsidRPr="00BB19AA">
          <w:rPr>
            <w:rStyle w:val="Hipervnculo"/>
            <w:rFonts w:ascii="Biome" w:hAnsi="Biome" w:cs="Biome"/>
            <w:shd w:val="clear" w:color="auto" w:fill="FFFFFF"/>
          </w:rPr>
          <w:t>https://coahuila.gob.mx/archivos/pdf/Publicaciones/DESARROLLO%20ECONOMICO.pdf</w:t>
        </w:r>
      </w:hyperlink>
    </w:p>
    <w:p w14:paraId="57159B2D" w14:textId="1879A427" w:rsidR="00373CC3" w:rsidRDefault="00373CC3" w:rsidP="00F933A0">
      <w:pPr>
        <w:pStyle w:val="Prrafodelista"/>
        <w:numPr>
          <w:ilvl w:val="0"/>
          <w:numId w:val="1"/>
        </w:numPr>
        <w:shd w:val="clear" w:color="auto" w:fill="FFFFFF"/>
        <w:spacing w:line="360" w:lineRule="auto"/>
        <w:rPr>
          <w:rFonts w:ascii="Biome" w:hAnsi="Biome" w:cs="Biome"/>
          <w:color w:val="000000" w:themeColor="background2"/>
          <w:shd w:val="clear" w:color="auto" w:fill="FFFFFF"/>
        </w:rPr>
      </w:pPr>
      <w:hyperlink r:id="rId13" w:history="1">
        <w:r w:rsidRPr="00BB19AA">
          <w:rPr>
            <w:rStyle w:val="Hipervnculo"/>
            <w:rFonts w:ascii="Biome" w:hAnsi="Biome" w:cs="Biome"/>
            <w:shd w:val="clear" w:color="auto" w:fill="FFFFFF"/>
          </w:rPr>
          <w:t>https://www.somosindustria.com/articulo/destaca-coahuila-por-su-diversidad-industrial/</w:t>
        </w:r>
      </w:hyperlink>
    </w:p>
    <w:p w14:paraId="29B0F281" w14:textId="40B8E74E" w:rsidR="00373CC3" w:rsidRDefault="00F933A0" w:rsidP="00F933A0">
      <w:pPr>
        <w:pStyle w:val="Prrafodelista"/>
        <w:numPr>
          <w:ilvl w:val="0"/>
          <w:numId w:val="1"/>
        </w:numPr>
        <w:shd w:val="clear" w:color="auto" w:fill="FFFFFF"/>
        <w:spacing w:line="360" w:lineRule="auto"/>
        <w:rPr>
          <w:rFonts w:ascii="Biome" w:hAnsi="Biome" w:cs="Biome"/>
          <w:color w:val="000000" w:themeColor="background2"/>
          <w:shd w:val="clear" w:color="auto" w:fill="FFFFFF"/>
        </w:rPr>
      </w:pPr>
      <w:hyperlink r:id="rId14" w:history="1">
        <w:r w:rsidRPr="00BB19AA">
          <w:rPr>
            <w:rStyle w:val="Hipervnculo"/>
            <w:rFonts w:ascii="Biome" w:hAnsi="Biome" w:cs="Biome"/>
            <w:shd w:val="clear" w:color="auto" w:fill="FFFFFF"/>
          </w:rPr>
          <w:t>https://www.inegi.org.mx/contenidos/programas/ce/2004/doc/minimonografias/ct_industria_automotriz.pdf</w:t>
        </w:r>
      </w:hyperlink>
    </w:p>
    <w:p w14:paraId="4FBD3FB7" w14:textId="77777777" w:rsidR="00F933A0" w:rsidRPr="00F933A0" w:rsidRDefault="00F933A0" w:rsidP="00F933A0">
      <w:pPr>
        <w:spacing w:line="360" w:lineRule="auto"/>
        <w:ind w:left="360"/>
        <w:rPr>
          <w:rFonts w:ascii="Biome" w:hAnsi="Biome" w:cs="Biome"/>
          <w:color w:val="000000" w:themeColor="background2"/>
          <w:shd w:val="clear" w:color="auto" w:fill="FFFFFF"/>
        </w:rPr>
      </w:pPr>
    </w:p>
    <w:sectPr w:rsidR="00F933A0" w:rsidRPr="00F933A0" w:rsidSect="00F933A0">
      <w:pgSz w:w="12240" w:h="15840"/>
      <w:pgMar w:top="1417" w:right="1701" w:bottom="1417" w:left="1701" w:header="708" w:footer="708" w:gutter="0"/>
      <w:pgBorders w:offsetFrom="page">
        <w:top w:val="flowersTiny" w:sz="26" w:space="24" w:color="auto"/>
        <w:left w:val="flowersTiny" w:sz="26" w:space="24" w:color="auto"/>
        <w:bottom w:val="flowersTiny" w:sz="26" w:space="24" w:color="auto"/>
        <w:right w:val="flowersTiny" w:sz="2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iome">
    <w:charset w:val="00"/>
    <w:family w:val="swiss"/>
    <w:pitch w:val="variable"/>
    <w:sig w:usb0="A11526FF" w:usb1="8000000A" w:usb2="00010000" w:usb3="00000000" w:csb0="0000019F" w:csb1="00000000"/>
  </w:font>
  <w:font w:name="Segoe UI Symbol">
    <w:panose1 w:val="020B0502040204020203"/>
    <w:charset w:val="00"/>
    <w:family w:val="swiss"/>
    <w:pitch w:val="variable"/>
    <w:sig w:usb0="800001E3" w:usb1="1200FFEF" w:usb2="00040000" w:usb3="00000000" w:csb0="00000001" w:csb1="00000000"/>
  </w:font>
  <w:font w:name="Amasis MT Pro Light">
    <w:charset w:val="00"/>
    <w:family w:val="roman"/>
    <w:pitch w:val="variable"/>
    <w:sig w:usb0="A00000AF" w:usb1="4000205B" w:usb2="00000000" w:usb3="00000000" w:csb0="00000093" w:csb1="00000000"/>
  </w:font>
  <w:font w:name="Bodoni MT Black">
    <w:panose1 w:val="02070A030806060202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150pt;height:154.5pt" o:bullet="t">
        <v:imagedata r:id="rId1" o:title="200px-Coat_of_arms_of_Coahuila.svg[1]"/>
      </v:shape>
    </w:pict>
  </w:numPicBullet>
  <w:abstractNum w:abstractNumId="0" w15:restartNumberingAfterBreak="0">
    <w:nsid w:val="7E12471C"/>
    <w:multiLevelType w:val="hybridMultilevel"/>
    <w:tmpl w:val="22A699C8"/>
    <w:lvl w:ilvl="0" w:tplc="F2B6C126">
      <w:start w:val="1"/>
      <w:numFmt w:val="bullet"/>
      <w:lvlText w:val=""/>
      <w:lvlPicBulletId w:val="0"/>
      <w:lvlJc w:val="left"/>
      <w:pPr>
        <w:ind w:left="720" w:hanging="360"/>
      </w:pPr>
      <w:rPr>
        <w:rFonts w:ascii="Symbol" w:hAnsi="Symbol" w:hint="default"/>
        <w:color w:val="auto"/>
        <w:sz w:val="44"/>
        <w:szCs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2A"/>
    <w:rsid w:val="00036340"/>
    <w:rsid w:val="0003704A"/>
    <w:rsid w:val="00053108"/>
    <w:rsid w:val="00071962"/>
    <w:rsid w:val="00083791"/>
    <w:rsid w:val="00096A03"/>
    <w:rsid w:val="000A1CD4"/>
    <w:rsid w:val="000D15BF"/>
    <w:rsid w:val="000F05AC"/>
    <w:rsid w:val="001344FE"/>
    <w:rsid w:val="00181B5B"/>
    <w:rsid w:val="00190EAD"/>
    <w:rsid w:val="001C1F58"/>
    <w:rsid w:val="001D1FCF"/>
    <w:rsid w:val="00213AC7"/>
    <w:rsid w:val="00231E15"/>
    <w:rsid w:val="002C65FF"/>
    <w:rsid w:val="00356C60"/>
    <w:rsid w:val="00373CC3"/>
    <w:rsid w:val="0038421D"/>
    <w:rsid w:val="00385915"/>
    <w:rsid w:val="0038738A"/>
    <w:rsid w:val="003F60A6"/>
    <w:rsid w:val="00426A20"/>
    <w:rsid w:val="00490613"/>
    <w:rsid w:val="0050705C"/>
    <w:rsid w:val="0057506D"/>
    <w:rsid w:val="0059496B"/>
    <w:rsid w:val="00615F6F"/>
    <w:rsid w:val="006301E6"/>
    <w:rsid w:val="00672C12"/>
    <w:rsid w:val="006A68CB"/>
    <w:rsid w:val="00715520"/>
    <w:rsid w:val="00720D8B"/>
    <w:rsid w:val="0078238B"/>
    <w:rsid w:val="00807A63"/>
    <w:rsid w:val="00814E99"/>
    <w:rsid w:val="00831B10"/>
    <w:rsid w:val="00835212"/>
    <w:rsid w:val="008F7387"/>
    <w:rsid w:val="00931817"/>
    <w:rsid w:val="0094412A"/>
    <w:rsid w:val="009541A8"/>
    <w:rsid w:val="009610AE"/>
    <w:rsid w:val="00980A8A"/>
    <w:rsid w:val="009C48DA"/>
    <w:rsid w:val="00A0424C"/>
    <w:rsid w:val="00A441F1"/>
    <w:rsid w:val="00A85EF1"/>
    <w:rsid w:val="00AC4DE0"/>
    <w:rsid w:val="00AE4076"/>
    <w:rsid w:val="00B50144"/>
    <w:rsid w:val="00B53DCD"/>
    <w:rsid w:val="00B734AF"/>
    <w:rsid w:val="00B827C9"/>
    <w:rsid w:val="00C12474"/>
    <w:rsid w:val="00C52529"/>
    <w:rsid w:val="00C53D17"/>
    <w:rsid w:val="00C825A6"/>
    <w:rsid w:val="00D036C3"/>
    <w:rsid w:val="00DC5ED3"/>
    <w:rsid w:val="00E22007"/>
    <w:rsid w:val="00E65A12"/>
    <w:rsid w:val="00E66C15"/>
    <w:rsid w:val="00E755B9"/>
    <w:rsid w:val="00E86BFF"/>
    <w:rsid w:val="00E9183B"/>
    <w:rsid w:val="00EE2055"/>
    <w:rsid w:val="00F57330"/>
    <w:rsid w:val="00F82ECA"/>
    <w:rsid w:val="00F846E0"/>
    <w:rsid w:val="00F933A0"/>
    <w:rsid w:val="00F93D26"/>
    <w:rsid w:val="00FB4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2BE8"/>
  <w15:chartTrackingRefBased/>
  <w15:docId w15:val="{7BE0312B-C846-41BF-8DDC-CB870EEE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table" w:styleId="Tablaconcuadrcula">
    <w:name w:val="Table Grid"/>
    <w:basedOn w:val="Tablanormal"/>
    <w:uiPriority w:val="39"/>
    <w:rsid w:val="00E86BFF"/>
    <w:pPr>
      <w:spacing w:after="0" w:line="240" w:lineRule="auto"/>
      <w:jc w:val="center"/>
    </w:pPr>
    <w:rPr>
      <w:rFonts w:ascii="Times New Roman" w:hAnsi="Times New Roman"/>
      <w:sz w:val="28"/>
    </w:rPr>
    <w:tblPr>
      <w:tblBorders>
        <w:top w:val="dotDash" w:sz="36" w:space="0" w:color="auto"/>
        <w:left w:val="dotDash" w:sz="36" w:space="0" w:color="auto"/>
        <w:bottom w:val="dotDash" w:sz="36" w:space="0" w:color="auto"/>
        <w:right w:val="dotDash" w:sz="36" w:space="0" w:color="auto"/>
        <w:insideH w:val="dotDash" w:sz="36" w:space="0" w:color="auto"/>
        <w:insideV w:val="dotDash" w:sz="36" w:space="0" w:color="auto"/>
      </w:tblBorders>
    </w:tblPr>
    <w:tcPr>
      <w:vAlign w:val="center"/>
    </w:tcPr>
  </w:style>
  <w:style w:type="character" w:styleId="Hipervnculo">
    <w:name w:val="Hyperlink"/>
    <w:basedOn w:val="Fuentedeprrafopredeter"/>
    <w:uiPriority w:val="99"/>
    <w:unhideWhenUsed/>
    <w:rsid w:val="00B50144"/>
    <w:rPr>
      <w:color w:val="0000FF"/>
      <w:u w:val="single"/>
    </w:rPr>
  </w:style>
  <w:style w:type="paragraph" w:styleId="NormalWeb">
    <w:name w:val="Normal (Web)"/>
    <w:basedOn w:val="Normal"/>
    <w:uiPriority w:val="99"/>
    <w:semiHidden/>
    <w:unhideWhenUsed/>
    <w:rsid w:val="0071552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91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94451">
      <w:bodyDiv w:val="1"/>
      <w:marLeft w:val="0"/>
      <w:marRight w:val="0"/>
      <w:marTop w:val="0"/>
      <w:marBottom w:val="0"/>
      <w:divBdr>
        <w:top w:val="none" w:sz="0" w:space="0" w:color="auto"/>
        <w:left w:val="none" w:sz="0" w:space="0" w:color="auto"/>
        <w:bottom w:val="none" w:sz="0" w:space="0" w:color="auto"/>
        <w:right w:val="none" w:sz="0" w:space="0" w:color="auto"/>
      </w:divBdr>
    </w:div>
    <w:div w:id="1303384238">
      <w:bodyDiv w:val="1"/>
      <w:marLeft w:val="0"/>
      <w:marRight w:val="0"/>
      <w:marTop w:val="0"/>
      <w:marBottom w:val="0"/>
      <w:divBdr>
        <w:top w:val="none" w:sz="0" w:space="0" w:color="auto"/>
        <w:left w:val="none" w:sz="0" w:space="0" w:color="auto"/>
        <w:bottom w:val="none" w:sz="0" w:space="0" w:color="auto"/>
        <w:right w:val="none" w:sz="0" w:space="0" w:color="auto"/>
      </w:divBdr>
    </w:div>
    <w:div w:id="1706517507">
      <w:bodyDiv w:val="1"/>
      <w:marLeft w:val="0"/>
      <w:marRight w:val="0"/>
      <w:marTop w:val="0"/>
      <w:marBottom w:val="0"/>
      <w:divBdr>
        <w:top w:val="none" w:sz="0" w:space="0" w:color="auto"/>
        <w:left w:val="none" w:sz="0" w:space="0" w:color="auto"/>
        <w:bottom w:val="none" w:sz="0" w:space="0" w:color="auto"/>
        <w:right w:val="none" w:sz="0" w:space="0" w:color="auto"/>
      </w:divBdr>
    </w:div>
    <w:div w:id="20839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omosindustria.com/articulo/destaca-coahuila-por-su-diversidad-industrial/"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hyperlink" Target="https://coahuila.gob.mx/archivos/pdf/Publicaciones/DESARROLLO%20ECONOMIC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es.wikipedia.org/wiki/Coahuila_de_Zaragoza"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inegi.org.mx/contenidos/programas/ce/2004/doc/minimonografias/ct_industria_automotriz.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67</cp:revision>
  <dcterms:created xsi:type="dcterms:W3CDTF">2021-09-03T20:18:00Z</dcterms:created>
  <dcterms:modified xsi:type="dcterms:W3CDTF">2021-09-03T23:37:00Z</dcterms:modified>
</cp:coreProperties>
</file>