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9D25" w14:textId="645CEA62" w:rsidR="00D13B5A" w:rsidRDefault="00320F85" w:rsidP="00320F85">
      <w:pPr>
        <w:jc w:val="center"/>
        <w:rPr>
          <w:rFonts w:ascii="Simplicity" w:hAnsi="Simplicity"/>
          <w:b/>
          <w:bCs/>
          <w:sz w:val="40"/>
          <w:szCs w:val="40"/>
        </w:rPr>
      </w:pPr>
      <w:r w:rsidRPr="00320F85">
        <w:rPr>
          <w:noProof/>
          <w:sz w:val="36"/>
          <w:szCs w:val="36"/>
        </w:rPr>
        <w:drawing>
          <wp:anchor distT="0" distB="0" distL="114300" distR="114300" simplePos="0" relativeHeight="251659264" behindDoc="1" locked="0" layoutInCell="1" allowOverlap="1" wp14:anchorId="1486AF0B" wp14:editId="47C4CF99">
            <wp:simplePos x="0" y="0"/>
            <wp:positionH relativeFrom="column">
              <wp:posOffset>2063115</wp:posOffset>
            </wp:positionH>
            <wp:positionV relativeFrom="paragraph">
              <wp:posOffset>1481455</wp:posOffset>
            </wp:positionV>
            <wp:extent cx="1485124" cy="1102360"/>
            <wp:effectExtent l="0" t="0" r="0" b="2540"/>
            <wp:wrapNone/>
            <wp:docPr id="3" name="Imagen 3" descr="TICS EN LA EDUCACIÓN PREESCOLAR. | E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CS EN LA EDUCACIÓN PREESCOLAR. | ENE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89221" cy="11054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F85">
        <w:rPr>
          <w:noProof/>
          <w:sz w:val="24"/>
          <w:szCs w:val="24"/>
        </w:rPr>
        <w:drawing>
          <wp:anchor distT="0" distB="0" distL="114300" distR="114300" simplePos="0" relativeHeight="251658240" behindDoc="1" locked="0" layoutInCell="1" allowOverlap="1" wp14:anchorId="5771CAF1" wp14:editId="587F91F8">
            <wp:simplePos x="0" y="0"/>
            <wp:positionH relativeFrom="column">
              <wp:posOffset>-2239963</wp:posOffset>
            </wp:positionH>
            <wp:positionV relativeFrom="paragraph">
              <wp:posOffset>282893</wp:posOffset>
            </wp:positionV>
            <wp:extent cx="10060768" cy="7729306"/>
            <wp:effectExtent l="3493" t="0" r="1587" b="1588"/>
            <wp:wrapNone/>
            <wp:docPr id="2" name="Imagen 2" descr="Forma, Rectángulo, Cuad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Forma, Rectángulo, Cuadrado&#10;&#10;Descripción generada automáticamente"/>
                    <pic:cNvPicPr>
                      <a:picLocks noChangeAspect="1" noChangeArrowheads="1"/>
                    </pic:cNvPicPr>
                  </pic:nvPicPr>
                  <pic:blipFill>
                    <a:blip r:embed="rId5">
                      <a:alphaModFix amt="35000"/>
                      <a:extLst>
                        <a:ext uri="{28A0092B-C50C-407E-A947-70E740481C1C}">
                          <a14:useLocalDpi xmlns:a14="http://schemas.microsoft.com/office/drawing/2010/main" val="0"/>
                        </a:ext>
                      </a:extLst>
                    </a:blip>
                    <a:srcRect/>
                    <a:stretch>
                      <a:fillRect/>
                    </a:stretch>
                  </pic:blipFill>
                  <pic:spPr bwMode="auto">
                    <a:xfrm rot="5400000">
                      <a:off x="0" y="0"/>
                      <a:ext cx="10060768" cy="77293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F85">
        <w:rPr>
          <w:rFonts w:ascii="Simplicity" w:hAnsi="Simplicity"/>
          <w:b/>
          <w:bCs/>
          <w:sz w:val="52"/>
          <w:szCs w:val="52"/>
        </w:rPr>
        <w:t xml:space="preserve">ESCUELA NORMAL DE EDUCACIÓN PREESCOLAR                               </w:t>
      </w:r>
      <w:r w:rsidRPr="00320F85">
        <w:rPr>
          <w:rFonts w:ascii="Simplicity" w:hAnsi="Simplicity"/>
          <w:b/>
          <w:bCs/>
          <w:sz w:val="40"/>
          <w:szCs w:val="40"/>
        </w:rPr>
        <w:t xml:space="preserve">LICENCIATURA EN EDUCACIÓN PREESCOLAR                                CICLO ESCOLAR 2020-2021 </w:t>
      </w:r>
    </w:p>
    <w:p w14:paraId="5B98AE95" w14:textId="2B432D03" w:rsidR="00320F85" w:rsidRDefault="00320F85" w:rsidP="00320F85">
      <w:pPr>
        <w:jc w:val="center"/>
        <w:rPr>
          <w:rFonts w:ascii="Simplicity" w:hAnsi="Simplicity"/>
          <w:b/>
          <w:bCs/>
          <w:sz w:val="40"/>
          <w:szCs w:val="40"/>
        </w:rPr>
      </w:pPr>
    </w:p>
    <w:p w14:paraId="4B229BBD" w14:textId="09BD7EBA" w:rsidR="00320F85" w:rsidRDefault="00320F85" w:rsidP="00320F85">
      <w:pPr>
        <w:jc w:val="center"/>
        <w:rPr>
          <w:rFonts w:ascii="Simplicity" w:hAnsi="Simplicity"/>
          <w:b/>
          <w:bCs/>
          <w:sz w:val="40"/>
          <w:szCs w:val="40"/>
        </w:rPr>
      </w:pPr>
    </w:p>
    <w:p w14:paraId="45B3499C" w14:textId="0A1BCDAD" w:rsidR="00320F85" w:rsidRDefault="00320F85" w:rsidP="00320F85">
      <w:pPr>
        <w:jc w:val="center"/>
        <w:rPr>
          <w:rFonts w:ascii="Simplicity" w:hAnsi="Simplicity"/>
          <w:b/>
          <w:bCs/>
          <w:sz w:val="40"/>
          <w:szCs w:val="40"/>
        </w:rPr>
      </w:pPr>
    </w:p>
    <w:p w14:paraId="67AE1DD1" w14:textId="1DBACF11" w:rsidR="00320F85" w:rsidRDefault="00320F85" w:rsidP="00320F85">
      <w:pPr>
        <w:jc w:val="center"/>
        <w:rPr>
          <w:rFonts w:ascii="Simplicity" w:hAnsi="Simplicity"/>
          <w:b/>
          <w:bCs/>
          <w:sz w:val="40"/>
          <w:szCs w:val="40"/>
        </w:rPr>
      </w:pPr>
    </w:p>
    <w:p w14:paraId="22A6877C" w14:textId="19733A16" w:rsidR="00320F85" w:rsidRDefault="00320F85" w:rsidP="00320F85">
      <w:pPr>
        <w:jc w:val="center"/>
        <w:rPr>
          <w:rFonts w:ascii="Simplicity" w:hAnsi="Simplicity"/>
          <w:b/>
          <w:bCs/>
          <w:sz w:val="48"/>
          <w:szCs w:val="48"/>
          <w:u w:val="single"/>
        </w:rPr>
      </w:pPr>
      <w:r>
        <w:rPr>
          <w:rFonts w:ascii="Simplicity" w:hAnsi="Simplicity"/>
          <w:b/>
          <w:bCs/>
          <w:sz w:val="48"/>
          <w:szCs w:val="48"/>
          <w:u w:val="single"/>
        </w:rPr>
        <w:t>OPTATIVA</w:t>
      </w:r>
    </w:p>
    <w:p w14:paraId="7488288B" w14:textId="5639978A" w:rsidR="00320F85" w:rsidRDefault="00320F85" w:rsidP="00320F85">
      <w:pPr>
        <w:jc w:val="center"/>
        <w:rPr>
          <w:rFonts w:ascii="Simplicity" w:hAnsi="Simplicity"/>
          <w:b/>
          <w:bCs/>
          <w:sz w:val="48"/>
          <w:szCs w:val="48"/>
          <w:u w:val="single"/>
        </w:rPr>
      </w:pPr>
      <w:r>
        <w:rPr>
          <w:rFonts w:ascii="Simplicity" w:hAnsi="Simplicity"/>
          <w:b/>
          <w:bCs/>
          <w:sz w:val="48"/>
          <w:szCs w:val="48"/>
          <w:u w:val="single"/>
        </w:rPr>
        <w:t xml:space="preserve">MTRO: DANIEL DIAZ GUTIERREZ </w:t>
      </w:r>
    </w:p>
    <w:p w14:paraId="7A776930" w14:textId="520B5165" w:rsidR="00320F85" w:rsidRDefault="00320F85" w:rsidP="00320F85">
      <w:pPr>
        <w:jc w:val="center"/>
        <w:rPr>
          <w:rFonts w:ascii="Simplicity" w:hAnsi="Simplicity"/>
          <w:b/>
          <w:bCs/>
          <w:sz w:val="48"/>
          <w:szCs w:val="48"/>
          <w:u w:val="single"/>
        </w:rPr>
      </w:pPr>
    </w:p>
    <w:p w14:paraId="173E6C61" w14:textId="69D88FE0" w:rsidR="00320F85" w:rsidRDefault="00320F85" w:rsidP="00320F85">
      <w:pPr>
        <w:jc w:val="center"/>
        <w:rPr>
          <w:rFonts w:ascii="CHICKEN Pie" w:hAnsi="CHICKEN Pie"/>
          <w:sz w:val="48"/>
          <w:szCs w:val="48"/>
        </w:rPr>
      </w:pPr>
      <w:r>
        <w:rPr>
          <w:rFonts w:ascii="CHICKEN Pie" w:hAnsi="CHICKEN Pie"/>
          <w:sz w:val="48"/>
          <w:szCs w:val="48"/>
        </w:rPr>
        <w:t xml:space="preserve">-Análisis </w:t>
      </w:r>
      <w:r>
        <w:rPr>
          <w:rFonts w:ascii="Charilla" w:hAnsi="Charilla"/>
          <w:sz w:val="48"/>
          <w:szCs w:val="48"/>
        </w:rPr>
        <w:t xml:space="preserve">y </w:t>
      </w:r>
      <w:r>
        <w:rPr>
          <w:rFonts w:ascii="CHICKEN Pie" w:hAnsi="CHICKEN Pie"/>
          <w:sz w:val="48"/>
          <w:szCs w:val="48"/>
        </w:rPr>
        <w:t xml:space="preserve">reflexión acerca </w:t>
      </w:r>
      <w:r>
        <w:rPr>
          <w:rFonts w:ascii="Charilla" w:hAnsi="Charilla"/>
          <w:sz w:val="48"/>
          <w:szCs w:val="48"/>
        </w:rPr>
        <w:t xml:space="preserve">de la </w:t>
      </w:r>
      <w:r>
        <w:rPr>
          <w:rFonts w:ascii="CHICKEN Pie" w:hAnsi="CHICKEN Pie"/>
          <w:sz w:val="48"/>
          <w:szCs w:val="48"/>
        </w:rPr>
        <w:t xml:space="preserve">necesidad </w:t>
      </w:r>
      <w:r>
        <w:rPr>
          <w:rFonts w:ascii="Charilla" w:hAnsi="Charilla"/>
          <w:sz w:val="48"/>
          <w:szCs w:val="48"/>
        </w:rPr>
        <w:t xml:space="preserve">de </w:t>
      </w:r>
      <w:r>
        <w:rPr>
          <w:rFonts w:ascii="CHICKEN Pie" w:hAnsi="CHICKEN Pie"/>
          <w:sz w:val="48"/>
          <w:szCs w:val="48"/>
        </w:rPr>
        <w:t xml:space="preserve">conocer </w:t>
      </w:r>
      <w:r>
        <w:rPr>
          <w:rFonts w:ascii="Charilla" w:hAnsi="Charilla"/>
          <w:sz w:val="48"/>
          <w:szCs w:val="48"/>
        </w:rPr>
        <w:t xml:space="preserve">mi </w:t>
      </w:r>
      <w:r>
        <w:rPr>
          <w:rFonts w:ascii="CHICKEN Pie" w:hAnsi="CHICKEN Pie"/>
          <w:sz w:val="48"/>
          <w:szCs w:val="48"/>
        </w:rPr>
        <w:t>entidad-</w:t>
      </w:r>
    </w:p>
    <w:p w14:paraId="34146D93" w14:textId="6A5F1E9E" w:rsidR="00320F85" w:rsidRDefault="009E3009" w:rsidP="00320F85">
      <w:pPr>
        <w:jc w:val="center"/>
        <w:rPr>
          <w:rFonts w:ascii="Simplicity" w:hAnsi="Simplicity"/>
          <w:b/>
          <w:bCs/>
          <w:sz w:val="44"/>
          <w:szCs w:val="44"/>
          <w:u w:val="single"/>
        </w:rPr>
      </w:pPr>
      <w:r>
        <w:rPr>
          <w:rFonts w:ascii="Simplicity" w:hAnsi="Simplicity"/>
          <w:b/>
          <w:bCs/>
          <w:sz w:val="44"/>
          <w:szCs w:val="44"/>
          <w:u w:val="single"/>
        </w:rPr>
        <w:t xml:space="preserve">MERITXELL GIL RODRÍGUEZ </w:t>
      </w:r>
    </w:p>
    <w:p w14:paraId="5E26915A" w14:textId="0CA4E196" w:rsidR="009E3009" w:rsidRDefault="009E3009" w:rsidP="00320F85">
      <w:pPr>
        <w:jc w:val="center"/>
        <w:rPr>
          <w:rFonts w:ascii="Simplicity" w:hAnsi="Simplicity"/>
          <w:b/>
          <w:bCs/>
          <w:sz w:val="44"/>
          <w:szCs w:val="44"/>
          <w:u w:val="single"/>
        </w:rPr>
      </w:pPr>
      <w:r>
        <w:rPr>
          <w:rFonts w:ascii="Simplicity" w:hAnsi="Simplicity"/>
          <w:b/>
          <w:bCs/>
          <w:sz w:val="44"/>
          <w:szCs w:val="44"/>
          <w:u w:val="single"/>
        </w:rPr>
        <w:t xml:space="preserve">3°B  </w:t>
      </w:r>
    </w:p>
    <w:p w14:paraId="2C6EEB7E" w14:textId="364D1CDC" w:rsidR="009E3009" w:rsidRDefault="009E3009" w:rsidP="00320F85">
      <w:pPr>
        <w:jc w:val="center"/>
        <w:rPr>
          <w:rFonts w:ascii="Simplicity" w:hAnsi="Simplicity"/>
          <w:b/>
          <w:bCs/>
          <w:sz w:val="44"/>
          <w:szCs w:val="44"/>
          <w:u w:val="single"/>
        </w:rPr>
      </w:pPr>
    </w:p>
    <w:p w14:paraId="475906D4" w14:textId="3D67C3DD" w:rsidR="009E3009" w:rsidRDefault="009E3009" w:rsidP="00320F85">
      <w:pPr>
        <w:jc w:val="center"/>
        <w:rPr>
          <w:rFonts w:ascii="Simplicity" w:hAnsi="Simplicity"/>
          <w:b/>
          <w:bCs/>
          <w:sz w:val="44"/>
          <w:szCs w:val="44"/>
          <w:u w:val="single"/>
        </w:rPr>
      </w:pPr>
    </w:p>
    <w:p w14:paraId="50D1CEC0" w14:textId="064B8288" w:rsidR="009E3009" w:rsidRDefault="009E3009" w:rsidP="009E3009">
      <w:pPr>
        <w:jc w:val="right"/>
        <w:rPr>
          <w:rFonts w:ascii="Simplicity" w:hAnsi="Simplicity"/>
          <w:b/>
          <w:bCs/>
          <w:sz w:val="44"/>
          <w:szCs w:val="44"/>
          <w:u w:val="single"/>
        </w:rPr>
      </w:pPr>
      <w:r>
        <w:rPr>
          <w:rFonts w:ascii="Simplicity" w:hAnsi="Simplicity"/>
          <w:b/>
          <w:bCs/>
          <w:sz w:val="44"/>
          <w:szCs w:val="44"/>
          <w:u w:val="single"/>
        </w:rPr>
        <w:t>02/09/2021</w:t>
      </w:r>
    </w:p>
    <w:p w14:paraId="19DB418C" w14:textId="35F3374A" w:rsidR="009E3009" w:rsidRDefault="009E3009" w:rsidP="009E3009">
      <w:pPr>
        <w:jc w:val="center"/>
        <w:rPr>
          <w:rFonts w:ascii="CHICKEN Pie" w:hAnsi="CHICKEN Pie"/>
          <w:sz w:val="40"/>
          <w:szCs w:val="40"/>
        </w:rPr>
      </w:pPr>
      <w:r w:rsidRPr="00320F85">
        <w:rPr>
          <w:noProof/>
          <w:sz w:val="24"/>
          <w:szCs w:val="24"/>
        </w:rPr>
        <w:lastRenderedPageBreak/>
        <w:drawing>
          <wp:anchor distT="0" distB="0" distL="114300" distR="114300" simplePos="0" relativeHeight="251661312" behindDoc="1" locked="0" layoutInCell="1" allowOverlap="1" wp14:anchorId="6154A0B1" wp14:editId="1EEF2C34">
            <wp:simplePos x="0" y="0"/>
            <wp:positionH relativeFrom="column">
              <wp:posOffset>-2210118</wp:posOffset>
            </wp:positionH>
            <wp:positionV relativeFrom="paragraph">
              <wp:posOffset>257493</wp:posOffset>
            </wp:positionV>
            <wp:extent cx="10060768" cy="7729306"/>
            <wp:effectExtent l="3493" t="0" r="1587" b="1588"/>
            <wp:wrapNone/>
            <wp:docPr id="4" name="Imagen 4" descr="Forma, Rectángulo, Cuad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Forma, Rectángulo, Cuadrado&#10;&#10;Descripción generada automáticamente"/>
                    <pic:cNvPicPr>
                      <a:picLocks noChangeAspect="1" noChangeArrowheads="1"/>
                    </pic:cNvPicPr>
                  </pic:nvPicPr>
                  <pic:blipFill>
                    <a:blip r:embed="rId5">
                      <a:alphaModFix amt="35000"/>
                      <a:extLst>
                        <a:ext uri="{28A0092B-C50C-407E-A947-70E740481C1C}">
                          <a14:useLocalDpi xmlns:a14="http://schemas.microsoft.com/office/drawing/2010/main" val="0"/>
                        </a:ext>
                      </a:extLst>
                    </a:blip>
                    <a:srcRect/>
                    <a:stretch>
                      <a:fillRect/>
                    </a:stretch>
                  </pic:blipFill>
                  <pic:spPr bwMode="auto">
                    <a:xfrm rot="5400000">
                      <a:off x="0" y="0"/>
                      <a:ext cx="10060768" cy="772930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HICKEN Pie" w:hAnsi="CHICKEN Pie"/>
          <w:sz w:val="40"/>
          <w:szCs w:val="40"/>
        </w:rPr>
        <w:t xml:space="preserve">¿Por qué es importante conocer nuestras regiones? </w:t>
      </w:r>
    </w:p>
    <w:p w14:paraId="22607F91" w14:textId="5DB4D4BD" w:rsidR="00C76269" w:rsidRDefault="009E3009" w:rsidP="00C76269">
      <w:pPr>
        <w:rPr>
          <w:rFonts w:ascii="Simplicity" w:hAnsi="Simplicity"/>
          <w:sz w:val="30"/>
          <w:szCs w:val="30"/>
        </w:rPr>
      </w:pPr>
      <w:r w:rsidRPr="00C76269">
        <w:rPr>
          <w:rFonts w:ascii="Simplicity" w:hAnsi="Simplicity"/>
          <w:sz w:val="30"/>
          <w:szCs w:val="30"/>
        </w:rPr>
        <w:t xml:space="preserve">Es importante </w:t>
      </w:r>
      <w:r w:rsidR="00C76269" w:rsidRPr="00C76269">
        <w:rPr>
          <w:rFonts w:ascii="Simplicity" w:hAnsi="Simplicity"/>
          <w:sz w:val="30"/>
          <w:szCs w:val="30"/>
        </w:rPr>
        <w:t xml:space="preserve">conocer </w:t>
      </w:r>
      <w:r w:rsidR="00C76269">
        <w:rPr>
          <w:rFonts w:ascii="Simplicity" w:hAnsi="Simplicity"/>
          <w:sz w:val="30"/>
          <w:szCs w:val="30"/>
        </w:rPr>
        <w:t xml:space="preserve">información sobre nuestra entidad porque asi podemos construir una amplia variedad de conocimientos y aprendizajes que ayudaran a comprender el como esta compuesta, en como se maneja y en que es lo que mas importa. Es importante conocer sobre los aspectos que lo componen porque asi podemos darnos una idea de como se relacionan y que tienen de importante en nuestras vidas o la vida de demás individuos que viven en esa región o municipio. </w:t>
      </w:r>
    </w:p>
    <w:p w14:paraId="7D523597" w14:textId="310FB115" w:rsidR="00C76269" w:rsidRDefault="00C76269" w:rsidP="00C76269">
      <w:pPr>
        <w:rPr>
          <w:rFonts w:ascii="Simplicity" w:hAnsi="Simplicity"/>
          <w:sz w:val="30"/>
          <w:szCs w:val="30"/>
        </w:rPr>
      </w:pPr>
      <w:r>
        <w:rPr>
          <w:rFonts w:ascii="Simplicity" w:hAnsi="Simplicity"/>
          <w:sz w:val="30"/>
          <w:szCs w:val="30"/>
        </w:rPr>
        <w:t xml:space="preserve">Por ejemplo, al conocer sobre su economía podemos saber sobre la relacion de su sociedad con los empleos y como son los ingresos que son obtenidos por los trabajos mas destacados y como son administrados, podemos decir que conocer los aspectos geográficos e importante porque asi sabremos como es el lugar donde se localiza cada región y el municipio en general que compone la región. </w:t>
      </w:r>
    </w:p>
    <w:p w14:paraId="4209523D" w14:textId="1BF98984" w:rsidR="007E0D05" w:rsidRDefault="007E0D05" w:rsidP="00C76269">
      <w:pPr>
        <w:rPr>
          <w:rFonts w:ascii="Simplicity" w:hAnsi="Simplicity"/>
          <w:sz w:val="30"/>
          <w:szCs w:val="30"/>
        </w:rPr>
      </w:pPr>
      <w:r>
        <w:rPr>
          <w:rFonts w:ascii="Simplicity" w:hAnsi="Simplicity"/>
          <w:sz w:val="30"/>
          <w:szCs w:val="30"/>
        </w:rPr>
        <w:t xml:space="preserve">Al conocer su aspecto histórico podemos saber acontecimientos sumamente importantes que han pasado a lo largo de su fundación y que nos ayudan a conformar un conocimiento al igual que un aprendizaje, podemos saber incluso hechos que lo han marcado como lugar. Los aspectos culturales y sus costumbres nos dan una amplia información sobre cómo es su gente y lo que mas destaca de la región. Podemos saber como son sus fiestas y el porque son importantes y porque son las fechas en que se realizan, esto es importante porque lo podemos relacionar con las escuelas y los </w:t>
      </w:r>
      <w:r w:rsidR="008C79BF">
        <w:rPr>
          <w:rFonts w:ascii="Simplicity" w:hAnsi="Simplicity"/>
          <w:sz w:val="30"/>
          <w:szCs w:val="30"/>
        </w:rPr>
        <w:t>festejos, que</w:t>
      </w:r>
      <w:r>
        <w:rPr>
          <w:rFonts w:ascii="Simplicity" w:hAnsi="Simplicity"/>
          <w:sz w:val="30"/>
          <w:szCs w:val="30"/>
        </w:rPr>
        <w:t xml:space="preserve"> realizan para conmemorar el día. </w:t>
      </w:r>
    </w:p>
    <w:p w14:paraId="6F08A56B" w14:textId="31AB3AE4" w:rsidR="007E0D05" w:rsidRDefault="007E0D05" w:rsidP="00C76269">
      <w:pPr>
        <w:rPr>
          <w:rFonts w:ascii="Simplicity" w:hAnsi="Simplicity"/>
          <w:sz w:val="30"/>
          <w:szCs w:val="30"/>
        </w:rPr>
      </w:pPr>
      <w:r>
        <w:rPr>
          <w:rFonts w:ascii="Simplicity" w:hAnsi="Simplicity"/>
          <w:sz w:val="30"/>
          <w:szCs w:val="30"/>
        </w:rPr>
        <w:t xml:space="preserve">Podemos tener información sobre su gastronomía y cual es su platillo más destacado, también podemos tener en cuenta los gustos musicales y </w:t>
      </w:r>
      <w:r w:rsidR="008C79BF">
        <w:rPr>
          <w:rFonts w:ascii="Simplicity" w:hAnsi="Simplicity"/>
          <w:sz w:val="30"/>
          <w:szCs w:val="30"/>
        </w:rPr>
        <w:t>cuáles</w:t>
      </w:r>
      <w:r>
        <w:rPr>
          <w:rFonts w:ascii="Simplicity" w:hAnsi="Simplicity"/>
          <w:sz w:val="30"/>
          <w:szCs w:val="30"/>
        </w:rPr>
        <w:t xml:space="preserve"> son los géneros que </w:t>
      </w:r>
      <w:r w:rsidR="008C79BF">
        <w:rPr>
          <w:rFonts w:ascii="Simplicity" w:hAnsi="Simplicity"/>
          <w:sz w:val="30"/>
          <w:szCs w:val="30"/>
        </w:rPr>
        <w:t>más</w:t>
      </w:r>
      <w:r>
        <w:rPr>
          <w:rFonts w:ascii="Simplicity" w:hAnsi="Simplicity"/>
          <w:sz w:val="30"/>
          <w:szCs w:val="30"/>
        </w:rPr>
        <w:t xml:space="preserve"> se escuchan de cada región o municipio, </w:t>
      </w:r>
      <w:r w:rsidR="008C79BF">
        <w:rPr>
          <w:rFonts w:ascii="Simplicity" w:hAnsi="Simplicity"/>
          <w:sz w:val="30"/>
          <w:szCs w:val="30"/>
        </w:rPr>
        <w:t xml:space="preserve">podemos también tomar en cuenta las artesanías, esto pertenece tanto a la cultura como a su economía, pues la gente que lo realiza y lo vende esta obteniendo ingresos </w:t>
      </w:r>
    </w:p>
    <w:p w14:paraId="10FF0955" w14:textId="4A217B08" w:rsidR="008C79BF" w:rsidRDefault="008C79BF" w:rsidP="00C76269">
      <w:pPr>
        <w:rPr>
          <w:rFonts w:ascii="Simplicity" w:hAnsi="Simplicity"/>
          <w:sz w:val="30"/>
          <w:szCs w:val="30"/>
        </w:rPr>
      </w:pPr>
      <w:r>
        <w:rPr>
          <w:rFonts w:ascii="Simplicity" w:hAnsi="Simplicity"/>
          <w:sz w:val="30"/>
          <w:szCs w:val="30"/>
        </w:rPr>
        <w:t xml:space="preserve">También es importante saber sobre sus monumentos históricos, estos cuentan las historias de los acontecimientos importantes del lugar, los museos también nos muestran gran parte de lo que caracteriza al lugar. De hecho, esto también </w:t>
      </w:r>
      <w:r w:rsidRPr="00320F85">
        <w:rPr>
          <w:noProof/>
          <w:sz w:val="24"/>
          <w:szCs w:val="24"/>
        </w:rPr>
        <w:lastRenderedPageBreak/>
        <w:drawing>
          <wp:anchor distT="0" distB="0" distL="114300" distR="114300" simplePos="0" relativeHeight="251663360" behindDoc="1" locked="0" layoutInCell="1" allowOverlap="1" wp14:anchorId="158AC6C4" wp14:editId="29FBCE9E">
            <wp:simplePos x="0" y="0"/>
            <wp:positionH relativeFrom="column">
              <wp:posOffset>-2247583</wp:posOffset>
            </wp:positionH>
            <wp:positionV relativeFrom="paragraph">
              <wp:posOffset>267652</wp:posOffset>
            </wp:positionV>
            <wp:extent cx="10060768" cy="7729306"/>
            <wp:effectExtent l="3493" t="0" r="1587" b="1588"/>
            <wp:wrapNone/>
            <wp:docPr id="5" name="Imagen 5" descr="Forma, Rectángulo, Cuad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Forma, Rectángulo, Cuadrado&#10;&#10;Descripción generada automáticamente"/>
                    <pic:cNvPicPr>
                      <a:picLocks noChangeAspect="1" noChangeArrowheads="1"/>
                    </pic:cNvPicPr>
                  </pic:nvPicPr>
                  <pic:blipFill>
                    <a:blip r:embed="rId5">
                      <a:alphaModFix amt="35000"/>
                      <a:extLst>
                        <a:ext uri="{28A0092B-C50C-407E-A947-70E740481C1C}">
                          <a14:useLocalDpi xmlns:a14="http://schemas.microsoft.com/office/drawing/2010/main" val="0"/>
                        </a:ext>
                      </a:extLst>
                    </a:blip>
                    <a:srcRect/>
                    <a:stretch>
                      <a:fillRect/>
                    </a:stretch>
                  </pic:blipFill>
                  <pic:spPr bwMode="auto">
                    <a:xfrm rot="5400000">
                      <a:off x="0" y="0"/>
                      <a:ext cx="10060768" cy="772930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city" w:hAnsi="Simplicity"/>
          <w:sz w:val="30"/>
          <w:szCs w:val="30"/>
        </w:rPr>
        <w:t xml:space="preserve">puede ser relacionado con el ámbito académico o escolar y es que, si alguna vez se desea enseñar algo a los alumnos, esto seguro es una buena opción para facilitar su aprendizaje y adquisición de conocimientos. </w:t>
      </w:r>
    </w:p>
    <w:p w14:paraId="0179AF8A" w14:textId="1FA39790" w:rsidR="008C79BF" w:rsidRDefault="008C79BF" w:rsidP="00C76269">
      <w:pPr>
        <w:rPr>
          <w:rFonts w:ascii="Simplicity" w:hAnsi="Simplicity"/>
          <w:sz w:val="30"/>
          <w:szCs w:val="30"/>
        </w:rPr>
      </w:pPr>
      <w:r>
        <w:rPr>
          <w:rFonts w:ascii="Simplicity" w:hAnsi="Simplicity"/>
          <w:sz w:val="30"/>
          <w:szCs w:val="30"/>
        </w:rPr>
        <w:t xml:space="preserve">Asi que todo esto, en conjunto, es importante porque nos ayuda a adquirir conocimientos referentes a nuestra entidad, región o municipio. No ayuda a saber sobre el lugar de donde venimos y que lo caracteriza como región. </w:t>
      </w:r>
    </w:p>
    <w:p w14:paraId="298934F3" w14:textId="364F3950" w:rsidR="00C76269" w:rsidRDefault="00C76269" w:rsidP="009E3009">
      <w:pPr>
        <w:rPr>
          <w:rFonts w:ascii="Simplicity" w:hAnsi="Simplicity"/>
          <w:sz w:val="30"/>
          <w:szCs w:val="30"/>
        </w:rPr>
      </w:pPr>
    </w:p>
    <w:p w14:paraId="4E9CECFF" w14:textId="3F937CB3" w:rsidR="009E3009" w:rsidRPr="00C76269" w:rsidRDefault="009E3009" w:rsidP="009E3009">
      <w:pPr>
        <w:rPr>
          <w:rFonts w:ascii="Simplicity" w:hAnsi="Simplicity"/>
          <w:sz w:val="30"/>
          <w:szCs w:val="30"/>
        </w:rPr>
      </w:pPr>
      <w:r w:rsidRPr="00C76269">
        <w:rPr>
          <w:rFonts w:ascii="Simplicity" w:hAnsi="Simplicity"/>
          <w:sz w:val="30"/>
          <w:szCs w:val="30"/>
        </w:rPr>
        <w:t xml:space="preserve"> </w:t>
      </w:r>
    </w:p>
    <w:p w14:paraId="732D2D62" w14:textId="2D24A941" w:rsidR="00320F85" w:rsidRPr="00320F85" w:rsidRDefault="00320F85" w:rsidP="00320F85">
      <w:pPr>
        <w:jc w:val="center"/>
        <w:rPr>
          <w:sz w:val="36"/>
          <w:szCs w:val="36"/>
        </w:rPr>
      </w:pPr>
    </w:p>
    <w:sectPr w:rsidR="00320F85" w:rsidRPr="00320F8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BDFDE9EC-31E5-4A4B-A166-92DCEE4C424D}"/>
    <w:embedBold r:id="rId2" w:fontKey="{DAB84F03-6B20-40C2-B0A1-6FBFF89D1C66}"/>
  </w:font>
  <w:font w:name="Times New Roman">
    <w:panose1 w:val="02020603050405020304"/>
    <w:charset w:val="00"/>
    <w:family w:val="roman"/>
    <w:pitch w:val="variable"/>
    <w:sig w:usb0="E0002EFF" w:usb1="C000785B" w:usb2="00000009" w:usb3="00000000" w:csb0="000001FF" w:csb1="00000000"/>
  </w:font>
  <w:font w:name="Simplicity">
    <w:panose1 w:val="02000603000000000000"/>
    <w:charset w:val="00"/>
    <w:family w:val="auto"/>
    <w:pitch w:val="variable"/>
    <w:sig w:usb0="80000003" w:usb1="00010002" w:usb2="00000000" w:usb3="00000000" w:csb0="00000001" w:csb1="00000000"/>
    <w:embedRegular r:id="rId3" w:fontKey="{8720B34E-D30F-47A5-BBCA-400A51E3D6B7}"/>
    <w:embedBold r:id="rId4" w:fontKey="{8CD22B76-4DFF-4987-8555-DF1177639F5E}"/>
  </w:font>
  <w:font w:name="CHICKEN Pie">
    <w:panose1 w:val="02000600000000000000"/>
    <w:charset w:val="00"/>
    <w:family w:val="auto"/>
    <w:pitch w:val="variable"/>
    <w:sig w:usb0="00000003" w:usb1="00000000" w:usb2="00000000" w:usb3="00000000" w:csb0="00000001" w:csb1="00000000"/>
    <w:embedRegular r:id="rId5" w:fontKey="{2AEB7142-BD64-4190-B771-722B303A288E}"/>
  </w:font>
  <w:font w:name="Charilla">
    <w:panose1 w:val="02000500000000000000"/>
    <w:charset w:val="00"/>
    <w:family w:val="auto"/>
    <w:pitch w:val="variable"/>
    <w:sig w:usb0="00000003" w:usb1="10000000" w:usb2="00000000" w:usb3="00000000" w:csb0="00000001" w:csb1="00000000"/>
    <w:embedRegular r:id="rId6" w:fontKey="{37C6A2AE-530A-4F97-AC35-CDFDCA08FA91}"/>
  </w:font>
  <w:font w:name="Calibri Light">
    <w:panose1 w:val="020F0302020204030204"/>
    <w:charset w:val="00"/>
    <w:family w:val="swiss"/>
    <w:pitch w:val="variable"/>
    <w:sig w:usb0="E4002EFF" w:usb1="C000247B" w:usb2="00000009" w:usb3="00000000" w:csb0="000001FF" w:csb1="00000000"/>
    <w:embedRegular r:id="rId7" w:fontKey="{64FAF2D1-186E-483B-86D5-0567460505B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F85"/>
    <w:rsid w:val="00320F85"/>
    <w:rsid w:val="007E0D05"/>
    <w:rsid w:val="008C79BF"/>
    <w:rsid w:val="009B2E3E"/>
    <w:rsid w:val="009E3009"/>
    <w:rsid w:val="00C76269"/>
    <w:rsid w:val="00D13B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EDA6B"/>
  <w15:chartTrackingRefBased/>
  <w15:docId w15:val="{DC300E52-7196-48A4-BC21-9E2D4F7D5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gi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1</Pages>
  <Words>444</Words>
  <Characters>2443</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MERITXELL GIL RODRIGUEZ</dc:creator>
  <cp:keywords/>
  <dc:description/>
  <cp:lastModifiedBy>VANESSA MERITXELL GIL RODRIGUEZ</cp:lastModifiedBy>
  <cp:revision>3</cp:revision>
  <dcterms:created xsi:type="dcterms:W3CDTF">2021-09-02T23:10:00Z</dcterms:created>
  <dcterms:modified xsi:type="dcterms:W3CDTF">2021-09-03T00:32:00Z</dcterms:modified>
</cp:coreProperties>
</file>