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D9E" w:rsidRDefault="00CA0D9E" w:rsidP="00CA0D9E">
      <w:pPr>
        <w:rPr>
          <w:rFonts w:ascii="Arial" w:hAnsi="Arial" w:cs="Arial"/>
          <w:sz w:val="28"/>
          <w:szCs w:val="28"/>
        </w:rPr>
      </w:pPr>
      <w:r>
        <w:rPr>
          <w:rFonts w:ascii="Arial" w:hAnsi="Arial" w:cs="Arial"/>
          <w:noProof/>
          <w:sz w:val="28"/>
          <w:szCs w:val="28"/>
        </w:rPr>
        <w:drawing>
          <wp:inline distT="0" distB="0" distL="0" distR="0" wp14:anchorId="1A437D7A" wp14:editId="2A317A61">
            <wp:extent cx="1857375" cy="1381125"/>
            <wp:effectExtent l="0" t="0" r="0" b="952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r>
        <w:rPr>
          <w:rFonts w:ascii="Arial" w:hAnsi="Arial" w:cs="Arial"/>
          <w:sz w:val="28"/>
          <w:szCs w:val="28"/>
        </w:rPr>
        <w:t xml:space="preserve">  </w:t>
      </w:r>
    </w:p>
    <w:p w:rsidR="00CA0D9E" w:rsidRDefault="00CA0D9E" w:rsidP="00CA0D9E">
      <w:pPr>
        <w:jc w:val="center"/>
        <w:rPr>
          <w:rFonts w:ascii="Arial" w:hAnsi="Arial" w:cs="Arial"/>
          <w:sz w:val="28"/>
          <w:szCs w:val="28"/>
        </w:rPr>
      </w:pPr>
      <w:r>
        <w:rPr>
          <w:rFonts w:ascii="Arial" w:hAnsi="Arial" w:cs="Arial"/>
          <w:sz w:val="28"/>
          <w:szCs w:val="28"/>
        </w:rPr>
        <w:t>Escuela Normal de Educación Preescolar</w:t>
      </w:r>
    </w:p>
    <w:p w:rsidR="00CA0D9E" w:rsidRDefault="00CA0D9E" w:rsidP="00CA0D9E">
      <w:pPr>
        <w:jc w:val="center"/>
        <w:rPr>
          <w:rFonts w:ascii="Arial" w:hAnsi="Arial" w:cs="Arial"/>
          <w:sz w:val="28"/>
          <w:szCs w:val="28"/>
        </w:rPr>
      </w:pPr>
      <w:r>
        <w:rPr>
          <w:rFonts w:ascii="Arial" w:hAnsi="Arial" w:cs="Arial"/>
          <w:sz w:val="28"/>
          <w:szCs w:val="28"/>
        </w:rPr>
        <w:t xml:space="preserve">Licenciatura en Educación Prescolar </w:t>
      </w:r>
    </w:p>
    <w:p w:rsidR="00CA0D9E" w:rsidRDefault="00CA0D9E" w:rsidP="00CA0D9E">
      <w:pPr>
        <w:jc w:val="center"/>
        <w:rPr>
          <w:rFonts w:ascii="Arial" w:hAnsi="Arial" w:cs="Arial"/>
          <w:sz w:val="28"/>
          <w:szCs w:val="28"/>
        </w:rPr>
      </w:pPr>
      <w:r>
        <w:rPr>
          <w:rFonts w:ascii="Arial" w:hAnsi="Arial" w:cs="Arial"/>
          <w:sz w:val="28"/>
          <w:szCs w:val="28"/>
        </w:rPr>
        <w:t>Tercer Semestre  2”A”</w:t>
      </w:r>
    </w:p>
    <w:p w:rsidR="00CA0D9E" w:rsidRDefault="00CA0D9E" w:rsidP="00CA0D9E">
      <w:pPr>
        <w:jc w:val="center"/>
        <w:rPr>
          <w:rFonts w:ascii="Arial" w:hAnsi="Arial" w:cs="Arial"/>
          <w:sz w:val="28"/>
          <w:szCs w:val="28"/>
        </w:rPr>
      </w:pPr>
      <w:r>
        <w:rPr>
          <w:rFonts w:ascii="Arial" w:hAnsi="Arial" w:cs="Arial"/>
          <w:sz w:val="28"/>
          <w:szCs w:val="28"/>
        </w:rPr>
        <w:t xml:space="preserve">Curso: </w:t>
      </w:r>
      <w:r w:rsidR="005C501C">
        <w:rPr>
          <w:rFonts w:ascii="Arial" w:hAnsi="Arial" w:cs="Arial"/>
          <w:sz w:val="28"/>
          <w:szCs w:val="28"/>
        </w:rPr>
        <w:t xml:space="preserve">Optativa </w:t>
      </w:r>
    </w:p>
    <w:p w:rsidR="00CA0D9E" w:rsidRDefault="00CA0D9E" w:rsidP="00CA0D9E">
      <w:pPr>
        <w:jc w:val="center"/>
        <w:rPr>
          <w:rFonts w:ascii="Arial" w:hAnsi="Arial" w:cs="Arial"/>
          <w:sz w:val="28"/>
          <w:szCs w:val="28"/>
        </w:rPr>
      </w:pPr>
      <w:r>
        <w:rPr>
          <w:rFonts w:ascii="Arial" w:hAnsi="Arial" w:cs="Arial"/>
          <w:sz w:val="28"/>
          <w:szCs w:val="28"/>
        </w:rPr>
        <w:t xml:space="preserve">Alumna: </w:t>
      </w:r>
      <w:proofErr w:type="spellStart"/>
      <w:r>
        <w:rPr>
          <w:rFonts w:ascii="Arial" w:hAnsi="Arial" w:cs="Arial"/>
          <w:sz w:val="28"/>
          <w:szCs w:val="28"/>
        </w:rPr>
        <w:t>Dhanya</w:t>
      </w:r>
      <w:proofErr w:type="spellEnd"/>
      <w:r>
        <w:rPr>
          <w:rFonts w:ascii="Arial" w:hAnsi="Arial" w:cs="Arial"/>
          <w:sz w:val="28"/>
          <w:szCs w:val="28"/>
        </w:rPr>
        <w:t xml:space="preserve"> Guadalupe </w:t>
      </w:r>
      <w:proofErr w:type="spellStart"/>
      <w:r>
        <w:rPr>
          <w:rFonts w:ascii="Arial" w:hAnsi="Arial" w:cs="Arial"/>
          <w:sz w:val="28"/>
          <w:szCs w:val="28"/>
        </w:rPr>
        <w:t>Saldivar</w:t>
      </w:r>
      <w:proofErr w:type="spellEnd"/>
      <w:r>
        <w:rPr>
          <w:rFonts w:ascii="Arial" w:hAnsi="Arial" w:cs="Arial"/>
          <w:sz w:val="28"/>
          <w:szCs w:val="28"/>
        </w:rPr>
        <w:t xml:space="preserve"> </w:t>
      </w:r>
      <w:proofErr w:type="spellStart"/>
      <w:r>
        <w:rPr>
          <w:rFonts w:ascii="Arial" w:hAnsi="Arial" w:cs="Arial"/>
          <w:sz w:val="28"/>
          <w:szCs w:val="28"/>
        </w:rPr>
        <w:t>Martinez</w:t>
      </w:r>
      <w:proofErr w:type="spellEnd"/>
      <w:r>
        <w:rPr>
          <w:rFonts w:ascii="Arial" w:hAnsi="Arial" w:cs="Arial"/>
          <w:sz w:val="28"/>
          <w:szCs w:val="28"/>
        </w:rPr>
        <w:t xml:space="preserve"> </w:t>
      </w:r>
    </w:p>
    <w:p w:rsidR="005C501C" w:rsidRDefault="00CA0D9E" w:rsidP="00CA0D9E">
      <w:pPr>
        <w:jc w:val="center"/>
        <w:rPr>
          <w:rFonts w:ascii="Arial" w:hAnsi="Arial" w:cs="Arial"/>
          <w:sz w:val="28"/>
          <w:szCs w:val="28"/>
        </w:rPr>
      </w:pPr>
      <w:r>
        <w:rPr>
          <w:rFonts w:ascii="Arial" w:hAnsi="Arial" w:cs="Arial"/>
          <w:sz w:val="28"/>
          <w:szCs w:val="28"/>
        </w:rPr>
        <w:t xml:space="preserve">Docente: </w:t>
      </w:r>
      <w:r w:rsidR="005C501C">
        <w:rPr>
          <w:rFonts w:ascii="Arial" w:hAnsi="Arial" w:cs="Arial"/>
          <w:sz w:val="28"/>
          <w:szCs w:val="28"/>
        </w:rPr>
        <w:t>Daniel Diaz Gutiérrez</w:t>
      </w:r>
    </w:p>
    <w:p w:rsidR="00CA0D9E" w:rsidRDefault="00CA0D9E" w:rsidP="00CA0D9E">
      <w:pPr>
        <w:jc w:val="center"/>
        <w:rPr>
          <w:rFonts w:ascii="Arial" w:hAnsi="Arial" w:cs="Arial"/>
          <w:sz w:val="28"/>
          <w:szCs w:val="28"/>
        </w:rPr>
      </w:pPr>
      <w:r>
        <w:rPr>
          <w:rFonts w:ascii="Arial" w:hAnsi="Arial" w:cs="Arial"/>
          <w:sz w:val="28"/>
          <w:szCs w:val="28"/>
        </w:rPr>
        <w:t xml:space="preserve">Actividad 1:  </w:t>
      </w:r>
      <w:r w:rsidR="005C501C" w:rsidRPr="005C501C">
        <w:rPr>
          <w:rFonts w:ascii="Arial" w:hAnsi="Arial" w:cs="Arial"/>
          <w:sz w:val="28"/>
          <w:szCs w:val="28"/>
        </w:rPr>
        <w:t>Documento analítico y reflexivo acerca de la necesidad de conocer su entidad</w:t>
      </w:r>
    </w:p>
    <w:p w:rsidR="003C0E79" w:rsidRDefault="003C0E79"/>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p w:rsidR="00CA0D9E" w:rsidRDefault="00CA0D9E" w:rsidP="00CA0D9E">
      <w:pPr>
        <w:jc w:val="center"/>
        <w:rPr>
          <w:rFonts w:ascii="Creamy Coconut" w:hAnsi="Creamy Coconut"/>
          <w:sz w:val="48"/>
          <w:szCs w:val="48"/>
        </w:rPr>
      </w:pPr>
      <w:r w:rsidRPr="00CA0D9E">
        <w:rPr>
          <w:rFonts w:ascii="Creamy Coconut" w:hAnsi="Creamy Coconut"/>
          <w:sz w:val="48"/>
          <w:szCs w:val="48"/>
        </w:rPr>
        <w:t>“Coahuila”</w:t>
      </w:r>
    </w:p>
    <w:p w:rsidR="00CA0D9E" w:rsidRPr="00CA0D9E" w:rsidRDefault="00CA0D9E" w:rsidP="00CA0D9E">
      <w:pPr>
        <w:rPr>
          <w:rFonts w:ascii="Arial" w:hAnsi="Arial" w:cs="Arial"/>
          <w:sz w:val="24"/>
          <w:szCs w:val="24"/>
          <w:lang w:val="es-ES"/>
        </w:rPr>
      </w:pPr>
      <w:r w:rsidRPr="00CA0D9E">
        <w:rPr>
          <w:rFonts w:ascii="Arial" w:hAnsi="Arial" w:cs="Arial"/>
          <w:b/>
          <w:bCs/>
          <w:sz w:val="24"/>
          <w:szCs w:val="24"/>
          <w:lang w:val="es-ES"/>
        </w:rPr>
        <w:t>Coahuila</w:t>
      </w:r>
      <w:r w:rsidRPr="00CA0D9E">
        <w:rPr>
          <w:rFonts w:ascii="Arial" w:hAnsi="Arial" w:cs="Arial"/>
          <w:sz w:val="24"/>
          <w:szCs w:val="24"/>
          <w:lang w:val="es-ES"/>
        </w:rPr>
        <w:t> oficialmente llamado </w:t>
      </w:r>
      <w:r w:rsidRPr="00CA0D9E">
        <w:rPr>
          <w:rFonts w:ascii="Arial" w:hAnsi="Arial" w:cs="Arial"/>
          <w:b/>
          <w:bCs/>
          <w:sz w:val="24"/>
          <w:szCs w:val="24"/>
          <w:lang w:val="es-ES"/>
        </w:rPr>
        <w:t>Estado Libre y Soberano de Coahuila de Zaragoza</w:t>
      </w:r>
      <w:r w:rsidRPr="00CA0D9E">
        <w:rPr>
          <w:rFonts w:ascii="Arial" w:hAnsi="Arial" w:cs="Arial"/>
          <w:sz w:val="24"/>
          <w:szCs w:val="24"/>
          <w:lang w:val="es-ES"/>
        </w:rPr>
        <w:t>,</w:t>
      </w:r>
      <w:r w:rsidRPr="00CA0D9E">
        <w:rPr>
          <w:rFonts w:ascii="Arial" w:hAnsi="Arial" w:cs="Arial"/>
          <w:sz w:val="24"/>
          <w:szCs w:val="24"/>
          <w:lang w:val="es-ES"/>
        </w:rPr>
        <w:t xml:space="preserve"> </w:t>
      </w:r>
      <w:r w:rsidRPr="00CA0D9E">
        <w:rPr>
          <w:rFonts w:ascii="Arial" w:hAnsi="Arial" w:cs="Arial"/>
          <w:sz w:val="24"/>
          <w:szCs w:val="24"/>
          <w:lang w:val="es-ES"/>
        </w:rPr>
        <w:t>es uno de los treinta y un estados que, junto con la Ciudad de México, forman México</w:t>
      </w:r>
      <w:r w:rsidRPr="00CA0D9E">
        <w:rPr>
          <w:rFonts w:ascii="Arial" w:hAnsi="Arial" w:cs="Arial"/>
          <w:sz w:val="24"/>
          <w:szCs w:val="24"/>
          <w:lang w:val="es-ES"/>
        </w:rPr>
        <w:t xml:space="preserve"> </w:t>
      </w:r>
      <w:r w:rsidRPr="00CA0D9E">
        <w:rPr>
          <w:rFonts w:ascii="Arial" w:hAnsi="Arial" w:cs="Arial"/>
          <w:sz w:val="24"/>
          <w:szCs w:val="24"/>
          <w:lang w:val="es-ES"/>
        </w:rPr>
        <w:t>Su capital y ciudad más poblada es Saltillo.</w:t>
      </w:r>
    </w:p>
    <w:p w:rsidR="008203F8" w:rsidRDefault="00CA0D9E" w:rsidP="00CA0D9E">
      <w:pPr>
        <w:rPr>
          <w:rFonts w:ascii="Arial" w:hAnsi="Arial" w:cs="Arial"/>
          <w:sz w:val="24"/>
          <w:szCs w:val="24"/>
          <w:lang w:val="es-ES"/>
        </w:rPr>
      </w:pPr>
      <w:r w:rsidRPr="00CA0D9E">
        <w:rPr>
          <w:rFonts w:ascii="Arial" w:hAnsi="Arial" w:cs="Arial"/>
          <w:sz w:val="24"/>
          <w:szCs w:val="24"/>
          <w:lang w:val="es-ES"/>
        </w:rPr>
        <w:t xml:space="preserve">Está ubicado en la región noreste del país, limitando al norte con el río Bravo que lo separa de Estados Unidos, al este con Nuevo León, al sur con Zacatecas y San Luis Potosí, y al oeste con Durango y Chihuahua. Con 151 563 km² es el tercer estado más extenso —por detrás de Chihuahua y Sonora— y con 20.16 </w:t>
      </w:r>
      <w:proofErr w:type="spellStart"/>
      <w:r w:rsidRPr="00CA0D9E">
        <w:rPr>
          <w:rFonts w:ascii="Arial" w:hAnsi="Arial" w:cs="Arial"/>
          <w:sz w:val="24"/>
          <w:szCs w:val="24"/>
          <w:lang w:val="es-ES"/>
        </w:rPr>
        <w:t>hab</w:t>
      </w:r>
      <w:proofErr w:type="spellEnd"/>
      <w:r w:rsidRPr="00CA0D9E">
        <w:rPr>
          <w:rFonts w:ascii="Arial" w:hAnsi="Arial" w:cs="Arial"/>
          <w:sz w:val="24"/>
          <w:szCs w:val="24"/>
          <w:lang w:val="es-ES"/>
        </w:rPr>
        <w:t>/km², el séptimo menos densamente poblado, por delante de Zacatecas, Sonora, Campeche, Chihuahua, Durango y Baja California Sur. Fue fundado el 25 de junio de 1824.</w:t>
      </w:r>
    </w:p>
    <w:p w:rsidR="00CA0D9E" w:rsidRPr="00CA0D9E" w:rsidRDefault="00CA0D9E" w:rsidP="00CA0D9E">
      <w:pPr>
        <w:rPr>
          <w:rFonts w:ascii="Arial" w:hAnsi="Arial" w:cs="Arial"/>
          <w:sz w:val="24"/>
          <w:szCs w:val="24"/>
          <w:lang w:val="es-ES"/>
        </w:rPr>
      </w:pPr>
      <w:r w:rsidRPr="00CA0D9E">
        <w:rPr>
          <w:rFonts w:ascii="Arial" w:hAnsi="Arial" w:cs="Arial"/>
          <w:sz w:val="24"/>
          <w:szCs w:val="24"/>
          <w:lang w:val="es-ES"/>
        </w:rPr>
        <w:t>Coahuila no es un estado muy turístico si se compara con otras entidades del país, pero aun así cuenta con diversos atractivos, sobre todo relacionados con actividades al aire libre en el clima semidesértico.</w:t>
      </w:r>
    </w:p>
    <w:p w:rsidR="00CA0D9E" w:rsidRPr="00CA0D9E" w:rsidRDefault="00CA0D9E" w:rsidP="00CA0D9E">
      <w:pPr>
        <w:rPr>
          <w:rFonts w:ascii="Arial" w:hAnsi="Arial" w:cs="Arial"/>
          <w:sz w:val="24"/>
          <w:szCs w:val="24"/>
          <w:lang w:val="es-ES"/>
        </w:rPr>
      </w:pPr>
      <w:r w:rsidRPr="008203F8">
        <w:rPr>
          <w:rFonts w:ascii="Arial" w:hAnsi="Arial" w:cs="Arial"/>
          <w:i/>
          <w:iCs/>
          <w:sz w:val="24"/>
          <w:szCs w:val="24"/>
          <w:u w:val="single"/>
          <w:lang w:val="es-ES"/>
        </w:rPr>
        <w:t>Cuatrociénegas</w:t>
      </w:r>
      <w:r w:rsidR="008203F8" w:rsidRPr="008203F8">
        <w:rPr>
          <w:rFonts w:ascii="Arial" w:hAnsi="Arial" w:cs="Arial"/>
          <w:i/>
          <w:iCs/>
          <w:sz w:val="24"/>
          <w:szCs w:val="24"/>
          <w:u w:val="single"/>
          <w:lang w:val="es-ES"/>
        </w:rPr>
        <w:t>:</w:t>
      </w:r>
      <w:r w:rsidR="008203F8">
        <w:rPr>
          <w:rFonts w:ascii="Arial" w:hAnsi="Arial" w:cs="Arial"/>
          <w:sz w:val="24"/>
          <w:szCs w:val="24"/>
          <w:lang w:val="es-ES"/>
        </w:rPr>
        <w:t xml:space="preserve"> </w:t>
      </w:r>
      <w:r w:rsidRPr="00CA0D9E">
        <w:rPr>
          <w:rFonts w:ascii="Arial" w:hAnsi="Arial" w:cs="Arial"/>
          <w:sz w:val="24"/>
          <w:szCs w:val="24"/>
          <w:lang w:val="es-ES"/>
        </w:rPr>
        <w:t>Cuenta con la Reserva de la Biósfera Cuatro Ciénegas. Ahí se pueden encontrar alrededor de 150 plantas y especies de animales diferentes endémicas.</w:t>
      </w:r>
    </w:p>
    <w:p w:rsidR="00CA0D9E" w:rsidRPr="00CA0D9E" w:rsidRDefault="00CA0D9E" w:rsidP="00CA0D9E">
      <w:pPr>
        <w:rPr>
          <w:rFonts w:ascii="Arial" w:hAnsi="Arial" w:cs="Arial"/>
          <w:sz w:val="24"/>
          <w:szCs w:val="24"/>
          <w:lang w:val="es-ES"/>
        </w:rPr>
      </w:pPr>
      <w:r w:rsidRPr="008203F8">
        <w:rPr>
          <w:rFonts w:ascii="Arial" w:hAnsi="Arial" w:cs="Arial"/>
          <w:i/>
          <w:iCs/>
          <w:sz w:val="24"/>
          <w:szCs w:val="24"/>
          <w:u w:val="single"/>
          <w:lang w:val="es-ES"/>
        </w:rPr>
        <w:t>Saltillo</w:t>
      </w:r>
      <w:r w:rsidR="008203F8">
        <w:rPr>
          <w:rFonts w:ascii="Arial" w:hAnsi="Arial" w:cs="Arial"/>
          <w:sz w:val="24"/>
          <w:szCs w:val="24"/>
          <w:lang w:val="es-ES"/>
        </w:rPr>
        <w:t xml:space="preserve">: </w:t>
      </w:r>
      <w:r w:rsidRPr="00CA0D9E">
        <w:rPr>
          <w:rFonts w:ascii="Arial" w:hAnsi="Arial" w:cs="Arial"/>
          <w:sz w:val="24"/>
          <w:szCs w:val="24"/>
          <w:lang w:val="es-ES"/>
        </w:rPr>
        <w:t>Diversos atractivos turísticos incluyen sitios y edificios históricos como la Plaza de Armas, el Palacio de Gobierno y la Catedral de Santiago. También destaca el Museo del Desierto.</w:t>
      </w:r>
    </w:p>
    <w:p w:rsidR="00CA0D9E" w:rsidRPr="00CA0D9E" w:rsidRDefault="00CA0D9E" w:rsidP="00CA0D9E">
      <w:pPr>
        <w:rPr>
          <w:rFonts w:ascii="Arial" w:hAnsi="Arial" w:cs="Arial"/>
          <w:sz w:val="24"/>
          <w:szCs w:val="24"/>
          <w:lang w:val="es-ES"/>
        </w:rPr>
      </w:pPr>
      <w:r w:rsidRPr="008203F8">
        <w:rPr>
          <w:rFonts w:ascii="Arial" w:hAnsi="Arial" w:cs="Arial"/>
          <w:i/>
          <w:iCs/>
          <w:sz w:val="24"/>
          <w:szCs w:val="24"/>
          <w:u w:val="single"/>
          <w:lang w:val="es-ES"/>
        </w:rPr>
        <w:t>Torreón</w:t>
      </w:r>
      <w:r w:rsidR="008203F8" w:rsidRPr="008203F8">
        <w:rPr>
          <w:rFonts w:ascii="Arial" w:hAnsi="Arial" w:cs="Arial"/>
          <w:i/>
          <w:iCs/>
          <w:sz w:val="24"/>
          <w:szCs w:val="24"/>
          <w:u w:val="single"/>
          <w:lang w:val="es-ES"/>
        </w:rPr>
        <w:t>:</w:t>
      </w:r>
      <w:r w:rsidR="008203F8">
        <w:rPr>
          <w:rFonts w:ascii="Arial" w:hAnsi="Arial" w:cs="Arial"/>
          <w:sz w:val="24"/>
          <w:szCs w:val="24"/>
          <w:lang w:val="es-ES"/>
        </w:rPr>
        <w:t xml:space="preserve"> </w:t>
      </w:r>
      <w:r w:rsidRPr="00CA0D9E">
        <w:rPr>
          <w:rFonts w:ascii="Arial" w:hAnsi="Arial" w:cs="Arial"/>
          <w:sz w:val="24"/>
          <w:szCs w:val="24"/>
          <w:lang w:val="es-ES"/>
        </w:rPr>
        <w:t xml:space="preserve">La ciudad de Torreón tiene como atractivos principales el Cristo de las </w:t>
      </w:r>
      <w:proofErr w:type="spellStart"/>
      <w:r w:rsidRPr="00CA0D9E">
        <w:rPr>
          <w:rFonts w:ascii="Arial" w:hAnsi="Arial" w:cs="Arial"/>
          <w:sz w:val="24"/>
          <w:szCs w:val="24"/>
          <w:lang w:val="es-ES"/>
        </w:rPr>
        <w:t>Noas</w:t>
      </w:r>
      <w:proofErr w:type="spellEnd"/>
      <w:r w:rsidRPr="00CA0D9E">
        <w:rPr>
          <w:rFonts w:ascii="Arial" w:hAnsi="Arial" w:cs="Arial"/>
          <w:sz w:val="24"/>
          <w:szCs w:val="24"/>
          <w:lang w:val="es-ES"/>
        </w:rPr>
        <w:t>, al cual se puede llegar usando el primer teleférico del estado; y el Estadio Corona, sede del equipo de fútbol Santos Laguna.</w:t>
      </w:r>
    </w:p>
    <w:p w:rsidR="00CA0D9E" w:rsidRDefault="00CA0D9E" w:rsidP="00CA0D9E">
      <w:pPr>
        <w:rPr>
          <w:rFonts w:ascii="Arial" w:hAnsi="Arial" w:cs="Arial"/>
          <w:sz w:val="24"/>
          <w:szCs w:val="24"/>
          <w:lang w:val="es-ES"/>
        </w:rPr>
      </w:pPr>
      <w:r w:rsidRPr="008203F8">
        <w:rPr>
          <w:rFonts w:ascii="Arial" w:hAnsi="Arial" w:cs="Arial"/>
          <w:i/>
          <w:iCs/>
          <w:sz w:val="24"/>
          <w:szCs w:val="24"/>
          <w:u w:val="single"/>
          <w:lang w:val="es-ES"/>
        </w:rPr>
        <w:t>Parras de la Fuente</w:t>
      </w:r>
      <w:r w:rsidR="008203F8" w:rsidRPr="008203F8">
        <w:rPr>
          <w:rFonts w:ascii="Arial" w:hAnsi="Arial" w:cs="Arial"/>
          <w:i/>
          <w:iCs/>
          <w:sz w:val="24"/>
          <w:szCs w:val="24"/>
          <w:u w:val="single"/>
          <w:lang w:val="es-ES"/>
        </w:rPr>
        <w:t>:</w:t>
      </w:r>
      <w:r w:rsidR="008203F8">
        <w:rPr>
          <w:rFonts w:ascii="Arial" w:hAnsi="Arial" w:cs="Arial"/>
          <w:sz w:val="24"/>
          <w:szCs w:val="24"/>
          <w:lang w:val="es-ES"/>
        </w:rPr>
        <w:t xml:space="preserve"> </w:t>
      </w:r>
      <w:r w:rsidRPr="00CA0D9E">
        <w:rPr>
          <w:rFonts w:ascii="Arial" w:hAnsi="Arial" w:cs="Arial"/>
          <w:sz w:val="24"/>
          <w:szCs w:val="24"/>
          <w:lang w:val="es-ES"/>
        </w:rPr>
        <w:t xml:space="preserve">Parras destaca principalmente por sus </w:t>
      </w:r>
      <w:proofErr w:type="spellStart"/>
      <w:r w:rsidRPr="00CA0D9E">
        <w:rPr>
          <w:rFonts w:ascii="Arial" w:hAnsi="Arial" w:cs="Arial"/>
          <w:sz w:val="24"/>
          <w:szCs w:val="24"/>
          <w:lang w:val="es-ES"/>
        </w:rPr>
        <w:t>nogaleras</w:t>
      </w:r>
      <w:proofErr w:type="spellEnd"/>
      <w:r w:rsidRPr="00CA0D9E">
        <w:rPr>
          <w:rFonts w:ascii="Arial" w:hAnsi="Arial" w:cs="Arial"/>
          <w:sz w:val="24"/>
          <w:szCs w:val="24"/>
          <w:lang w:val="es-ES"/>
        </w:rPr>
        <w:t>, su arquitectura antigua y sus viñedos.</w:t>
      </w:r>
    </w:p>
    <w:p w:rsidR="008203F8" w:rsidRDefault="008203F8" w:rsidP="00CA0D9E">
      <w:pPr>
        <w:rPr>
          <w:rFonts w:ascii="Arial" w:hAnsi="Arial" w:cs="Arial"/>
          <w:sz w:val="24"/>
          <w:szCs w:val="24"/>
          <w:lang w:val="es-ES"/>
        </w:rPr>
      </w:pPr>
      <w:r w:rsidRPr="008203F8">
        <w:rPr>
          <w:rFonts w:ascii="Arial" w:hAnsi="Arial" w:cs="Arial"/>
          <w:sz w:val="24"/>
          <w:szCs w:val="24"/>
          <w:lang w:val="es-ES"/>
        </w:rPr>
        <w:t>Coahuila es un estado fuerte y próspero. Sus habitantes gozan de altos niveles de bienestar en el país; su economía ha crecido por encima del promedio de todas las entidades federativas y su estructura productiva ha evolucionado hasta convertirse en una de las más modernas y de mayor inserción en la economía global; los niveles de educación y salud son elevados en comparación con el resto de las entidades del país.</w:t>
      </w:r>
    </w:p>
    <w:p w:rsidR="005C501C" w:rsidRDefault="008203F8" w:rsidP="00CA0D9E">
      <w:pPr>
        <w:rPr>
          <w:rFonts w:ascii="Arial" w:hAnsi="Arial" w:cs="Arial"/>
          <w:color w:val="001133"/>
          <w:sz w:val="24"/>
          <w:szCs w:val="24"/>
          <w:shd w:val="clear" w:color="auto" w:fill="FFFFFF"/>
        </w:rPr>
      </w:pPr>
      <w:r w:rsidRPr="008203F8">
        <w:rPr>
          <w:rFonts w:ascii="Arial" w:hAnsi="Arial" w:cs="Arial"/>
          <w:color w:val="001133"/>
          <w:sz w:val="24"/>
          <w:szCs w:val="24"/>
          <w:shd w:val="clear" w:color="auto" w:fill="FFFFFF"/>
        </w:rPr>
        <w:t>En cuanto a su clima, predomina el desértico extremoso con escasas lluvias durante el </w:t>
      </w:r>
      <w:r w:rsidRPr="008203F8">
        <w:rPr>
          <w:rFonts w:ascii="Arial" w:hAnsi="Arial" w:cs="Arial"/>
          <w:sz w:val="24"/>
          <w:szCs w:val="24"/>
          <w:shd w:val="clear" w:color="auto" w:fill="FFFFFF"/>
        </w:rPr>
        <w:t>verano</w:t>
      </w:r>
      <w:r w:rsidRPr="008203F8">
        <w:rPr>
          <w:rFonts w:ascii="Arial" w:hAnsi="Arial" w:cs="Arial"/>
          <w:color w:val="001133"/>
          <w:sz w:val="24"/>
          <w:szCs w:val="24"/>
          <w:shd w:val="clear" w:color="auto" w:fill="FFFFFF"/>
        </w:rPr>
        <w:t>. En las sierras es semidesértico o estepario, con lluvias un poco más abundantes que en las restantes regiones, mientras que en las partes más elevadas de las sierras es templado subhúmedo</w:t>
      </w:r>
      <w:r w:rsidR="005C501C">
        <w:rPr>
          <w:rFonts w:ascii="Arial" w:hAnsi="Arial" w:cs="Arial"/>
          <w:color w:val="001133"/>
          <w:sz w:val="24"/>
          <w:szCs w:val="24"/>
          <w:shd w:val="clear" w:color="auto" w:fill="FFFFFF"/>
        </w:rPr>
        <w:t>.</w:t>
      </w:r>
    </w:p>
    <w:p w:rsidR="005C501C" w:rsidRPr="005C501C" w:rsidRDefault="005C501C" w:rsidP="005C501C">
      <w:pPr>
        <w:rPr>
          <w:rFonts w:ascii="Arial" w:hAnsi="Arial" w:cs="Arial"/>
          <w:b/>
          <w:bCs/>
          <w:color w:val="001133"/>
          <w:sz w:val="24"/>
          <w:szCs w:val="24"/>
          <w:shd w:val="clear" w:color="auto" w:fill="FFFFFF"/>
        </w:rPr>
      </w:pPr>
      <w:r w:rsidRPr="005C501C">
        <w:rPr>
          <w:rFonts w:ascii="Arial" w:hAnsi="Arial" w:cs="Arial"/>
          <w:b/>
          <w:bCs/>
          <w:color w:val="001133"/>
          <w:sz w:val="24"/>
          <w:szCs w:val="24"/>
          <w:shd w:val="clear" w:color="auto" w:fill="FFFFFF"/>
        </w:rPr>
        <w:t>Municipios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lastRenderedPageBreak/>
        <w:t>Acuña, municipio que limita con Estados Unidos de América. Región montañosa, drenada por afluentes del río Bravo. Cultivan maíz, trigo y caña de azúcar.</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Allende, municipio ubicado al noreste del estado. Región plana, drenada por afluentes del río Bravo. Cultivan trigo. Industria textil y derivados lácteos.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Arteaga, municipio que limita con Nuevo León. Montañoso, laderas cultivadas de trigo. Clima templado. Actividad frutícola, ganadera e industria textil.</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Castaños, municipio limítrofe con Nuevo León. Región árida. Cuenta con recursos mineros. Cultivan nogal, maíz, trigo, garbanzo, frijol y frutas.</w:t>
      </w:r>
    </w:p>
    <w:p w:rsidR="005C501C" w:rsidRPr="005C501C" w:rsidRDefault="005C501C" w:rsidP="005C501C">
      <w:pPr>
        <w:rPr>
          <w:rFonts w:ascii="Arial" w:hAnsi="Arial" w:cs="Arial"/>
          <w:color w:val="001133"/>
          <w:sz w:val="24"/>
          <w:szCs w:val="24"/>
          <w:shd w:val="clear" w:color="auto" w:fill="FFFFFF"/>
        </w:rPr>
      </w:pPr>
      <w:proofErr w:type="spellStart"/>
      <w:r w:rsidRPr="005C501C">
        <w:rPr>
          <w:rFonts w:ascii="Arial" w:hAnsi="Arial" w:cs="Arial"/>
          <w:color w:val="001133"/>
          <w:sz w:val="24"/>
          <w:szCs w:val="24"/>
          <w:shd w:val="clear" w:color="auto" w:fill="FFFFFF"/>
        </w:rPr>
        <w:t>Cuatrociénegas</w:t>
      </w:r>
      <w:proofErr w:type="spellEnd"/>
      <w:r w:rsidRPr="005C501C">
        <w:rPr>
          <w:rFonts w:ascii="Arial" w:hAnsi="Arial" w:cs="Arial"/>
          <w:color w:val="001133"/>
          <w:sz w:val="24"/>
          <w:szCs w:val="24"/>
          <w:shd w:val="clear" w:color="auto" w:fill="FFFFFF"/>
        </w:rPr>
        <w:t>, municipio de relieve abrupto, clima templado, sin corrientes de agua importantes. Cultivan uva para consumo local y exportación. Producen aguardiente.</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Francisco I. Madero, municipio que comprende parte de la Zona del Silencio. Cultivos principales: algodón y vid. Tierras de agostadero.</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General Cepeda, municipio que limita con Zacatecas y Nuevo León. Territorio montañoso de clima templado. Cultivan maíz y trigo. Explotan madera.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Jiménez, municipio de relieve llano con clima extremo. Cultivos: maíz, frijol, trigo y caña de azúcar. Actividad ganadera. Comercialización de productos lácteos.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Matamoros, municipio de planicies bañado por el río Nazas. Productos: algodón, trigo y vid. Excelentes vías de comunicación.</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Monclova, municipio de relieve montañoso y clima extremoso. Productos: trigo, maíz y nogal. Actividad minera e importante industria del hierro.</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Múzquiz, municipio de relieve predominantemente montañoso. Clima cálido. Se cultiva caña de azúcar y producen piloncillo. Actividad ganadera y minera.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Nava, municipio de relieve predominantemente plano. Clima extremo. Productos: caña de azúcar, maíz, frijol, trigo y frutas. Actividad ganadera y minera.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Ocampo, municipio de montañoso y plano. Productos: maíz, trigo, algodón y duraznos. Actividad ganadera. Explotación minera y fabricación de cera de candelilla.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Parras, municipio de relieve montañoso y clima templado. Productos: algodón y maíz. Importante producción de uva. Actividad artesanal y vinícola.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Piedras Negras, municipio de clima extremo. Productos: maíz, frijol, caña de azúcar y trigo. Actividad ganadera y explotación forestal.</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Ramos Arizpe, municipio de relieve predominantemente montañoso. Clima templado. Productos: trigo, maíz y vid. Actividad ganadera y forestal.</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lastRenderedPageBreak/>
        <w:t>Saltillo, municipio montañoso y de clima templado. Productos: maíz, frijol, trigo, papa y frutas. Actividad forestal. Industria textil, vinícola y alimenticia principalmente.</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San Buenaventura, municipio de relieve poco montañoso. Sus habitantes se dedican principalmente a las tareas agrícolas y ganaderas.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San Juan de Sabinas, municipio ubicado al noreste del estado. Región plana. Clima cálido. Tiene agricultura, ganadería, industria láctea y del carbón.</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San Pedro, municipio en el suroeste del estado. Región plana. Produce algodón, trigo y vid. Fábricas de aceite, jabón y manteca.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Sierra Mojada, municipio ubicado al oeste del estado, limita con Chihuahua. Región montañosa con grandes llanos. Lagunas de Jaco y Anteojo. Buena ganadería.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Torreón, municipio del suroeste del estado, limita con Durango. Región montañosa. Industria de aceite, hilados y tejidos. Tiene empacadoras de carne.</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 xml:space="preserve">Viesca, municipio ubicado al suroeste del estado, limita con Durango. Región </w:t>
      </w:r>
      <w:proofErr w:type="spellStart"/>
      <w:r w:rsidRPr="005C501C">
        <w:rPr>
          <w:rFonts w:ascii="Arial" w:hAnsi="Arial" w:cs="Arial"/>
          <w:color w:val="001133"/>
          <w:sz w:val="24"/>
          <w:szCs w:val="24"/>
          <w:shd w:val="clear" w:color="auto" w:fill="FFFFFF"/>
        </w:rPr>
        <w:t>semimontañosa</w:t>
      </w:r>
      <w:proofErr w:type="spellEnd"/>
      <w:r w:rsidRPr="005C501C">
        <w:rPr>
          <w:rFonts w:ascii="Arial" w:hAnsi="Arial" w:cs="Arial"/>
          <w:color w:val="001133"/>
          <w:sz w:val="24"/>
          <w:szCs w:val="24"/>
          <w:shd w:val="clear" w:color="auto" w:fill="FFFFFF"/>
        </w:rPr>
        <w:t>. Produce algodón, trigo, maíz y vid. Tiene ganadería.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Zaragoza, municipio situado al noreste del estado. Región montañosa. Clima extremo. Produce trigo, maíz y caña de azúcar. Tiene ganadería y minas de carbón.</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Abasolo.</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Candela.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Escobedo.</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Frontera.</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Guerrero.</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Hidalgo.</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Juárez.</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Lamadrid.</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Morelos.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Nadadores.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Progreso.</w:t>
      </w:r>
      <w:bookmarkStart w:id="0" w:name="_GoBack"/>
      <w:bookmarkEnd w:id="0"/>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Sabinas.</w:t>
      </w:r>
    </w:p>
    <w:p w:rsidR="005C501C" w:rsidRPr="005C501C"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Sacramento.</w:t>
      </w:r>
    </w:p>
    <w:p w:rsidR="005C501C" w:rsidRPr="00CA0D9E" w:rsidRDefault="005C501C" w:rsidP="005C501C">
      <w:pPr>
        <w:rPr>
          <w:rFonts w:ascii="Arial" w:hAnsi="Arial" w:cs="Arial"/>
          <w:color w:val="001133"/>
          <w:sz w:val="24"/>
          <w:szCs w:val="24"/>
          <w:shd w:val="clear" w:color="auto" w:fill="FFFFFF"/>
        </w:rPr>
      </w:pPr>
      <w:r w:rsidRPr="005C501C">
        <w:rPr>
          <w:rFonts w:ascii="Arial" w:hAnsi="Arial" w:cs="Arial"/>
          <w:color w:val="001133"/>
          <w:sz w:val="24"/>
          <w:szCs w:val="24"/>
          <w:shd w:val="clear" w:color="auto" w:fill="FFFFFF"/>
        </w:rPr>
        <w:t>Villa Unión.</w:t>
      </w:r>
    </w:p>
    <w:p w:rsidR="00CA0D9E" w:rsidRPr="00CA0D9E" w:rsidRDefault="00CA0D9E" w:rsidP="00CA0D9E">
      <w:pPr>
        <w:rPr>
          <w:rFonts w:ascii="Creamy Coconut" w:hAnsi="Creamy Coconut"/>
          <w:sz w:val="48"/>
          <w:szCs w:val="48"/>
        </w:rPr>
      </w:pPr>
    </w:p>
    <w:sectPr w:rsidR="00CA0D9E" w:rsidRPr="00CA0D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reamy Coconut">
    <w:charset w:val="00"/>
    <w:family w:val="modern"/>
    <w:notTrueType/>
    <w:pitch w:val="variable"/>
    <w:sig w:usb0="00000003" w:usb1="1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9E"/>
    <w:rsid w:val="003C0E79"/>
    <w:rsid w:val="005C501C"/>
    <w:rsid w:val="008203F8"/>
    <w:rsid w:val="00B633C8"/>
    <w:rsid w:val="00C92510"/>
    <w:rsid w:val="00CA0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5DB50"/>
  <w15:chartTrackingRefBased/>
  <w15:docId w15:val="{FDBA328F-A2FB-4A0D-8153-EE80FDD5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9E"/>
    <w:pPr>
      <w:spacing w:line="256" w:lineRule="auto"/>
    </w:pPr>
    <w:rPr>
      <w:rFonts w:ascii="Calibri" w:eastAsia="Calibri" w:hAnsi="Calibri" w:cs="Times New Roman"/>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0D9E"/>
    <w:rPr>
      <w:color w:val="0563C1" w:themeColor="hyperlink"/>
      <w:u w:val="single"/>
    </w:rPr>
  </w:style>
  <w:style w:type="character" w:styleId="Mencinsinresolver">
    <w:name w:val="Unresolved Mention"/>
    <w:basedOn w:val="Fuentedeprrafopredeter"/>
    <w:uiPriority w:val="99"/>
    <w:semiHidden/>
    <w:unhideWhenUsed/>
    <w:rsid w:val="00CA0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8382">
      <w:bodyDiv w:val="1"/>
      <w:marLeft w:val="0"/>
      <w:marRight w:val="0"/>
      <w:marTop w:val="0"/>
      <w:marBottom w:val="0"/>
      <w:divBdr>
        <w:top w:val="none" w:sz="0" w:space="0" w:color="auto"/>
        <w:left w:val="none" w:sz="0" w:space="0" w:color="auto"/>
        <w:bottom w:val="none" w:sz="0" w:space="0" w:color="auto"/>
        <w:right w:val="none" w:sz="0" w:space="0" w:color="auto"/>
      </w:divBdr>
    </w:div>
    <w:div w:id="8914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BDBC-E20E-496F-8E85-69297882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GUADALUPE SALDIVAR MARTINEZ</dc:creator>
  <cp:keywords/>
  <dc:description/>
  <cp:lastModifiedBy>DHANYA GUADALUPE SALDIVAR MARTINEZ</cp:lastModifiedBy>
  <cp:revision>1</cp:revision>
  <dcterms:created xsi:type="dcterms:W3CDTF">2021-09-03T14:51:00Z</dcterms:created>
  <dcterms:modified xsi:type="dcterms:W3CDTF">2021-09-03T15:25:00Z</dcterms:modified>
</cp:coreProperties>
</file>