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07393381" w:rsidR="00146149" w:rsidRDefault="00FE6B61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Alumno: Mónica María Espinosa Sánchez</w:t>
      </w:r>
    </w:p>
    <w:p w14:paraId="38799569" w14:textId="2D0D5B81" w:rsidR="00FE6B61" w:rsidRPr="00A50DAB" w:rsidRDefault="00FE6B61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lista: 11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0828D6F" w14:textId="000E724E" w:rsidR="1581E709" w:rsidRPr="00FE6B61" w:rsidRDefault="00A50DAB" w:rsidP="00FE6B61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00F46C5C">
        <w:rPr>
          <w:rFonts w:ascii="Arial" w:hAnsi="Arial" w:cs="Arial"/>
          <w:color w:val="000000" w:themeColor="text1"/>
          <w:sz w:val="24"/>
          <w:szCs w:val="24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016B8318" w14:textId="7E69A66A" w:rsidR="00DF5A1B" w:rsidRPr="00FE6B61" w:rsidRDefault="6533349F" w:rsidP="00FE6B61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70"/>
        <w:gridCol w:w="1243"/>
        <w:gridCol w:w="1933"/>
        <w:gridCol w:w="2489"/>
        <w:gridCol w:w="2992"/>
        <w:gridCol w:w="2890"/>
      </w:tblGrid>
      <w:tr w:rsidR="00831706" w:rsidRPr="00A50DAB" w14:paraId="5932DBF2" w14:textId="77777777" w:rsidTr="00A3590E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31849B" w:themeFill="accent5" w:themeFillShade="BF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1245" w:type="dxa"/>
            <w:shd w:val="clear" w:color="auto" w:fill="31849B" w:themeFill="accent5" w:themeFillShade="BF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31849B" w:themeFill="accent5" w:themeFillShade="BF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31849B" w:themeFill="accent5" w:themeFillShade="BF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31849B" w:themeFill="accent5" w:themeFillShade="BF"/>
          </w:tcPr>
          <w:p w14:paraId="2961AC30" w14:textId="3D33DE1D" w:rsidR="6C842A84" w:rsidRDefault="6C842A84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31849B" w:themeFill="accent5" w:themeFillShade="BF"/>
          </w:tcPr>
          <w:p w14:paraId="392AD178" w14:textId="4F270205" w:rsidR="7D5390D0" w:rsidRDefault="7D5390D0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A3590E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DAEEF3" w:themeFill="accent5" w:themeFillTint="33"/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  <w:shd w:val="clear" w:color="auto" w:fill="DAEEF3" w:themeFill="accent5" w:themeFillTint="33"/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75EDE961" w14:textId="247551B8" w:rsidR="00373ADC" w:rsidRPr="00A50DAB" w:rsidRDefault="4097360B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  <w:shd w:val="clear" w:color="auto" w:fill="DAEEF3" w:themeFill="accent5" w:themeFillTint="33"/>
          </w:tcPr>
          <w:p w14:paraId="22974DE7" w14:textId="2884691A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Dominio sobre el conteo en lo que respecta a los rangos numéricos de los datos y el de los resultados con base en sus posibilidades cognitivas</w:t>
            </w:r>
            <w:r w:rsidR="4E0F533D" w:rsidRPr="1581E709">
              <w:rPr>
                <w:rFonts w:eastAsiaTheme="minorEastAsia"/>
                <w:sz w:val="18"/>
                <w:szCs w:val="18"/>
              </w:rPr>
              <w:t>,</w:t>
            </w:r>
            <w:r w:rsidRPr="1581E709">
              <w:rPr>
                <w:rFonts w:eastAsiaTheme="minorEastAsia"/>
                <w:sz w:val="18"/>
                <w:szCs w:val="18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lastRenderedPageBreak/>
              <w:t>Comunicar de manera oral y escrita los elementos de una colección implica, entre otras cosas, saber contar</w:t>
            </w:r>
            <w:r w:rsidR="216232E7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7CEBE068" w14:textId="0D244A6F" w:rsidR="216232E7" w:rsidRDefault="216232E7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S</w:t>
            </w:r>
            <w:r w:rsidR="6EA48B55" w:rsidRPr="1581E709">
              <w:rPr>
                <w:rFonts w:eastAsiaTheme="minorEastAsia"/>
                <w:sz w:val="18"/>
                <w:szCs w:val="18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2CE0F671" w14:textId="1EB81687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Que los niños resuelvan problemas que se les plantean de forma verbal, ya sea por medio del conteo u otras acciones sobre las colecciones.</w:t>
            </w:r>
          </w:p>
          <w:p w14:paraId="3DAAC66A" w14:textId="5F22FD61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Enriquecer el conocimiento de los números cuando estos aparecen, reflexionando acerca de para que sirven y que información están dando</w:t>
            </w:r>
            <w:r w:rsidR="22CF95AA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2262B016" w14:textId="0CBC8060" w:rsidR="22CF95AA" w:rsidRDefault="22CF95AA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 xml:space="preserve">Que sea capaz de hacer registros </w:t>
            </w:r>
            <w:r w:rsidRPr="1581E709">
              <w:rPr>
                <w:rFonts w:ascii="Calibri" w:eastAsia="Calibri" w:hAnsi="Calibri" w:cs="Calibri"/>
                <w:sz w:val="18"/>
                <w:szCs w:val="18"/>
              </w:rPr>
              <w:t>que necesiten para apoyar su razonamiento</w:t>
            </w:r>
            <w:r w:rsidR="1BF03B36" w:rsidRPr="1581E70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5574345" w14:textId="10D886D5" w:rsidR="1BF03B36" w:rsidRDefault="542350BB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5B873E8"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 w:rsidR="1BF03B36" w:rsidRPr="05B873E8">
              <w:rPr>
                <w:rFonts w:ascii="Calibri" w:eastAsia="Calibri" w:hAnsi="Calibri" w:cs="Calibri"/>
                <w:sz w:val="18"/>
                <w:szCs w:val="18"/>
              </w:rPr>
              <w:t>ue</w:t>
            </w:r>
            <w:r w:rsidR="1BF03B36" w:rsidRPr="1581E709">
              <w:rPr>
                <w:rFonts w:ascii="Calibri" w:eastAsia="Calibri" w:hAnsi="Calibri" w:cs="Calibri"/>
                <w:sz w:val="18"/>
                <w:szCs w:val="18"/>
              </w:rPr>
              <w:t xml:space="preserve"> los niños tengan contacto con el sistema monetario nacional para que exploren los distintos valores de las monedas, que empiecen a reconocer las relaciones de equivalencia entre estas (por ejemplo, una moneda de $5 equivale a dos monedas de $2 </w:t>
            </w:r>
            <w:r w:rsidR="1BF03B36" w:rsidRPr="1581E70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 una de $1) y comprendan la función de “el cambio”.</w:t>
            </w:r>
          </w:p>
          <w:p w14:paraId="10687D3F" w14:textId="7DBAD688" w:rsidR="1581E709" w:rsidRDefault="1581E70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DAEEF3" w:themeFill="accent5" w:themeFillTint="33"/>
          </w:tcPr>
          <w:p w14:paraId="5C889CB4" w14:textId="253B451B" w:rsidR="3364C605" w:rsidRDefault="3364C605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</w:t>
            </w:r>
          </w:p>
          <w:p w14:paraId="4F5E28B3" w14:textId="275209BF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Identificar el valor de las monedas nacionales</w:t>
            </w:r>
            <w:r w:rsidR="384F4599" w:rsidRPr="1581E709">
              <w:rPr>
                <w:rFonts w:ascii="Calibri" w:eastAsia="Calibri" w:hAnsi="Calibri" w:cs="Calibri"/>
                <w:sz w:val="18"/>
                <w:szCs w:val="18"/>
              </w:rPr>
              <w:t xml:space="preserve"> y las relaciones de equivalencia.</w:t>
            </w:r>
          </w:p>
          <w:p w14:paraId="0466740F" w14:textId="63AC69E7" w:rsidR="4B4E5FC0" w:rsidRDefault="4B4E5FC0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</w:t>
            </w:r>
          </w:p>
          <w:p w14:paraId="6D7377E5" w14:textId="4A61E47F" w:rsidR="4B4E5FC0" w:rsidRDefault="4B4E5FC0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7516EEA5" w14:textId="33C44B5D" w:rsidR="12640D34" w:rsidRDefault="12640D3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Usar monedas en situaciones de compra y venta con “dinero”, en las que los productos tengan un precio menor a $10.</w:t>
            </w:r>
          </w:p>
          <w:p w14:paraId="177A8E5F" w14:textId="239AC9EC" w:rsidR="12640D34" w:rsidRDefault="12640D3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Resolver problemas numéricos con el apoyo de objetos, registros u oralmente.</w:t>
            </w:r>
          </w:p>
          <w:p w14:paraId="27E1F8D6" w14:textId="6D822083" w:rsidR="175D30C4" w:rsidRDefault="175D30C4" w:rsidP="43583C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Default="3A391C79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E</w:t>
            </w:r>
            <w:r w:rsidR="6D876B50" w:rsidRPr="133DE101">
              <w:rPr>
                <w:rFonts w:ascii="Calibri" w:eastAsia="Calibri" w:hAnsi="Calibri" w:cs="Calibri"/>
                <w:sz w:val="18"/>
                <w:szCs w:val="18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73ADC" w:rsidRPr="00A50DAB" w14:paraId="027A1AB1" w14:textId="77777777" w:rsidTr="00A3590E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B0F456B" w14:textId="634DD3F3" w:rsidR="00373ADC" w:rsidRPr="00A50DAB" w:rsidRDefault="53EC4DC8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7B5C38B6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313F3F9D" w14:textId="239AC9EC" w:rsidR="30B0D00B" w:rsidRDefault="30B0D00B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Default="1C52651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</w:t>
            </w:r>
            <w:r w:rsidR="14C03E96" w:rsidRPr="1B2AC7C3">
              <w:rPr>
                <w:rFonts w:ascii="Calibri" w:eastAsia="Calibri" w:hAnsi="Calibri" w:cs="Calibri"/>
                <w:sz w:val="18"/>
                <w:szCs w:val="18"/>
              </w:rPr>
              <w:t>os</w:t>
            </w:r>
          </w:p>
          <w:p w14:paraId="5BFD364D" w14:textId="45E0167F" w:rsidR="666E3C23" w:rsidRDefault="666E3C23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</w:t>
            </w:r>
            <w:r w:rsidR="30A75937" w:rsidRPr="1B2AC7C3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>rica e ir mencionando el nombre de cada una.</w:t>
            </w:r>
            <w:r w:rsidR="5BF6524B"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AE5EFC" w14:textId="3346952D" w:rsidR="3E7958BD" w:rsidRDefault="3E7958BD" w:rsidP="0169C69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Desarrollar el conteo de </w:t>
            </w:r>
            <w:r w:rsidR="380304BE" w:rsidRPr="1B2AC7C3">
              <w:rPr>
                <w:rFonts w:ascii="Calibri" w:eastAsia="Calibri" w:hAnsi="Calibri" w:cs="Calibri"/>
                <w:sz w:val="18"/>
                <w:szCs w:val="18"/>
              </w:rPr>
              <w:t>números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2C2113B" w14:textId="59FD1479" w:rsidR="62947B18" w:rsidRDefault="62947B18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Los niños identifican que numero va </w:t>
            </w:r>
            <w:r w:rsidR="7B9537D0" w:rsidRPr="1B2AC7C3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“adelante del otro” </w:t>
            </w:r>
          </w:p>
          <w:p w14:paraId="4583F64D" w14:textId="66668A7B" w:rsidR="1581E709" w:rsidRDefault="1581E709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3FEB2B8E" w14:textId="59D02BCE" w:rsidR="00927562" w:rsidRDefault="00927562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27562">
              <w:rPr>
                <w:rFonts w:ascii="Calibri" w:eastAsia="Calibri" w:hAnsi="Calibri" w:cs="Calibri"/>
                <w:sz w:val="18"/>
                <w:szCs w:val="18"/>
              </w:rPr>
              <w:t>Memorizar la sucesión numérica oral al menos de los primeros seis números, con lo cual los niños estarán en condiciones de usarla en el conteo de colecciones.</w:t>
            </w:r>
          </w:p>
          <w:p w14:paraId="5A331B00" w14:textId="714D5CB9" w:rsidR="1581E709" w:rsidRDefault="28FED3F0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1DB9E5E4" w14:textId="403E9CE2" w:rsidR="1581E709" w:rsidRPr="00927562" w:rsidRDefault="308F8874" w:rsidP="0092756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Practican el conteo, y sea amplia su rango de dominio.</w:t>
            </w:r>
          </w:p>
        </w:tc>
      </w:tr>
      <w:tr w:rsidR="00373ADC" w:rsidRPr="00A50DAB" w14:paraId="4B4269FE" w14:textId="77777777" w:rsidTr="00A3590E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6952DBAF" w14:textId="223E43AF" w:rsidR="00373ADC" w:rsidRPr="00A50DAB" w:rsidRDefault="2AE63C1E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Comunica de manera oral o escrita los </w:t>
            </w:r>
            <w:r w:rsidR="11BA8907" w:rsidRPr="1581E709">
              <w:rPr>
                <w:rFonts w:eastAsiaTheme="minorEastAsia"/>
                <w:i/>
                <w:iCs/>
                <w:sz w:val="18"/>
                <w:szCs w:val="18"/>
              </w:rPr>
              <w:t>números</w:t>
            </w: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 del 1 al 10, en diversas situaciones </w:t>
            </w:r>
            <w:r w:rsidR="5140B18E"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0879C1EB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0A72457C" w14:textId="02DDC382" w:rsidR="1581E709" w:rsidRDefault="4BFA8EF3" w:rsidP="05B873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169C69F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Default="485977D0" w:rsidP="49C6E6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Reconocer que entre </w:t>
            </w:r>
            <w:r w:rsidR="791AB7B5" w:rsidRPr="0F2C6FF2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elementos tiene una colección</w:t>
            </w:r>
            <w:r w:rsidR="369B4C1C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se avanza más tanto en la </w:t>
            </w:r>
            <w:r w:rsidR="70C9C472" w:rsidRPr="0F2C6FF2">
              <w:rPr>
                <w:rFonts w:ascii="Calibri" w:eastAsia="Calibri" w:hAnsi="Calibri" w:cs="Calibri"/>
                <w:sz w:val="18"/>
                <w:szCs w:val="18"/>
              </w:rPr>
              <w:t>sucesión</w:t>
            </w:r>
            <w:r w:rsidR="369B4C1C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numérica escrita</w:t>
            </w:r>
          </w:p>
          <w:p w14:paraId="00DBF271" w14:textId="11F54B7A" w:rsidR="1581E709" w:rsidRPr="00C717CC" w:rsidRDefault="78D34CEE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  <w:r w:rsidR="00C717C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766481A" w14:textId="51B27DD2" w:rsidR="1581E709" w:rsidRDefault="1581E709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096FA67B" w14:textId="7F881B7B" w:rsidR="1581E709" w:rsidRPr="00927562" w:rsidRDefault="79616CD0" w:rsidP="00927562">
            <w:pPr>
              <w:rPr>
                <w:rFonts w:eastAsia="Century Gothic" w:cstheme="minorHAnsi"/>
                <w:sz w:val="18"/>
                <w:szCs w:val="18"/>
              </w:rPr>
            </w:pPr>
            <w:r w:rsidRPr="00927562">
              <w:rPr>
                <w:rFonts w:eastAsia="Century Gothic" w:cstheme="minorHAnsi"/>
                <w:sz w:val="18"/>
                <w:szCs w:val="18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1C01F90F" w:rsidR="1581E709" w:rsidRDefault="7E073D54" w:rsidP="5B9D85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B9D85FF">
              <w:rPr>
                <w:rFonts w:ascii="Calibri" w:eastAsia="Calibri" w:hAnsi="Calibri" w:cs="Calibri"/>
                <w:sz w:val="18"/>
                <w:szCs w:val="18"/>
              </w:rPr>
              <w:t>Representa cantidades de forma escrita</w:t>
            </w:r>
            <w:r w:rsidR="0092756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BB437C5" w14:textId="77777777" w:rsidR="00927562" w:rsidRPr="00927562" w:rsidRDefault="00927562" w:rsidP="0092756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27562">
              <w:rPr>
                <w:rFonts w:ascii="Calibri" w:eastAsia="Calibri" w:hAnsi="Calibri" w:cs="Calibri"/>
                <w:sz w:val="18"/>
                <w:szCs w:val="18"/>
              </w:rPr>
              <w:t>Se requiere que los pequeños sepan contar al menos seis elementos, así como</w:t>
            </w:r>
          </w:p>
          <w:p w14:paraId="12BC6C6D" w14:textId="7BCC633E" w:rsidR="00927562" w:rsidRDefault="00927562" w:rsidP="0092756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27562">
              <w:rPr>
                <w:rFonts w:ascii="Calibri" w:eastAsia="Calibri" w:hAnsi="Calibri" w:cs="Calibri"/>
                <w:sz w:val="18"/>
                <w:szCs w:val="18"/>
              </w:rPr>
              <w:t>poder hacer los registros (dibujos, marcas o números convencionales) que necesiten para apoyar su razonamiento.</w:t>
            </w:r>
          </w:p>
          <w:p w14:paraId="4194F0BF" w14:textId="75FA00D7" w:rsidR="1581E709" w:rsidRPr="00927562" w:rsidRDefault="1581E709" w:rsidP="00927562">
            <w:pPr>
              <w:rPr>
                <w:rFonts w:eastAsia="Century Gothic" w:cstheme="minorHAnsi"/>
                <w:sz w:val="18"/>
                <w:szCs w:val="18"/>
              </w:rPr>
            </w:pPr>
          </w:p>
        </w:tc>
      </w:tr>
      <w:tr w:rsidR="00373ADC" w:rsidRPr="00A50DAB" w14:paraId="4D20DD95" w14:textId="77777777" w:rsidTr="00A3590E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38C9E64" w14:textId="051F5264" w:rsidR="00373ADC" w:rsidRPr="00A50DAB" w:rsidRDefault="6B5E85A5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Compara, iguala y clasifica colecciones </w:t>
            </w: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lastRenderedPageBreak/>
              <w:t>con base en la cantidad de elementos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231E4CA0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41A4E54B" w14:textId="3170A74C" w:rsidR="0169C69F" w:rsidRDefault="3E3FE2F5" w:rsidP="0169C69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Reconocer que entre más elementos tiene una colección se avanza más </w:t>
            </w:r>
            <w:r w:rsidRPr="133DE10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tanto en la sucesión numérica oral como en la escrita</w:t>
            </w:r>
          </w:p>
          <w:p w14:paraId="222461CC" w14:textId="30CB163A" w:rsidR="3E3FE2F5" w:rsidRDefault="57EEE12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C6E67F">
              <w:rPr>
                <w:rFonts w:ascii="Calibri" w:eastAsia="Calibri" w:hAnsi="Calibri" w:cs="Calibri"/>
                <w:sz w:val="18"/>
                <w:szCs w:val="18"/>
              </w:rPr>
              <w:t xml:space="preserve">Reconocer el antecesor y sucesor de un numero dado 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4044A9FE" w14:textId="6B084A44" w:rsidR="1581E709" w:rsidRDefault="39F861DA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Representar cantidades de forma escrita.</w:t>
            </w:r>
          </w:p>
          <w:p w14:paraId="2B42D51C" w14:textId="3DF66FB5" w:rsidR="00927562" w:rsidRDefault="00927562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AECD09" w14:textId="03737CA4" w:rsidR="1581E709" w:rsidRDefault="1581E709" w:rsidP="133DE101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0A3590E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05ACBF46" w14:textId="311E10EA" w:rsidR="00373ADC" w:rsidRPr="00A50DAB" w:rsidRDefault="442058F3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3C9C7C22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11976835" w14:textId="0302492C" w:rsidR="1581E709" w:rsidRDefault="65F62441" w:rsidP="43583C7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3583C73">
              <w:rPr>
                <w:rFonts w:ascii="Arial" w:eastAsia="Arial" w:hAnsi="Arial" w:cs="Arial"/>
                <w:sz w:val="18"/>
                <w:szCs w:val="18"/>
              </w:rPr>
              <w:t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Default="5D1C2413" w:rsidP="1B2AC7C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los números escritos</w:t>
            </w:r>
          </w:p>
          <w:p w14:paraId="7CC278CB" w14:textId="182D03AA" w:rsidR="1581E709" w:rsidRDefault="6D2CD9DB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Comprender el significado de los números en diversos contextos como parte del desarrollo del pensamiento </w:t>
            </w:r>
            <w:r w:rsidR="2CCC404E" w:rsidRPr="0F2C6FF2">
              <w:rPr>
                <w:rFonts w:ascii="Calibri" w:eastAsia="Calibri" w:hAnsi="Calibri" w:cs="Calibri"/>
                <w:sz w:val="18"/>
                <w:szCs w:val="18"/>
              </w:rPr>
              <w:t>matemático.</w:t>
            </w:r>
          </w:p>
          <w:p w14:paraId="1F6AFC7B" w14:textId="70936431" w:rsidR="0F2C6FF2" w:rsidRDefault="0F2C6FF2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2C5E2C" w14:textId="153A14EF" w:rsidR="1581E709" w:rsidRDefault="00E9F21D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Default="09BEE9D2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Default="3372743E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612257A2" w14:textId="3FF723EB" w:rsidR="1581E709" w:rsidRPr="00927562" w:rsidRDefault="5ECDDD09" w:rsidP="00927562">
            <w:pPr>
              <w:rPr>
                <w:rFonts w:eastAsia="MS Mincho" w:cstheme="minorHAnsi"/>
                <w:sz w:val="18"/>
                <w:szCs w:val="18"/>
              </w:rPr>
            </w:pPr>
            <w:r w:rsidRPr="00927562">
              <w:rPr>
                <w:rFonts w:eastAsia="MS Mincho" w:cstheme="minorHAnsi"/>
                <w:sz w:val="18"/>
                <w:szCs w:val="18"/>
              </w:rPr>
              <w:t>Explicar la estrategia empleada para resolver un problema y compartir resultados con los demás.</w:t>
            </w:r>
          </w:p>
          <w:p w14:paraId="60836D27" w14:textId="2D87E046" w:rsidR="1581E709" w:rsidRPr="00927562" w:rsidRDefault="5ECDDD09" w:rsidP="00927562">
            <w:pPr>
              <w:rPr>
                <w:rFonts w:eastAsia="MS Mincho" w:cstheme="minorHAnsi"/>
                <w:sz w:val="18"/>
                <w:szCs w:val="18"/>
              </w:rPr>
            </w:pPr>
            <w:r w:rsidRPr="00927562">
              <w:rPr>
                <w:rFonts w:eastAsia="MS Mincho" w:cstheme="minorHAnsi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927562" w:rsidRDefault="47D80601" w:rsidP="00927562">
            <w:pPr>
              <w:rPr>
                <w:rFonts w:eastAsia="Calibri" w:cstheme="minorHAnsi"/>
                <w:sz w:val="18"/>
                <w:szCs w:val="18"/>
              </w:rPr>
            </w:pPr>
            <w:r w:rsidRPr="00927562">
              <w:rPr>
                <w:rFonts w:eastAsia="Calibri" w:cstheme="minorHAnsi"/>
                <w:sz w:val="18"/>
                <w:szCs w:val="18"/>
              </w:rPr>
              <w:t>Representar cantidades de forma escrita.</w:t>
            </w:r>
          </w:p>
          <w:p w14:paraId="1AA06C65" w14:textId="77777777" w:rsidR="00927562" w:rsidRPr="00927562" w:rsidRDefault="00927562" w:rsidP="00927562">
            <w:pPr>
              <w:rPr>
                <w:rFonts w:eastAsia="MS Mincho" w:cstheme="minorHAnsi"/>
                <w:sz w:val="18"/>
                <w:szCs w:val="18"/>
              </w:rPr>
            </w:pPr>
            <w:r w:rsidRPr="00927562">
              <w:rPr>
                <w:rFonts w:eastAsia="MS Mincho" w:cstheme="minorHAnsi"/>
                <w:sz w:val="18"/>
                <w:szCs w:val="18"/>
              </w:rPr>
              <w:t>resuelvan planteamientos como “Si quiero cambiar</w:t>
            </w:r>
          </w:p>
          <w:p w14:paraId="63836B34" w14:textId="176B0C07" w:rsidR="1581E709" w:rsidRPr="00927562" w:rsidRDefault="00927562" w:rsidP="00927562">
            <w:pPr>
              <w:rPr>
                <w:rFonts w:eastAsia="MS Mincho" w:cstheme="minorHAnsi"/>
                <w:sz w:val="18"/>
                <w:szCs w:val="18"/>
              </w:rPr>
            </w:pPr>
            <w:r w:rsidRPr="00927562">
              <w:rPr>
                <w:rFonts w:eastAsia="MS Mincho" w:cstheme="minorHAnsi"/>
                <w:sz w:val="18"/>
                <w:szCs w:val="18"/>
              </w:rPr>
              <w:t>una moneda de 2 pesos por monedas de 1 peso, ¿cuántas monedas me darán?”.</w:t>
            </w:r>
          </w:p>
        </w:tc>
      </w:tr>
      <w:tr w:rsidR="00373ADC" w:rsidRPr="00A50DAB" w14:paraId="40772124" w14:textId="77777777" w:rsidTr="00A3590E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482896F9" w14:textId="2E945BA1" w:rsidR="00373ADC" w:rsidRPr="00A50DAB" w:rsidRDefault="236CE1B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361BE0AE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0275758C" w14:textId="30CB163A" w:rsidR="1581E709" w:rsidRDefault="6448FF16" w:rsidP="49C6E67F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  <w:r w:rsidRPr="49C6E67F">
              <w:rPr>
                <w:rFonts w:ascii="MS Mincho" w:eastAsia="MS Mincho" w:hAnsi="MS Mincho" w:cs="MS Mincho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Default="1581E709" w:rsidP="0F2C6FF2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  <w:p w14:paraId="7053CC68" w14:textId="2A7CF14B" w:rsidR="1581E709" w:rsidRDefault="1F17DCE3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Default="1581E709" w:rsidP="133DE101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24D0EFA8" w14:textId="5315B27D" w:rsidR="1581E709" w:rsidRDefault="3AA8F490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lastRenderedPageBreak/>
              <w:t>resolver problemas que se le plan</w:t>
            </w:r>
            <w:r w:rsidR="6162A28F" w:rsidRPr="0F2C6FF2">
              <w:rPr>
                <w:rFonts w:eastAsiaTheme="minorEastAsia"/>
                <w:sz w:val="18"/>
                <w:szCs w:val="18"/>
              </w:rPr>
              <w:t>t</w:t>
            </w:r>
            <w:r w:rsidRPr="0F2C6FF2">
              <w:rPr>
                <w:rFonts w:eastAsiaTheme="minorEastAsia"/>
                <w:sz w:val="18"/>
                <w:szCs w:val="18"/>
              </w:rPr>
              <w:t xml:space="preserve">ean de forma verbal, ya sea por medio del conteo u otras acciones sobre las colecciones </w:t>
            </w:r>
          </w:p>
          <w:p w14:paraId="5D21D460" w14:textId="75614D65" w:rsidR="1581E709" w:rsidRDefault="63BDE79E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lastRenderedPageBreak/>
              <w:t>Determina la cantidad de elementos en colecciones pequeñas ya sea por percepción o por conteo</w:t>
            </w:r>
          </w:p>
          <w:p w14:paraId="3A03E4E3" w14:textId="6633F63D" w:rsidR="1581E709" w:rsidRDefault="00927562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562">
              <w:rPr>
                <w:rFonts w:eastAsiaTheme="minorEastAsia"/>
                <w:sz w:val="18"/>
                <w:szCs w:val="18"/>
              </w:rPr>
              <w:t>Practican el conteo, y sea amplía su rango de dominio.</w:t>
            </w:r>
          </w:p>
        </w:tc>
      </w:tr>
      <w:tr w:rsidR="00373ADC" w:rsidRPr="00A50DAB" w14:paraId="0C5944B6" w14:textId="77777777" w:rsidTr="00A3590E">
        <w:trPr>
          <w:trHeight w:val="274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734A782" w14:textId="3E7908E0" w:rsidR="00373ADC" w:rsidRPr="00A50DAB" w:rsidRDefault="3BF21777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Resuelve problemas a través del conteo y con acciones sobre las colecciones</w:t>
            </w:r>
            <w:r w:rsidR="3D046817" w:rsidRPr="1581E709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019BA9F9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39EBB100" w14:textId="59F7F962" w:rsidR="1581E709" w:rsidRDefault="48A9C93E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33DE101">
              <w:rPr>
                <w:rFonts w:eastAsiaTheme="minorEastAsia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164F956D" w14:textId="6FCFBCF7" w:rsidR="1581E709" w:rsidRDefault="2ACD7C4E" w:rsidP="1B2AC7C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75CCA247" w14:textId="3DC92B76" w:rsidR="1581E709" w:rsidRDefault="20BB5CBF" w:rsidP="0F2C6FF2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</w:t>
            </w:r>
            <w:r w:rsidR="3671969F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Default="20BB5CBF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dado; por ejemplo, al ubicar</w:t>
            </w:r>
          </w:p>
          <w:p w14:paraId="0E5A9F97" w14:textId="13925495" w:rsidR="1581E709" w:rsidRDefault="5E67DF89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Comprender </w:t>
            </w:r>
            <w:r w:rsidR="78B98B48" w:rsidRPr="0F2C6FF2">
              <w:rPr>
                <w:rFonts w:ascii="Calibri" w:eastAsia="Calibri" w:hAnsi="Calibri" w:cs="Calibri"/>
                <w:sz w:val="18"/>
                <w:szCs w:val="18"/>
              </w:rPr>
              <w:t>los problemas que se le plantean de manera verbal.</w:t>
            </w:r>
          </w:p>
          <w:p w14:paraId="70A16781" w14:textId="332F38FB" w:rsidR="1581E709" w:rsidRDefault="1581E709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9D4EE9" w14:textId="3FA35672" w:rsidR="1581E709" w:rsidRDefault="06515D86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11737128" w:rsidR="1581E709" w:rsidRDefault="35DE5793" w:rsidP="0F2C6F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F2C6FF2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753D0C31" w14:textId="057F5CE3" w:rsidR="1581E709" w:rsidRDefault="021BC773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33DE101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021B2C09" w14:textId="77777777" w:rsidR="00927562" w:rsidRDefault="00927562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B8BAF5A" w14:textId="77777777" w:rsidR="1581E709" w:rsidRDefault="00927562" w:rsidP="0CD1B7F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562">
              <w:rPr>
                <w:rFonts w:eastAsiaTheme="minorEastAsia"/>
                <w:sz w:val="18"/>
                <w:szCs w:val="18"/>
              </w:rPr>
              <w:t>Usen el conteo para representar las colecciones involucradas y comprender mejor lo que tienen que hacer para resolver el problema</w:t>
            </w:r>
          </w:p>
          <w:p w14:paraId="2B65B68E" w14:textId="366A7B43" w:rsidR="00927562" w:rsidRDefault="00927562" w:rsidP="0CD1B7F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562">
              <w:rPr>
                <w:rFonts w:eastAsiaTheme="minorEastAsia"/>
                <w:sz w:val="18"/>
                <w:szCs w:val="18"/>
              </w:rPr>
              <w:t>Representar cantidades de forma escrita.</w:t>
            </w:r>
          </w:p>
          <w:p w14:paraId="2E079581" w14:textId="753AF815" w:rsidR="00741668" w:rsidRDefault="00741668" w:rsidP="0CD1B7F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741668">
              <w:rPr>
                <w:rFonts w:eastAsiaTheme="minorEastAsia"/>
                <w:sz w:val="18"/>
                <w:szCs w:val="18"/>
              </w:rPr>
              <w:t>Resolver problemas numéricos con el apoyo de objetos, registros u oralmente.</w:t>
            </w:r>
            <w:bookmarkStart w:id="0" w:name="_GoBack"/>
            <w:bookmarkEnd w:id="0"/>
          </w:p>
          <w:p w14:paraId="7DE9C5F1" w14:textId="251B8262" w:rsidR="00927562" w:rsidRDefault="00927562" w:rsidP="0CD1B7F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384BD743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706CB16F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6DC6E1DB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2B74C809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161F6CA3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2386190A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18675661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1D7B85CF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0BC9A966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5777DCF0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22B39026" w14:textId="7C162562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t>RÚBRICA</w:t>
      </w:r>
    </w:p>
    <w:p w14:paraId="14DEE50B" w14:textId="3BB62C7F" w:rsidR="7D9B7BCD" w:rsidRDefault="7D9B7BCD" w:rsidP="1581E709">
      <w:r>
        <w:rPr>
          <w:noProof/>
          <w:lang w:eastAsia="es-MX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642A9"/>
    <w:rsid w:val="00373ADC"/>
    <w:rsid w:val="00440BE7"/>
    <w:rsid w:val="00505903"/>
    <w:rsid w:val="00523AFE"/>
    <w:rsid w:val="0054F95C"/>
    <w:rsid w:val="00553F7C"/>
    <w:rsid w:val="005C4174"/>
    <w:rsid w:val="0060153F"/>
    <w:rsid w:val="006757E5"/>
    <w:rsid w:val="00741668"/>
    <w:rsid w:val="00831706"/>
    <w:rsid w:val="00877718"/>
    <w:rsid w:val="008778B8"/>
    <w:rsid w:val="008A66E6"/>
    <w:rsid w:val="00927562"/>
    <w:rsid w:val="00A27D77"/>
    <w:rsid w:val="00A3590E"/>
    <w:rsid w:val="00A50DAB"/>
    <w:rsid w:val="00AA2443"/>
    <w:rsid w:val="00AD7193"/>
    <w:rsid w:val="00BC25C1"/>
    <w:rsid w:val="00BC316B"/>
    <w:rsid w:val="00C215EB"/>
    <w:rsid w:val="00C224DF"/>
    <w:rsid w:val="00C32F44"/>
    <w:rsid w:val="00C717CC"/>
    <w:rsid w:val="00D16205"/>
    <w:rsid w:val="00D40F97"/>
    <w:rsid w:val="00DF5A1B"/>
    <w:rsid w:val="00E9F21D"/>
    <w:rsid w:val="00EA6D66"/>
    <w:rsid w:val="00ED499B"/>
    <w:rsid w:val="00F46C5C"/>
    <w:rsid w:val="00F52761"/>
    <w:rsid w:val="00F6254D"/>
    <w:rsid w:val="00FE6B61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CD1B7F6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5B7450CE-ACB3-42CE-9132-EFB2DFE2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09BA3-94FE-456A-A1F8-17590EC2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1567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monica espinosa</cp:lastModifiedBy>
  <cp:revision>25</cp:revision>
  <dcterms:created xsi:type="dcterms:W3CDTF">2021-09-08T21:54:00Z</dcterms:created>
  <dcterms:modified xsi:type="dcterms:W3CDTF">2021-09-10T16:46:00Z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