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09166" w14:textId="584FB26E" w:rsidR="000E293F" w:rsidRDefault="000E293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76CD">
        <w:rPr>
          <w:rFonts w:ascii="Times New Roman" w:hAnsi="Times New Roman" w:cs="Times New Roman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5F8A6D72" wp14:editId="2D2A55EF">
            <wp:simplePos x="0" y="0"/>
            <wp:positionH relativeFrom="margin">
              <wp:posOffset>3600450</wp:posOffset>
            </wp:positionH>
            <wp:positionV relativeFrom="paragraph">
              <wp:posOffset>0</wp:posOffset>
            </wp:positionV>
            <wp:extent cx="712470" cy="917575"/>
            <wp:effectExtent l="0" t="0" r="0" b="0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71247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89824" w14:textId="77777777" w:rsidR="000E293F" w:rsidRDefault="000E293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7B1747" w14:textId="56EE2BDA" w:rsidR="000E293F" w:rsidRDefault="000E293F" w:rsidP="000E293F">
      <w:pPr>
        <w:rPr>
          <w:rFonts w:ascii="Arial" w:hAnsi="Arial" w:cs="Arial"/>
          <w:b/>
          <w:bCs/>
          <w:sz w:val="24"/>
          <w:szCs w:val="24"/>
        </w:rPr>
      </w:pPr>
    </w:p>
    <w:p w14:paraId="5C3AA02B" w14:textId="15A81D5C" w:rsidR="00A50DAB" w:rsidRPr="007A24E0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24E0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6EBF2C35" w:rsidR="5E48C44C" w:rsidRPr="007A24E0" w:rsidRDefault="5E48C44C" w:rsidP="1581E709">
      <w:pPr>
        <w:jc w:val="center"/>
        <w:rPr>
          <w:rFonts w:ascii="Arial" w:hAnsi="Arial" w:cs="Arial"/>
          <w:b/>
          <w:bCs/>
        </w:rPr>
      </w:pPr>
      <w:r w:rsidRPr="007A24E0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28B317AB" w14:textId="7004F198" w:rsidR="00146149" w:rsidRPr="007A24E0" w:rsidRDefault="3E72647A" w:rsidP="000E29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24E0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01EAFEDE" w14:textId="0DE52AA4" w:rsidR="00146149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24E0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5D214C24" w14:textId="79C3EF6B" w:rsidR="000E293F" w:rsidRDefault="000E293F" w:rsidP="000E293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 CAROLINA MORÓN PÉREZ</w:t>
      </w:r>
    </w:p>
    <w:p w14:paraId="6CC4CF68" w14:textId="0E326C03" w:rsidR="000E293F" w:rsidRPr="007A24E0" w:rsidRDefault="000E293F" w:rsidP="000E293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“A”</w:t>
      </w:r>
    </w:p>
    <w:p w14:paraId="24F23DFC" w14:textId="6C9D88CA" w:rsidR="00146149" w:rsidRPr="007A24E0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7A24E0">
        <w:rPr>
          <w:rStyle w:val="normaltextrun"/>
          <w:rFonts w:ascii="Arial" w:hAnsi="Arial" w:cs="Arial"/>
          <w:b/>
          <w:bCs/>
        </w:rPr>
        <w:t>UNIDAD 1 </w:t>
      </w:r>
      <w:r w:rsidRPr="007A24E0">
        <w:rPr>
          <w:rStyle w:val="eop"/>
          <w:rFonts w:ascii="Arial" w:hAnsi="Arial" w:cs="Arial"/>
        </w:rPr>
        <w:t> </w:t>
      </w:r>
    </w:p>
    <w:p w14:paraId="7C40C5DC" w14:textId="3BA277D7" w:rsidR="00146149" w:rsidRPr="007A24E0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7A24E0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007A24E0">
        <w:rPr>
          <w:rStyle w:val="eop"/>
          <w:rFonts w:ascii="Arial" w:hAnsi="Arial" w:cs="Arial"/>
        </w:rPr>
        <w:t> </w:t>
      </w:r>
    </w:p>
    <w:p w14:paraId="3E37F2DD" w14:textId="77777777" w:rsidR="00146149" w:rsidRPr="007A24E0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Pr="007A24E0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007A24E0">
        <w:rPr>
          <w:rStyle w:val="normaltextrun"/>
          <w:rFonts w:ascii="Arial" w:hAnsi="Arial" w:cs="Arial"/>
        </w:rPr>
        <w:t>Temas:</w:t>
      </w:r>
    </w:p>
    <w:p w14:paraId="5BF3768A" w14:textId="006E85C0" w:rsidR="00146149" w:rsidRPr="007A24E0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Arial" w:hAnsi="Arial" w:cs="Arial"/>
          <w:sz w:val="16"/>
          <w:szCs w:val="16"/>
        </w:rPr>
      </w:pPr>
      <w:r w:rsidRPr="007A24E0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7A24E0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55462E" w14:textId="7330F33E" w:rsidR="00C224DF" w:rsidRPr="007A24E0" w:rsidRDefault="00C224DF" w:rsidP="000E293F">
      <w:pPr>
        <w:spacing w:after="0" w:line="240" w:lineRule="auto"/>
        <w:jc w:val="center"/>
        <w:rPr>
          <w:rFonts w:ascii="Arial" w:hAnsi="Arial" w:cs="Arial"/>
          <w:color w:val="000000"/>
          <w:lang w:eastAsia="es-MX"/>
        </w:rPr>
      </w:pPr>
      <w:r w:rsidRPr="007A24E0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007A24E0">
        <w:rPr>
          <w:rFonts w:ascii="Arial" w:hAnsi="Arial" w:cs="Arial"/>
          <w:color w:val="000000" w:themeColor="text1"/>
          <w:lang w:eastAsia="es-MX"/>
        </w:rPr>
        <w:t xml:space="preserve"> </w:t>
      </w:r>
      <w:r w:rsidRPr="007A24E0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007A24E0">
        <w:rPr>
          <w:rFonts w:ascii="Arial" w:hAnsi="Arial" w:cs="Arial"/>
          <w:color w:val="000000" w:themeColor="text1"/>
          <w:lang w:eastAsia="es-MX"/>
        </w:rPr>
        <w:t xml:space="preserve"> </w:t>
      </w:r>
      <w:r w:rsidRPr="007A24E0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007A24E0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2A3173F" w14:textId="690E53B0" w:rsidR="00C224DF" w:rsidRPr="007A24E0" w:rsidRDefault="00C224DF" w:rsidP="000E293F">
      <w:pPr>
        <w:spacing w:after="0" w:line="240" w:lineRule="auto"/>
        <w:jc w:val="center"/>
        <w:rPr>
          <w:rFonts w:ascii="Arial" w:hAnsi="Arial" w:cs="Arial"/>
          <w:color w:val="000000"/>
          <w:lang w:eastAsia="es-MX"/>
        </w:rPr>
      </w:pPr>
      <w:r w:rsidRPr="007A24E0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007A24E0">
        <w:rPr>
          <w:rFonts w:ascii="Arial" w:hAnsi="Arial" w:cs="Arial"/>
          <w:color w:val="000000" w:themeColor="text1"/>
          <w:lang w:eastAsia="es-MX"/>
        </w:rPr>
        <w:t xml:space="preserve"> </w:t>
      </w:r>
      <w:r w:rsidRPr="007A24E0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007A24E0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007A24E0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3BF9D096" w14:textId="3373BA26" w:rsidR="000E293F" w:rsidRDefault="00A50DAB" w:rsidP="000E293F">
      <w:pPr>
        <w:spacing w:after="0" w:line="240" w:lineRule="auto"/>
        <w:jc w:val="center"/>
        <w:rPr>
          <w:rFonts w:ascii="Arial" w:hAnsi="Arial" w:cs="Arial"/>
          <w:color w:val="000000"/>
          <w:lang w:eastAsia="es-MX"/>
        </w:rPr>
      </w:pPr>
      <w:r w:rsidRPr="007A24E0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007A24E0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007A24E0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79B909A2" w14:textId="77777777" w:rsidR="000E293F" w:rsidRPr="000E293F" w:rsidRDefault="000E293F" w:rsidP="000E293F">
      <w:pPr>
        <w:spacing w:after="0" w:line="240" w:lineRule="auto"/>
        <w:jc w:val="center"/>
        <w:rPr>
          <w:rFonts w:ascii="Arial" w:hAnsi="Arial" w:cs="Arial"/>
          <w:color w:val="000000"/>
          <w:lang w:eastAsia="es-MX"/>
        </w:rPr>
      </w:pPr>
    </w:p>
    <w:p w14:paraId="549E650A" w14:textId="7B5F8A25" w:rsidR="37AC8FFA" w:rsidRPr="007A24E0" w:rsidRDefault="37AC8FFA" w:rsidP="000E293F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7A24E0">
        <w:rPr>
          <w:rFonts w:ascii="Arial" w:hAnsi="Arial" w:cs="Arial"/>
          <w:color w:val="000000" w:themeColor="text1"/>
          <w:sz w:val="24"/>
          <w:szCs w:val="24"/>
          <w:lang w:eastAsia="es-MX"/>
        </w:rPr>
        <w:lastRenderedPageBreak/>
        <w:t>Campo: PENSAMIENTO MATEMÁTICO</w:t>
      </w:r>
    </w:p>
    <w:p w14:paraId="6F3C1441" w14:textId="59573A42" w:rsidR="00373ADC" w:rsidRPr="007A24E0" w:rsidRDefault="37AC8FFA" w:rsidP="000E293F">
      <w:pPr>
        <w:spacing w:line="360" w:lineRule="auto"/>
        <w:jc w:val="both"/>
        <w:rPr>
          <w:rFonts w:ascii="Arial" w:eastAsia="Century Gothic" w:hAnsi="Arial" w:cs="Arial"/>
          <w:color w:val="000000"/>
          <w:sz w:val="24"/>
          <w:szCs w:val="24"/>
        </w:rPr>
      </w:pPr>
      <w:r w:rsidRPr="007A24E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Enfoque del campo de pensamiento matemático en preescolar: </w:t>
      </w:r>
      <w:r w:rsidR="2B6A9DA7" w:rsidRPr="007A24E0">
        <w:rPr>
          <w:rFonts w:ascii="Arial" w:eastAsia="Century Gothic" w:hAnsi="Arial" w:cs="Arial"/>
          <w:color w:val="000000" w:themeColor="text1"/>
          <w:sz w:val="24"/>
          <w:szCs w:val="24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Pr="007A24E0" w:rsidRDefault="37AC8FFA" w:rsidP="000E293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7A24E0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007A24E0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Pr="007A24E0" w:rsidRDefault="6533349F" w:rsidP="000E293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A24E0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Pr="007A24E0" w:rsidRDefault="6533349F" w:rsidP="000E293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4E0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Pr="007A24E0" w:rsidRDefault="6533349F" w:rsidP="000E293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4E0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1651D96E" w14:textId="6AB1DEBC" w:rsidR="007A24E0" w:rsidRDefault="007A24E0" w:rsidP="000E293F">
      <w:pPr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44BACAEE" w14:textId="4D07F73C" w:rsidR="000E293F" w:rsidRDefault="000E293F" w:rsidP="000E293F">
      <w:pPr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45A48C6B" w14:textId="77777777" w:rsidR="000E293F" w:rsidRDefault="000E293F" w:rsidP="000E293F">
      <w:pPr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66BA33B1" w14:textId="77777777" w:rsidR="000E293F" w:rsidRDefault="000E293F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4AB39725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decuadrcula5oscura-nfasis4"/>
        <w:tblW w:w="12817" w:type="dxa"/>
        <w:tblLook w:val="04A0" w:firstRow="1" w:lastRow="0" w:firstColumn="1" w:lastColumn="0" w:noHBand="0" w:noVBand="1"/>
      </w:tblPr>
      <w:tblGrid>
        <w:gridCol w:w="1270"/>
        <w:gridCol w:w="1242"/>
        <w:gridCol w:w="1933"/>
        <w:gridCol w:w="2489"/>
        <w:gridCol w:w="2992"/>
        <w:gridCol w:w="2891"/>
      </w:tblGrid>
      <w:tr w:rsidR="00831706" w:rsidRPr="00A50DAB" w14:paraId="5932DBF2" w14:textId="77777777" w:rsidTr="007A2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1490EDB0" w14:textId="77777777" w:rsidR="00DF5A1B" w:rsidRPr="007A24E0" w:rsidRDefault="00DF5A1B" w:rsidP="000E293F">
            <w:pPr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24E0">
              <w:rPr>
                <w:rFonts w:ascii="Arial" w:hAnsi="Arial" w:cs="Arial"/>
                <w:i/>
                <w:sz w:val="24"/>
                <w:szCs w:val="24"/>
              </w:rPr>
              <w:lastRenderedPageBreak/>
              <w:t>EJE</w:t>
            </w:r>
          </w:p>
        </w:tc>
        <w:tc>
          <w:tcPr>
            <w:tcW w:w="1245" w:type="dxa"/>
          </w:tcPr>
          <w:p w14:paraId="16FB34BC" w14:textId="77777777" w:rsidR="00DF5A1B" w:rsidRPr="007A24E0" w:rsidRDefault="00DF5A1B" w:rsidP="000E2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24E0">
              <w:rPr>
                <w:rFonts w:ascii="Arial" w:hAnsi="Arial" w:cs="Arial"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</w:tcPr>
          <w:p w14:paraId="3E22CD54" w14:textId="77777777" w:rsidR="00DF5A1B" w:rsidRPr="007A24E0" w:rsidRDefault="00DF5A1B" w:rsidP="000E2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24E0">
              <w:rPr>
                <w:rFonts w:ascii="Arial" w:hAnsi="Arial" w:cs="Arial"/>
                <w:i/>
                <w:sz w:val="24"/>
                <w:szCs w:val="24"/>
              </w:rPr>
              <w:t>APRENDIZAJE</w:t>
            </w:r>
          </w:p>
        </w:tc>
        <w:tc>
          <w:tcPr>
            <w:tcW w:w="2498" w:type="dxa"/>
          </w:tcPr>
          <w:p w14:paraId="0E206178" w14:textId="227DA4DD" w:rsidR="03091E17" w:rsidRPr="007A24E0" w:rsidRDefault="03091E17" w:rsidP="000E2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7A24E0">
              <w:rPr>
                <w:rFonts w:ascii="Arial" w:hAnsi="Arial" w:cs="Arial"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Pr="007A24E0" w:rsidRDefault="1581E709" w:rsidP="000E2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</w:tcPr>
          <w:p w14:paraId="2961AC30" w14:textId="3D33DE1D" w:rsidR="6C842A84" w:rsidRPr="007A24E0" w:rsidRDefault="6C842A84" w:rsidP="000E2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7A24E0">
              <w:rPr>
                <w:rFonts w:ascii="Arial" w:hAnsi="Arial" w:cs="Arial"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918" w:type="dxa"/>
          </w:tcPr>
          <w:p w14:paraId="392AD178" w14:textId="4F270205" w:rsidR="7D5390D0" w:rsidRPr="007A24E0" w:rsidRDefault="7D5390D0" w:rsidP="000E2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7A24E0">
              <w:rPr>
                <w:rFonts w:ascii="Arial" w:hAnsi="Arial" w:cs="Arial"/>
                <w:i/>
                <w:iCs/>
                <w:sz w:val="24"/>
                <w:szCs w:val="24"/>
              </w:rPr>
              <w:t>¿qué hace</w:t>
            </w:r>
            <w:r w:rsidR="3591DF9E" w:rsidRPr="007A24E0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7A24E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los niños</w:t>
            </w:r>
            <w:r w:rsidR="255844B3" w:rsidRPr="007A24E0"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</w:p>
        </w:tc>
      </w:tr>
      <w:tr w:rsidR="00373ADC" w:rsidRPr="00A50DAB" w14:paraId="459C526B" w14:textId="77777777" w:rsidTr="007A2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 w:val="restart"/>
          </w:tcPr>
          <w:p w14:paraId="48D527FB" w14:textId="7341ABD1" w:rsidR="00373ADC" w:rsidRPr="007A24E0" w:rsidRDefault="21ED7077" w:rsidP="000E293F">
            <w:pPr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7A24E0">
              <w:rPr>
                <w:rFonts w:ascii="Arial" w:hAnsi="Arial" w:cs="Arial"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7A24E0" w:rsidRDefault="00373ADC" w:rsidP="000E293F">
            <w:pPr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14:paraId="0B9E909F" w14:textId="31D9DD32" w:rsidR="00373ADC" w:rsidRPr="007A24E0" w:rsidRDefault="5C6D8E7C" w:rsidP="000E293F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A24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007A24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7A24E0" w:rsidRDefault="00373ADC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75EDE961" w14:textId="247551B8" w:rsidR="00373ADC" w:rsidRPr="007A24E0" w:rsidRDefault="4097360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A24E0">
              <w:rPr>
                <w:rFonts w:ascii="Arial" w:eastAsiaTheme="minorEastAsia" w:hAnsi="Arial" w:cs="Arial"/>
                <w:sz w:val="18"/>
                <w:szCs w:val="18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</w:tcPr>
          <w:p w14:paraId="22974DE7" w14:textId="701E5107" w:rsidR="6EA48B55" w:rsidRDefault="008E7A6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="6EA48B55" w:rsidRPr="007A24E0">
              <w:rPr>
                <w:rFonts w:ascii="Arial" w:eastAsiaTheme="minorEastAsia" w:hAnsi="Arial" w:cs="Arial"/>
                <w:sz w:val="18"/>
                <w:szCs w:val="18"/>
              </w:rPr>
              <w:t>Dominio sobre el conteo en lo que respecta a los rangos numéricos de los datos y el de los resultados con base en sus posibilidades cognitivas</w:t>
            </w:r>
            <w:r w:rsidR="4E0F533D" w:rsidRPr="007A24E0">
              <w:rPr>
                <w:rFonts w:ascii="Arial" w:eastAsiaTheme="minorEastAsia" w:hAnsi="Arial" w:cs="Arial"/>
                <w:sz w:val="18"/>
                <w:szCs w:val="18"/>
              </w:rPr>
              <w:t>,</w:t>
            </w:r>
            <w:r w:rsidR="6EA48B55" w:rsidRPr="007A24E0">
              <w:rPr>
                <w:rFonts w:ascii="Arial" w:eastAsiaTheme="minorEastAsia" w:hAnsi="Arial" w:cs="Arial"/>
                <w:sz w:val="18"/>
                <w:szCs w:val="18"/>
              </w:rPr>
              <w:t xml:space="preserve"> aumentando el rango hasta 10, 20 o 30, llegando a contar colecciones hasta de 20 elementos y algunos lo harán hasta con 30.</w:t>
            </w:r>
          </w:p>
          <w:p w14:paraId="5AFE7D6B" w14:textId="77777777" w:rsidR="008E7A68" w:rsidRPr="007A24E0" w:rsidRDefault="008E7A6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252B63D5" w14:textId="0B1A046D" w:rsidR="6EA48B55" w:rsidRDefault="008E7A6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="6EA48B55" w:rsidRPr="007A24E0">
              <w:rPr>
                <w:rFonts w:ascii="Arial" w:eastAsiaTheme="minorEastAsia" w:hAnsi="Arial" w:cs="Arial"/>
                <w:sz w:val="18"/>
                <w:szCs w:val="18"/>
              </w:rPr>
              <w:t>Comunicar de manera oral y escrita los elementos de una colección implica, entre otras cosas, saber contar</w:t>
            </w:r>
            <w:r w:rsidR="216232E7" w:rsidRPr="007A24E0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  <w:p w14:paraId="5BD4BB15" w14:textId="77777777" w:rsidR="008E7A68" w:rsidRPr="007A24E0" w:rsidRDefault="008E7A6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7CEBE068" w14:textId="195895F9" w:rsidR="216232E7" w:rsidRDefault="008E7A6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="00960A2B">
              <w:rPr>
                <w:rFonts w:ascii="Arial" w:eastAsiaTheme="minorEastAsia" w:hAnsi="Arial" w:cs="Arial"/>
                <w:sz w:val="18"/>
                <w:szCs w:val="18"/>
              </w:rPr>
              <w:t>Reconocer</w:t>
            </w:r>
            <w:r w:rsidR="6EA48B55" w:rsidRPr="007A24E0">
              <w:rPr>
                <w:rFonts w:ascii="Arial" w:eastAsiaTheme="minorEastAsia" w:hAnsi="Arial" w:cs="Arial"/>
                <w:sz w:val="18"/>
                <w:szCs w:val="18"/>
              </w:rPr>
              <w:t xml:space="preserve">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7A24E0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  <w:p w14:paraId="433C6F5B" w14:textId="3B37089E" w:rsidR="008E7A68" w:rsidRDefault="008E7A6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49526246" w14:textId="0C4124ED" w:rsidR="00960A2B" w:rsidRDefault="00960A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-Usar el conteo para representar las colecciones involucradas y comprender mejor lo que tienen que hacer para resolver el problema, además de usar el conteo para hacer el cálculo implicado en la solución.</w:t>
            </w:r>
          </w:p>
          <w:p w14:paraId="7FA87982" w14:textId="77777777" w:rsidR="00960A2B" w:rsidRDefault="00960A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48B3276A" w14:textId="5239CDA3" w:rsidR="00960A2B" w:rsidRDefault="00960A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-</w:t>
            </w:r>
            <w:r w:rsidR="002059AE">
              <w:rPr>
                <w:rFonts w:ascii="Arial" w:eastAsiaTheme="minorEastAsia" w:hAnsi="Arial" w:cs="Arial"/>
                <w:sz w:val="18"/>
                <w:szCs w:val="18"/>
              </w:rPr>
              <w:t>Decidir lo que debe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hacer con los datos numéricos en el contexto particular que les plantea el problema.</w:t>
            </w:r>
          </w:p>
          <w:p w14:paraId="5DA5263C" w14:textId="29B585BC" w:rsidR="00960A2B" w:rsidRPr="007A24E0" w:rsidRDefault="00960A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6B042A3A" w14:textId="21F9B756" w:rsidR="008E7A68" w:rsidRPr="007A24E0" w:rsidRDefault="008E7A6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="002059AE">
              <w:rPr>
                <w:rFonts w:ascii="Arial" w:eastAsiaTheme="minorEastAsia" w:hAnsi="Arial" w:cs="Arial"/>
                <w:sz w:val="18"/>
                <w:szCs w:val="18"/>
              </w:rPr>
              <w:t>Resolver problemas que se le</w:t>
            </w:r>
            <w:r w:rsidR="6EA48B55" w:rsidRPr="007A24E0">
              <w:rPr>
                <w:rFonts w:ascii="Arial" w:eastAsiaTheme="minorEastAsia" w:hAnsi="Arial" w:cs="Arial"/>
                <w:sz w:val="18"/>
                <w:szCs w:val="18"/>
              </w:rPr>
              <w:t xml:space="preserve"> plantean de forma verbal, ya sea por medio del conteo u otras acciones sobre las colecciones.</w:t>
            </w:r>
          </w:p>
          <w:p w14:paraId="16F4C3C5" w14:textId="77777777" w:rsidR="008E7A68" w:rsidRPr="007A24E0" w:rsidRDefault="008E7A6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2262B016" w14:textId="238827BF" w:rsidR="22CF95AA" w:rsidRDefault="00960A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="002059AE">
              <w:rPr>
                <w:rFonts w:ascii="Arial" w:eastAsiaTheme="minorEastAsia" w:hAnsi="Arial" w:cs="Arial"/>
                <w:sz w:val="18"/>
                <w:szCs w:val="18"/>
              </w:rPr>
              <w:t>Hace</w:t>
            </w:r>
            <w:r w:rsidR="22CF95AA" w:rsidRPr="007A24E0">
              <w:rPr>
                <w:rFonts w:ascii="Arial" w:eastAsiaTheme="minorEastAsia" w:hAnsi="Arial" w:cs="Arial"/>
                <w:sz w:val="18"/>
                <w:szCs w:val="18"/>
              </w:rPr>
              <w:t xml:space="preserve"> registros </w:t>
            </w:r>
            <w:r w:rsidR="002059AE">
              <w:rPr>
                <w:rFonts w:ascii="Arial" w:eastAsia="Calibri" w:hAnsi="Arial" w:cs="Arial"/>
                <w:sz w:val="18"/>
                <w:szCs w:val="18"/>
              </w:rPr>
              <w:t>que necesite</w:t>
            </w:r>
            <w:r w:rsidR="22CF95AA" w:rsidRPr="007A24E0">
              <w:rPr>
                <w:rFonts w:ascii="Arial" w:eastAsia="Calibri" w:hAnsi="Arial" w:cs="Arial"/>
                <w:sz w:val="18"/>
                <w:szCs w:val="18"/>
              </w:rPr>
              <w:t xml:space="preserve"> para apoyar su razonamiento</w:t>
            </w:r>
            <w:r w:rsidR="1BF03B36" w:rsidRPr="007A24E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3E2B478" w14:textId="77777777" w:rsidR="008E7A68" w:rsidRPr="007A24E0" w:rsidRDefault="008E7A6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574345" w14:textId="1DD79A7F" w:rsidR="1BF03B36" w:rsidRPr="007A24E0" w:rsidRDefault="00960A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-Establece la relación de valor entre las monedas con base en la unidad de “un peso”</w:t>
            </w:r>
            <w:r w:rsidR="002059A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22779F9" w14:textId="77777777" w:rsidR="1581E709" w:rsidRDefault="1581E709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135412A7" w14:textId="77777777" w:rsidR="00960A2B" w:rsidRDefault="00960A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="002059AE">
              <w:rPr>
                <w:rFonts w:ascii="Arial" w:eastAsiaTheme="minorEastAsia" w:hAnsi="Arial" w:cs="Arial"/>
                <w:sz w:val="18"/>
                <w:szCs w:val="18"/>
              </w:rPr>
              <w:t>Comprender que puede pagar con una moneda de $10 algo que cuesta menos e incluso espere y reclame su cambio.</w:t>
            </w:r>
          </w:p>
          <w:p w14:paraId="3F1660F3" w14:textId="77777777" w:rsidR="002059AE" w:rsidRDefault="002059AE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10687D3F" w14:textId="3F48C3C1" w:rsidR="002059AE" w:rsidRPr="007A24E0" w:rsidRDefault="002059AE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-Comprender que para usar los números ordinales la colección debe esta ordenada.</w:t>
            </w:r>
          </w:p>
        </w:tc>
        <w:tc>
          <w:tcPr>
            <w:tcW w:w="3023" w:type="dxa"/>
          </w:tcPr>
          <w:p w14:paraId="5C889CB4" w14:textId="55466F7E" w:rsidR="3364C605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-</w:t>
            </w:r>
            <w:r w:rsidR="3364C605" w:rsidRPr="007A24E0">
              <w:rPr>
                <w:rFonts w:ascii="Arial" w:eastAsia="Calibri" w:hAnsi="Arial" w:cs="Arial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AFE3510" w14:textId="77777777" w:rsidR="003E5E28" w:rsidRPr="007A24E0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BA8F2F" w14:textId="7F71786D" w:rsidR="5BB3089D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5BB3089D" w:rsidRPr="007A24E0">
              <w:rPr>
                <w:rFonts w:ascii="Arial" w:eastAsia="Calibri" w:hAnsi="Arial" w:cs="Arial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71C72208" w14:textId="77777777" w:rsidR="003E5E28" w:rsidRPr="007A24E0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8EE7EF8" w14:textId="3960F8FD" w:rsidR="5BB3089D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5BB3089D" w:rsidRPr="007A24E0">
              <w:rPr>
                <w:rFonts w:ascii="Arial" w:eastAsia="Calibri" w:hAnsi="Arial" w:cs="Arial"/>
                <w:sz w:val="18"/>
                <w:szCs w:val="18"/>
              </w:rPr>
              <w:t>Reconocer el “mayor” o “menor” entre dos números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7B9AEF3" w14:textId="77777777" w:rsidR="003E5E28" w:rsidRPr="007A24E0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5E28B3" w14:textId="583CCFE9" w:rsidR="5BB3089D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5BB3089D" w:rsidRPr="007A24E0">
              <w:rPr>
                <w:rFonts w:ascii="Arial" w:eastAsia="Calibri" w:hAnsi="Arial" w:cs="Arial"/>
                <w:sz w:val="18"/>
                <w:szCs w:val="18"/>
              </w:rPr>
              <w:t>Identificar el valor de las monedas nacionales</w:t>
            </w:r>
            <w:r w:rsidR="384F4599" w:rsidRPr="007A24E0">
              <w:rPr>
                <w:rFonts w:ascii="Arial" w:eastAsia="Calibri" w:hAnsi="Arial" w:cs="Arial"/>
                <w:sz w:val="18"/>
                <w:szCs w:val="18"/>
              </w:rPr>
              <w:t xml:space="preserve"> y las relaciones de equivalencia.</w:t>
            </w:r>
          </w:p>
          <w:p w14:paraId="3DD12D52" w14:textId="77777777" w:rsidR="003E5E28" w:rsidRPr="007A24E0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466740F" w14:textId="372FC58C" w:rsidR="4B4E5FC0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4B4E5FC0" w:rsidRPr="007A24E0">
              <w:rPr>
                <w:rFonts w:ascii="Arial" w:eastAsia="Calibri" w:hAnsi="Arial" w:cs="Arial"/>
                <w:sz w:val="18"/>
                <w:szCs w:val="18"/>
              </w:rPr>
              <w:t>Conocer el antecesor y sucesor de un número dado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EBA5391" w14:textId="0D24B500" w:rsidR="00FE2731" w:rsidRDefault="00FE2731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4073E0" w14:textId="337E617C" w:rsidR="00FE2731" w:rsidRPr="007A24E0" w:rsidRDefault="00FE2731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-Identificar la relación entre quitar los elementos a una colección y retroceder en la sucesión numérica escrita</w:t>
            </w:r>
          </w:p>
          <w:p w14:paraId="6D7377E5" w14:textId="4A61E47F" w:rsidR="4B4E5FC0" w:rsidRPr="007A24E0" w:rsidRDefault="4B4E5FC0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18" w:type="dxa"/>
          </w:tcPr>
          <w:p w14:paraId="7516EEA5" w14:textId="67290A25" w:rsidR="12640D34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12640D34" w:rsidRPr="007A24E0">
              <w:rPr>
                <w:rFonts w:ascii="Arial" w:eastAsia="Calibri" w:hAnsi="Arial" w:cs="Arial"/>
                <w:sz w:val="18"/>
                <w:szCs w:val="18"/>
              </w:rPr>
              <w:t>Usar monedas en situaciones de compra y venta con “dinero”, en las que los productos tengan un precio menor a $10.</w:t>
            </w:r>
          </w:p>
          <w:p w14:paraId="31320650" w14:textId="77777777" w:rsidR="003E5E28" w:rsidRPr="007A24E0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7A8E5F" w14:textId="2B11BA4F" w:rsidR="12640D34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12640D34" w:rsidRPr="007A24E0">
              <w:rPr>
                <w:rFonts w:ascii="Arial" w:eastAsia="Calibri" w:hAnsi="Arial" w:cs="Arial"/>
                <w:sz w:val="18"/>
                <w:szCs w:val="18"/>
              </w:rPr>
              <w:t>Resolver problemas numéricos con el apoyo de objetos, registros u oralmente.</w:t>
            </w:r>
          </w:p>
          <w:p w14:paraId="7041E597" w14:textId="77777777" w:rsidR="003E5E28" w:rsidRPr="007A24E0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E1F8D6" w14:textId="2EC01C85" w:rsidR="175D30C4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960A2B">
              <w:rPr>
                <w:rFonts w:ascii="Arial" w:eastAsia="Calibri" w:hAnsi="Arial" w:cs="Arial"/>
                <w:sz w:val="18"/>
                <w:szCs w:val="18"/>
              </w:rPr>
              <w:t>Resolver</w:t>
            </w:r>
            <w:r w:rsidR="175D30C4" w:rsidRPr="007A24E0">
              <w:rPr>
                <w:rFonts w:ascii="Arial" w:eastAsia="Calibri" w:hAnsi="Arial" w:cs="Arial"/>
                <w:sz w:val="18"/>
                <w:szCs w:val="18"/>
              </w:rPr>
              <w:t xml:space="preserve"> planteamientos como “Si quiero cambiar una moneda de 2 pesos por monedas de 1 peso, ¿cuántas monedas me darán?”.</w:t>
            </w:r>
          </w:p>
          <w:p w14:paraId="45ED2E0D" w14:textId="77777777" w:rsidR="003E5E28" w:rsidRPr="007A24E0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440624F" w14:textId="6521F335" w:rsidR="175D30C4" w:rsidRPr="007A24E0" w:rsidRDefault="003E5E2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-Usa e</w:t>
            </w:r>
            <w:r w:rsidR="6D876B50" w:rsidRPr="007A24E0">
              <w:rPr>
                <w:rFonts w:ascii="Arial" w:eastAsia="Calibri" w:hAnsi="Arial" w:cs="Arial"/>
                <w:sz w:val="18"/>
                <w:szCs w:val="18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  <w:r w:rsidR="698BA230" w:rsidRPr="007A24E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373ADC" w:rsidRPr="00A50DAB" w14:paraId="027A1AB1" w14:textId="77777777" w:rsidTr="007A24E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</w:tcPr>
          <w:p w14:paraId="54F0F7F2" w14:textId="77777777" w:rsidR="00373ADC" w:rsidRPr="007A24E0" w:rsidRDefault="00373ADC" w:rsidP="000E293F">
            <w:pPr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B64F4C7" w14:textId="77777777" w:rsidR="00373ADC" w:rsidRPr="007A24E0" w:rsidRDefault="00373ADC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B0F456B" w14:textId="634DD3F3" w:rsidR="00373ADC" w:rsidRPr="007A24E0" w:rsidRDefault="53EC4DC8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</w:pPr>
            <w:r w:rsidRPr="007A24E0"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  <w:t>Cuenta colecciones no mayores a 20 elementos.</w:t>
            </w:r>
          </w:p>
        </w:tc>
        <w:tc>
          <w:tcPr>
            <w:tcW w:w="2498" w:type="dxa"/>
            <w:vMerge/>
          </w:tcPr>
          <w:p w14:paraId="7B5C38B6" w14:textId="77777777" w:rsidR="00ED499B" w:rsidRPr="007A24E0" w:rsidRDefault="00ED499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313F3F9D" w14:textId="64602745" w:rsidR="30B0D00B" w:rsidRDefault="0068352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30B0D00B" w:rsidRPr="007A24E0">
              <w:rPr>
                <w:rFonts w:ascii="Arial" w:eastAsia="Calibri" w:hAnsi="Arial" w:cs="Arial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945587B" w14:textId="77777777" w:rsidR="0068352B" w:rsidRPr="007A24E0" w:rsidRDefault="0068352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735FB1" w14:textId="1D7399E3" w:rsidR="1581E709" w:rsidRDefault="0068352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1C526514" w:rsidRPr="007A24E0">
              <w:rPr>
                <w:rFonts w:ascii="Arial" w:eastAsia="Calibri" w:hAnsi="Arial" w:cs="Arial"/>
                <w:sz w:val="18"/>
                <w:szCs w:val="18"/>
              </w:rPr>
              <w:t>Reconocer el “mayor” o “menor” entre dos númer</w:t>
            </w:r>
            <w:r w:rsidR="14C03E96" w:rsidRPr="007A24E0">
              <w:rPr>
                <w:rFonts w:ascii="Arial" w:eastAsia="Calibri" w:hAnsi="Arial" w:cs="Arial"/>
                <w:sz w:val="18"/>
                <w:szCs w:val="18"/>
              </w:rPr>
              <w:t>os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6E362BE" w14:textId="77777777" w:rsidR="0068352B" w:rsidRPr="007A24E0" w:rsidRDefault="0068352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FD364D" w14:textId="74F3415A" w:rsidR="666E3C23" w:rsidRDefault="0068352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666E3C23" w:rsidRPr="007A24E0">
              <w:rPr>
                <w:rFonts w:ascii="Arial" w:eastAsia="Calibri" w:hAnsi="Arial" w:cs="Arial"/>
                <w:sz w:val="18"/>
                <w:szCs w:val="18"/>
              </w:rPr>
              <w:t>Reconocer los números escritos, al ir siguiendo la secuencia de la serie num</w:t>
            </w:r>
            <w:r w:rsidR="30A75937" w:rsidRPr="007A24E0">
              <w:rPr>
                <w:rFonts w:ascii="Arial" w:eastAsia="Calibri" w:hAnsi="Arial" w:cs="Arial"/>
                <w:sz w:val="18"/>
                <w:szCs w:val="18"/>
              </w:rPr>
              <w:t>é</w:t>
            </w:r>
            <w:r w:rsidR="666E3C23" w:rsidRPr="007A24E0">
              <w:rPr>
                <w:rFonts w:ascii="Arial" w:eastAsia="Calibri" w:hAnsi="Arial" w:cs="Arial"/>
                <w:sz w:val="18"/>
                <w:szCs w:val="18"/>
              </w:rPr>
              <w:t>rica e ir mencionando el nombre de cada una.</w:t>
            </w:r>
            <w:r w:rsidR="5BF6524B" w:rsidRPr="007A24E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31F0F2F" w14:textId="77777777" w:rsidR="0068352B" w:rsidRPr="007A24E0" w:rsidRDefault="0068352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83F64D" w14:textId="66668A7B" w:rsidR="1581E709" w:rsidRPr="007A24E0" w:rsidRDefault="1581E709" w:rsidP="006835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18" w:type="dxa"/>
          </w:tcPr>
          <w:p w14:paraId="5A331B00" w14:textId="785C3E4F" w:rsidR="1581E709" w:rsidRDefault="000720B4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-</w:t>
            </w:r>
            <w:r w:rsidR="28FED3F0" w:rsidRPr="007A24E0">
              <w:rPr>
                <w:rFonts w:ascii="Arial" w:eastAsia="Calibri" w:hAnsi="Arial" w:cs="Arial"/>
                <w:sz w:val="18"/>
                <w:szCs w:val="18"/>
              </w:rPr>
              <w:t>Contar colecciones de al menos diez elementos, pero quienes cursen tres años de preescolar puedan llegar a contar colecciones hasta de 20 elementos y algunos lo harán hasta con 30.</w:t>
            </w:r>
          </w:p>
          <w:p w14:paraId="05CF64C6" w14:textId="77777777" w:rsidR="000720B4" w:rsidRPr="007A24E0" w:rsidRDefault="000720B4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3F06719" w14:textId="331B94BE" w:rsidR="1581E709" w:rsidRDefault="000720B4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-Practican el conteo, y se</w:t>
            </w:r>
            <w:r w:rsidR="308F8874" w:rsidRPr="007A24E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24E0">
              <w:rPr>
                <w:rFonts w:ascii="Arial" w:eastAsia="Calibri" w:hAnsi="Arial" w:cs="Arial"/>
                <w:sz w:val="18"/>
                <w:szCs w:val="18"/>
              </w:rPr>
              <w:t>amplía</w:t>
            </w:r>
            <w:r w:rsidR="308F8874" w:rsidRPr="007A24E0">
              <w:rPr>
                <w:rFonts w:ascii="Arial" w:eastAsia="Calibri" w:hAnsi="Arial" w:cs="Arial"/>
                <w:sz w:val="18"/>
                <w:szCs w:val="18"/>
              </w:rPr>
              <w:t xml:space="preserve"> su rango de dominio.</w:t>
            </w:r>
          </w:p>
          <w:p w14:paraId="4425FC7D" w14:textId="77777777" w:rsidR="000720B4" w:rsidRPr="007A24E0" w:rsidRDefault="000720B4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31E89A" w14:textId="00541B7C" w:rsidR="7334C3EC" w:rsidRPr="007A24E0" w:rsidRDefault="000720B4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7334C3EC" w:rsidRPr="007A24E0">
              <w:rPr>
                <w:rFonts w:ascii="Arial" w:eastAsia="Calibri" w:hAnsi="Arial" w:cs="Arial"/>
                <w:sz w:val="18"/>
                <w:szCs w:val="18"/>
              </w:rPr>
              <w:t xml:space="preserve">Memorizar la sucesión numérica oral al menos de los primeros seis </w:t>
            </w:r>
            <w:r w:rsidR="7334C3EC" w:rsidRPr="007A24E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números, con lo cual los niños estarán en condiciones de usarla en el conteo de colecciones. </w:t>
            </w:r>
          </w:p>
          <w:p w14:paraId="1DB9E5E4" w14:textId="30D1DA64" w:rsidR="1581E709" w:rsidRPr="007A24E0" w:rsidRDefault="1581E709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73ADC" w:rsidRPr="00A50DAB" w14:paraId="4B4269FE" w14:textId="77777777" w:rsidTr="007A2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</w:tcPr>
          <w:p w14:paraId="3D63E82D" w14:textId="77777777" w:rsidR="00373ADC" w:rsidRPr="007A24E0" w:rsidRDefault="00373ADC" w:rsidP="000E293F">
            <w:pPr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CCEEC7A" w14:textId="77777777" w:rsidR="00373ADC" w:rsidRPr="007A24E0" w:rsidRDefault="00373ADC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6952DBAF" w14:textId="223E43AF" w:rsidR="00373ADC" w:rsidRPr="007A24E0" w:rsidRDefault="2AE63C1E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</w:pPr>
            <w:r w:rsidRPr="007A24E0"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  <w:t xml:space="preserve">Comunica de manera oral o escrita los </w:t>
            </w:r>
            <w:r w:rsidR="11BA8907" w:rsidRPr="007A24E0"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  <w:t>números</w:t>
            </w:r>
            <w:r w:rsidRPr="007A24E0"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  <w:t xml:space="preserve"> del 1 al 10, en diversas situaciones </w:t>
            </w:r>
            <w:r w:rsidR="5140B18E" w:rsidRPr="007A24E0"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  <w:t xml:space="preserve">y de diferentes maneras incluida la convencional </w:t>
            </w:r>
          </w:p>
        </w:tc>
        <w:tc>
          <w:tcPr>
            <w:tcW w:w="2498" w:type="dxa"/>
            <w:vMerge/>
          </w:tcPr>
          <w:p w14:paraId="0879C1EB" w14:textId="77777777" w:rsidR="00ED499B" w:rsidRPr="007A24E0" w:rsidRDefault="00ED499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0A72457C" w14:textId="6AF5A018" w:rsidR="1581E709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4BFA8EF3" w:rsidRPr="007A24E0">
              <w:rPr>
                <w:rFonts w:ascii="Arial" w:eastAsia="Calibri" w:hAnsi="Arial" w:cs="Arial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6C0BAFB4" w14:textId="77777777" w:rsidR="0068352B" w:rsidRPr="007A24E0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31F23A" w14:textId="7D46E1D6" w:rsidR="1581E709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485977D0" w:rsidRPr="007A24E0">
              <w:rPr>
                <w:rFonts w:ascii="Arial" w:eastAsia="Calibri" w:hAnsi="Arial" w:cs="Arial"/>
                <w:sz w:val="18"/>
                <w:szCs w:val="18"/>
              </w:rPr>
              <w:t xml:space="preserve">Reconocer que entre </w:t>
            </w:r>
            <w:r w:rsidR="791AB7B5" w:rsidRPr="007A24E0">
              <w:rPr>
                <w:rFonts w:ascii="Arial" w:eastAsia="Calibri" w:hAnsi="Arial" w:cs="Arial"/>
                <w:sz w:val="18"/>
                <w:szCs w:val="18"/>
              </w:rPr>
              <w:t>más</w:t>
            </w:r>
            <w:r w:rsidR="485977D0" w:rsidRPr="007A24E0">
              <w:rPr>
                <w:rFonts w:ascii="Arial" w:eastAsia="Calibri" w:hAnsi="Arial" w:cs="Arial"/>
                <w:sz w:val="18"/>
                <w:szCs w:val="18"/>
              </w:rPr>
              <w:t xml:space="preserve"> elementos tiene una colección</w:t>
            </w:r>
            <w:r w:rsidR="369B4C1C" w:rsidRPr="007A24E0">
              <w:rPr>
                <w:rFonts w:ascii="Arial" w:eastAsia="Calibri" w:hAnsi="Arial" w:cs="Arial"/>
                <w:sz w:val="18"/>
                <w:szCs w:val="18"/>
              </w:rPr>
              <w:t xml:space="preserve"> se avanza más tanto en la </w:t>
            </w:r>
            <w:r w:rsidR="70C9C472" w:rsidRPr="007A24E0">
              <w:rPr>
                <w:rFonts w:ascii="Arial" w:eastAsia="Calibri" w:hAnsi="Arial" w:cs="Arial"/>
                <w:sz w:val="18"/>
                <w:szCs w:val="18"/>
              </w:rPr>
              <w:t>sucesión</w:t>
            </w:r>
            <w:r w:rsidR="369B4C1C" w:rsidRPr="007A24E0">
              <w:rPr>
                <w:rFonts w:ascii="Arial" w:eastAsia="Calibri" w:hAnsi="Arial" w:cs="Arial"/>
                <w:sz w:val="18"/>
                <w:szCs w:val="18"/>
              </w:rPr>
              <w:t xml:space="preserve"> numérica escrita</w:t>
            </w:r>
          </w:p>
          <w:p w14:paraId="7FCC2B05" w14:textId="77777777" w:rsidR="0068352B" w:rsidRPr="007A24E0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DBF271" w14:textId="029B1CEA" w:rsidR="1581E709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78D34CEE" w:rsidRPr="007A24E0">
              <w:rPr>
                <w:rFonts w:ascii="Arial" w:eastAsia="Calibri" w:hAnsi="Arial" w:cs="Arial"/>
                <w:sz w:val="18"/>
                <w:szCs w:val="18"/>
              </w:rPr>
              <w:t>Conocer el antecesor y sucesor de un número dado; por ejemplo, al ubicar el número 3 saben que antes está el 2 y después el 4</w:t>
            </w:r>
            <w:r w:rsidR="00C717CC" w:rsidRPr="007A24E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3B0F595" w14:textId="06CA0DEE" w:rsidR="004403DE" w:rsidRDefault="004403DE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8521CE" w14:textId="79A2AFC8" w:rsidR="004403DE" w:rsidRDefault="004403DE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-Reconocer el mayor o menor entre dos números</w:t>
            </w:r>
          </w:p>
          <w:p w14:paraId="1EF216BB" w14:textId="713E7D18" w:rsidR="004403DE" w:rsidRDefault="004403DE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552023A" w14:textId="5B5F5CBA" w:rsidR="004403DE" w:rsidRPr="007A24E0" w:rsidRDefault="004403DE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-Identificar lo que es retroceder en la sucesión numérica escrita</w:t>
            </w:r>
          </w:p>
          <w:p w14:paraId="2766481A" w14:textId="51B27DD2" w:rsidR="1581E709" w:rsidRPr="007A24E0" w:rsidRDefault="1581E709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18" w:type="dxa"/>
          </w:tcPr>
          <w:p w14:paraId="096FA67B" w14:textId="31BF6B0A" w:rsidR="1581E709" w:rsidRDefault="000720B4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sz w:val="18"/>
                <w:szCs w:val="18"/>
              </w:rPr>
              <w:t>-I</w:t>
            </w:r>
            <w:r w:rsidR="79616CD0" w:rsidRPr="007A24E0">
              <w:rPr>
                <w:rFonts w:ascii="Arial" w:eastAsia="Century Gothic" w:hAnsi="Arial" w:cs="Arial"/>
                <w:sz w:val="18"/>
                <w:szCs w:val="18"/>
              </w:rPr>
              <w:t>nteractuar con las relaciones auditivas de los números, lo cual se manifiesta cuando dicen “Me fal</w:t>
            </w:r>
            <w:r>
              <w:rPr>
                <w:rFonts w:ascii="Arial" w:eastAsia="Century Gothic" w:hAnsi="Arial" w:cs="Arial"/>
                <w:sz w:val="18"/>
                <w:szCs w:val="18"/>
              </w:rPr>
              <w:t>taron tres para llegar al ocho”.</w:t>
            </w:r>
          </w:p>
          <w:p w14:paraId="54B625A8" w14:textId="77777777" w:rsidR="000720B4" w:rsidRPr="007A24E0" w:rsidRDefault="000720B4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sz w:val="18"/>
                <w:szCs w:val="18"/>
              </w:rPr>
            </w:pPr>
          </w:p>
          <w:p w14:paraId="08AC623E" w14:textId="4431CA05" w:rsidR="1581E709" w:rsidRPr="007A24E0" w:rsidRDefault="000720B4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7E073D54" w:rsidRPr="007A24E0">
              <w:rPr>
                <w:rFonts w:ascii="Arial" w:eastAsia="Calibri" w:hAnsi="Arial" w:cs="Arial"/>
                <w:sz w:val="18"/>
                <w:szCs w:val="18"/>
              </w:rPr>
              <w:t>Representa cantidades de forma escrita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194F0BF" w14:textId="75FA00D7" w:rsidR="1581E709" w:rsidRPr="007A24E0" w:rsidRDefault="1581E709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373ADC" w:rsidRPr="00A50DAB" w14:paraId="4D20DD95" w14:textId="77777777" w:rsidTr="007A24E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</w:tcPr>
          <w:p w14:paraId="37AA3A07" w14:textId="77777777" w:rsidR="00373ADC" w:rsidRPr="007A24E0" w:rsidRDefault="00373ADC" w:rsidP="000E293F">
            <w:pPr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880E2E1" w14:textId="77777777" w:rsidR="00373ADC" w:rsidRPr="007A24E0" w:rsidRDefault="00373ADC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38C9E64" w14:textId="051F5264" w:rsidR="00373ADC" w:rsidRPr="007A24E0" w:rsidRDefault="6B5E85A5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</w:pPr>
            <w:r w:rsidRPr="007A24E0"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  <w:t>Compara, iguala y clasifica colecciones con base en la cantidad de elementos</w:t>
            </w:r>
          </w:p>
        </w:tc>
        <w:tc>
          <w:tcPr>
            <w:tcW w:w="2498" w:type="dxa"/>
            <w:vMerge/>
          </w:tcPr>
          <w:p w14:paraId="231E4CA0" w14:textId="77777777" w:rsidR="00ED499B" w:rsidRPr="007A24E0" w:rsidRDefault="00ED499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41A4E54B" w14:textId="220C0F64" w:rsidR="0169C69F" w:rsidRPr="007A24E0" w:rsidRDefault="0068352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3E3FE2F5" w:rsidRPr="007A24E0">
              <w:rPr>
                <w:rFonts w:ascii="Arial" w:eastAsia="Calibri" w:hAnsi="Arial" w:cs="Arial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</w:p>
          <w:p w14:paraId="74DBADBF" w14:textId="77777777" w:rsidR="004403DE" w:rsidRDefault="004403DE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F5DBBE" w14:textId="343F20D7" w:rsidR="0068352B" w:rsidRDefault="004403DE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57EEE12D" w:rsidRPr="007A24E0">
              <w:rPr>
                <w:rFonts w:ascii="Arial" w:eastAsia="Calibri" w:hAnsi="Arial" w:cs="Arial"/>
                <w:sz w:val="18"/>
                <w:szCs w:val="18"/>
              </w:rPr>
              <w:t>Reconocer el antecesor y sucesor de un numero dado</w:t>
            </w:r>
            <w:r w:rsidR="0068352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F062959" w14:textId="3A6D1B2A" w:rsidR="004403DE" w:rsidRDefault="004403DE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C1C741" w14:textId="03D604ED" w:rsidR="004403DE" w:rsidRDefault="004403DE" w:rsidP="004403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7A24E0">
              <w:rPr>
                <w:rFonts w:ascii="Arial" w:eastAsia="Calibri" w:hAnsi="Arial" w:cs="Arial"/>
                <w:sz w:val="18"/>
                <w:szCs w:val="18"/>
              </w:rPr>
              <w:t>Conocer el antecesor y sucesor de un número dado; por ejemplo, al ubicar el número 3 saben que antes está el 2 y después el 4.</w:t>
            </w:r>
          </w:p>
          <w:p w14:paraId="4487B131" w14:textId="24A58E60" w:rsidR="004403DE" w:rsidRDefault="004403DE" w:rsidP="004403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D83A07" w14:textId="1AAE00CB" w:rsidR="004403DE" w:rsidRDefault="004403DE" w:rsidP="004403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7A24E0">
              <w:rPr>
                <w:rFonts w:ascii="Arial" w:eastAsia="Calibri" w:hAnsi="Arial" w:cs="Arial"/>
                <w:sz w:val="18"/>
                <w:szCs w:val="18"/>
              </w:rPr>
              <w:t>Reconocer el “mayor” o “menor” entre dos números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3F349A6" w14:textId="2AA569D4" w:rsidR="004403DE" w:rsidRDefault="004403DE" w:rsidP="004403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B80050" w14:textId="5BF0BFAC" w:rsidR="004403DE" w:rsidRDefault="004403DE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2461CC" w14:textId="68C3F0B2" w:rsidR="3E3FE2F5" w:rsidRPr="007A24E0" w:rsidRDefault="57EEE12D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7A24E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8" w:type="dxa"/>
          </w:tcPr>
          <w:p w14:paraId="4044A9FE" w14:textId="5B44A8EF" w:rsidR="1581E709" w:rsidRPr="007A24E0" w:rsidRDefault="000720B4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-</w:t>
            </w:r>
            <w:r w:rsidR="39F861DA" w:rsidRPr="007A24E0">
              <w:rPr>
                <w:rFonts w:ascii="Arial" w:eastAsia="Calibri" w:hAnsi="Arial" w:cs="Arial"/>
                <w:sz w:val="18"/>
                <w:szCs w:val="18"/>
              </w:rPr>
              <w:t>Representar cantidades de forma escrita.</w:t>
            </w:r>
          </w:p>
          <w:p w14:paraId="02AECD09" w14:textId="03737CA4" w:rsidR="1581E709" w:rsidRPr="007A24E0" w:rsidRDefault="1581E709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</w:pPr>
          </w:p>
        </w:tc>
      </w:tr>
      <w:tr w:rsidR="00373ADC" w:rsidRPr="00A50DAB" w14:paraId="75B2D305" w14:textId="77777777" w:rsidTr="007A2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</w:tcPr>
          <w:p w14:paraId="2E026314" w14:textId="77777777" w:rsidR="00373ADC" w:rsidRPr="007A24E0" w:rsidRDefault="00373ADC" w:rsidP="000E293F">
            <w:pPr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2C9FB342" w14:textId="77777777" w:rsidR="00373ADC" w:rsidRPr="007A24E0" w:rsidRDefault="00373ADC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05ACBF46" w14:textId="311E10EA" w:rsidR="00373ADC" w:rsidRPr="007A24E0" w:rsidRDefault="442058F3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</w:pPr>
            <w:r w:rsidRPr="007A24E0"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</w:tcPr>
          <w:p w14:paraId="3C9C7C22" w14:textId="77777777" w:rsidR="00ED499B" w:rsidRPr="007A24E0" w:rsidRDefault="00ED499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6C0948E4" w14:textId="72575473" w:rsidR="0068352B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-Reconocer</w:t>
            </w:r>
            <w:r w:rsidR="65F62441" w:rsidRPr="007A24E0">
              <w:rPr>
                <w:rFonts w:ascii="Arial" w:eastAsia="Arial" w:hAnsi="Arial" w:cs="Arial"/>
                <w:sz w:val="18"/>
                <w:szCs w:val="18"/>
              </w:rPr>
              <w:t xml:space="preserve"> la relación entre agregar elementos a una colección y </w:t>
            </w:r>
            <w:r>
              <w:rPr>
                <w:rFonts w:ascii="Arial" w:eastAsia="Arial" w:hAnsi="Arial" w:cs="Arial"/>
                <w:sz w:val="18"/>
                <w:szCs w:val="18"/>
              </w:rPr>
              <w:t>avanzar en la sucesión numérica.</w:t>
            </w:r>
          </w:p>
          <w:p w14:paraId="1B4FBE2F" w14:textId="77777777" w:rsidR="0068352B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29D564" w14:textId="10BA60DA" w:rsidR="1581E709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5D1C2413" w:rsidRPr="007A24E0">
              <w:rPr>
                <w:rFonts w:ascii="Arial" w:eastAsia="Calibri" w:hAnsi="Arial" w:cs="Arial"/>
                <w:sz w:val="18"/>
                <w:szCs w:val="18"/>
              </w:rPr>
              <w:t>Reconocer los números escritos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9223C32" w14:textId="77777777" w:rsidR="0068352B" w:rsidRPr="0068352B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C278CB" w14:textId="416DBA9C" w:rsidR="1581E709" w:rsidRPr="007A24E0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6D2CD9DB" w:rsidRPr="007A24E0">
              <w:rPr>
                <w:rFonts w:ascii="Arial" w:eastAsia="Calibri" w:hAnsi="Arial" w:cs="Arial"/>
                <w:sz w:val="18"/>
                <w:szCs w:val="18"/>
              </w:rPr>
              <w:t xml:space="preserve">Comprender el significado de los números en diversos </w:t>
            </w:r>
            <w:r w:rsidRPr="007A24E0">
              <w:rPr>
                <w:rFonts w:ascii="Arial" w:eastAsia="Calibri" w:hAnsi="Arial" w:cs="Arial"/>
                <w:sz w:val="18"/>
                <w:szCs w:val="18"/>
              </w:rPr>
              <w:t>contextos.</w:t>
            </w:r>
          </w:p>
          <w:p w14:paraId="1F6AFC7B" w14:textId="70936431" w:rsidR="0F2C6FF2" w:rsidRPr="007A24E0" w:rsidRDefault="0F2C6FF2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5376EC6" w14:textId="2D39299C" w:rsidR="09BEE9D2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-Reconocer</w:t>
            </w:r>
            <w:r w:rsidR="00E9F21D" w:rsidRPr="007A24E0">
              <w:rPr>
                <w:rFonts w:ascii="Arial" w:eastAsia="Calibri" w:hAnsi="Arial" w:cs="Arial"/>
                <w:sz w:val="18"/>
                <w:szCs w:val="18"/>
              </w:rPr>
              <w:t xml:space="preserve"> el antecesor y sucesor de un número dado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E9F21D" w:rsidRPr="007A24E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541BD64" w14:textId="77777777" w:rsidR="0068352B" w:rsidRPr="007A24E0" w:rsidRDefault="0068352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B46F9B7" w14:textId="77777777" w:rsidR="1581E709" w:rsidRDefault="0068352B" w:rsidP="008406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3372743E" w:rsidRPr="007A24E0">
              <w:rPr>
                <w:rFonts w:ascii="Arial" w:eastAsia="Calibri" w:hAnsi="Arial" w:cs="Arial"/>
                <w:sz w:val="18"/>
                <w:szCs w:val="18"/>
              </w:rPr>
              <w:t>Reconocer el “mayor” o “menor” entre dos números</w:t>
            </w:r>
            <w:r w:rsidR="0084064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82367AF" w14:textId="77777777" w:rsidR="004403DE" w:rsidRDefault="004403DE" w:rsidP="008406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F512C60" w14:textId="10831AFB" w:rsidR="004403DE" w:rsidRPr="007A24E0" w:rsidRDefault="004403DE" w:rsidP="008406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-Identificar el valor de las monedas y las relaciones de equivalencia entre estas.</w:t>
            </w:r>
          </w:p>
        </w:tc>
        <w:tc>
          <w:tcPr>
            <w:tcW w:w="2918" w:type="dxa"/>
          </w:tcPr>
          <w:p w14:paraId="612257A2" w14:textId="32D82CC9" w:rsidR="1581E709" w:rsidRDefault="000720B4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="5ECDDD09" w:rsidRPr="007A24E0">
              <w:rPr>
                <w:rFonts w:ascii="Arial" w:eastAsia="MS Mincho" w:hAnsi="Arial" w:cs="Arial"/>
                <w:sz w:val="18"/>
                <w:szCs w:val="18"/>
              </w:rPr>
              <w:t>Explicar la estrategia empleada para resolver un problema y compartir resultados con los demás.</w:t>
            </w:r>
          </w:p>
          <w:p w14:paraId="2A3AF7DB" w14:textId="77777777" w:rsidR="000720B4" w:rsidRPr="007A24E0" w:rsidRDefault="000720B4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60836D27" w14:textId="3C09C53C" w:rsidR="1581E709" w:rsidRDefault="000720B4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="5ECDDD09" w:rsidRPr="007A24E0">
              <w:rPr>
                <w:rFonts w:ascii="Arial" w:eastAsia="MS Mincho" w:hAnsi="Arial" w:cs="Arial"/>
                <w:sz w:val="18"/>
                <w:szCs w:val="18"/>
              </w:rPr>
              <w:t>Usar los números como cardinal, nominativo (etiqueta o código) y ordinal en diferentes situaciones de la vida cotidiana.</w:t>
            </w:r>
          </w:p>
          <w:p w14:paraId="5DE06C02" w14:textId="77777777" w:rsidR="000720B4" w:rsidRPr="007A24E0" w:rsidRDefault="000720B4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2D9BA8E4" w14:textId="059C6112" w:rsidR="1581E709" w:rsidRPr="007A24E0" w:rsidRDefault="000720B4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47D80601" w:rsidRPr="007A24E0">
              <w:rPr>
                <w:rFonts w:ascii="Arial" w:eastAsia="Calibri" w:hAnsi="Arial" w:cs="Arial"/>
                <w:sz w:val="18"/>
                <w:szCs w:val="18"/>
              </w:rPr>
              <w:t>Representar cantidades de forma escrita.</w:t>
            </w:r>
          </w:p>
          <w:p w14:paraId="63836B34" w14:textId="2355EA00" w:rsidR="1581E709" w:rsidRPr="007A24E0" w:rsidRDefault="1581E709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373ADC" w:rsidRPr="00A50DAB" w14:paraId="40772124" w14:textId="77777777" w:rsidTr="007A24E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</w:tcPr>
          <w:p w14:paraId="6282BA24" w14:textId="77777777" w:rsidR="00373ADC" w:rsidRPr="007A24E0" w:rsidRDefault="00373ADC" w:rsidP="000E293F">
            <w:pPr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4C2BD21E" w14:textId="77777777" w:rsidR="00373ADC" w:rsidRPr="007A24E0" w:rsidRDefault="00373ADC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2896F9" w14:textId="2E945BA1" w:rsidR="00373ADC" w:rsidRPr="007A24E0" w:rsidRDefault="236CE1B9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A24E0">
              <w:rPr>
                <w:rFonts w:ascii="Arial" w:eastAsiaTheme="minorEastAsia" w:hAnsi="Arial" w:cs="Arial"/>
                <w:sz w:val="18"/>
                <w:szCs w:val="18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</w:tcPr>
          <w:p w14:paraId="361BE0AE" w14:textId="77777777" w:rsidR="00ED499B" w:rsidRPr="007A24E0" w:rsidRDefault="00ED499B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0275758C" w14:textId="7BC7FD10" w:rsidR="1581E709" w:rsidRPr="007A24E0" w:rsidRDefault="00840648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="6448FF16" w:rsidRPr="007A24E0">
              <w:rPr>
                <w:rFonts w:ascii="Arial" w:eastAsia="MS Mincho" w:hAnsi="Arial" w:cs="Arial"/>
                <w:sz w:val="18"/>
                <w:szCs w:val="18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Pr="007A24E0" w:rsidRDefault="1581E709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18"/>
                <w:szCs w:val="18"/>
                <w:highlight w:val="yellow"/>
              </w:rPr>
            </w:pPr>
          </w:p>
          <w:p w14:paraId="7053CC68" w14:textId="42444533" w:rsidR="1581E709" w:rsidRPr="007A24E0" w:rsidRDefault="00840648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1F17DCE3" w:rsidRPr="007A24E0">
              <w:rPr>
                <w:rFonts w:ascii="Arial" w:eastAsia="Calibri" w:hAnsi="Arial" w:cs="Arial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3E4B2145" w14:textId="77777777" w:rsidR="1581E709" w:rsidRDefault="1581E709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18"/>
                <w:szCs w:val="18"/>
                <w:highlight w:val="yellow"/>
              </w:rPr>
            </w:pPr>
          </w:p>
          <w:p w14:paraId="541A583A" w14:textId="4A92DA62" w:rsidR="00A15FFD" w:rsidRDefault="00A15FFD" w:rsidP="00A15F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7A24E0">
              <w:rPr>
                <w:rFonts w:ascii="Arial" w:eastAsia="Calibri" w:hAnsi="Arial" w:cs="Arial"/>
                <w:sz w:val="18"/>
                <w:szCs w:val="18"/>
              </w:rPr>
              <w:t>Reconocer el “mayor” o “menor” entre dos números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209B681" w14:textId="77777777" w:rsidR="00A15FFD" w:rsidRDefault="00A15FFD" w:rsidP="00A15F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777DF3" w14:textId="2E27A5A0" w:rsidR="00A15FFD" w:rsidRDefault="00A15FFD" w:rsidP="00A15F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-Reconocer</w:t>
            </w:r>
            <w:r w:rsidRPr="007A24E0">
              <w:rPr>
                <w:rFonts w:ascii="Arial" w:eastAsia="Calibri" w:hAnsi="Arial" w:cs="Arial"/>
                <w:sz w:val="18"/>
                <w:szCs w:val="18"/>
              </w:rPr>
              <w:t xml:space="preserve"> el antecesor y sucesor de un número dado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7A24E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ED0B332" w14:textId="0A1DB8EA" w:rsidR="00A15FFD" w:rsidRDefault="00A15FFD" w:rsidP="00A15F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AB1F22" w14:textId="77777777" w:rsidR="00A15FFD" w:rsidRDefault="00A15FFD" w:rsidP="00A15F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-Reconocer</w:t>
            </w:r>
            <w:r w:rsidRPr="007A24E0">
              <w:rPr>
                <w:rFonts w:ascii="Arial" w:eastAsia="Arial" w:hAnsi="Arial" w:cs="Arial"/>
                <w:sz w:val="18"/>
                <w:szCs w:val="18"/>
              </w:rPr>
              <w:t xml:space="preserve"> la relación entre agregar elementos a una colección y </w:t>
            </w:r>
            <w:r>
              <w:rPr>
                <w:rFonts w:ascii="Arial" w:eastAsia="Arial" w:hAnsi="Arial" w:cs="Arial"/>
                <w:sz w:val="18"/>
                <w:szCs w:val="18"/>
              </w:rPr>
              <w:t>avanzar en la sucesión numérica.</w:t>
            </w:r>
          </w:p>
          <w:p w14:paraId="314B954B" w14:textId="77777777" w:rsidR="00A15FFD" w:rsidRDefault="00A15FFD" w:rsidP="00A15F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A60F70" w14:textId="637A8A6D" w:rsidR="00A15FFD" w:rsidRPr="007A24E0" w:rsidRDefault="00A15FFD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18" w:type="dxa"/>
          </w:tcPr>
          <w:p w14:paraId="24D0EFA8" w14:textId="57D6C44F" w:rsidR="1581E709" w:rsidRPr="007A24E0" w:rsidRDefault="00840648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-R</w:t>
            </w:r>
            <w:r w:rsidR="3AA8F490" w:rsidRPr="007A24E0">
              <w:rPr>
                <w:rFonts w:ascii="Arial" w:eastAsiaTheme="minorEastAsia" w:hAnsi="Arial" w:cs="Arial"/>
                <w:sz w:val="18"/>
                <w:szCs w:val="18"/>
              </w:rPr>
              <w:t>esolver problemas que se le plan</w:t>
            </w:r>
            <w:r w:rsidR="6162A28F" w:rsidRPr="007A24E0">
              <w:rPr>
                <w:rFonts w:ascii="Arial" w:eastAsiaTheme="minorEastAsia" w:hAnsi="Arial" w:cs="Arial"/>
                <w:sz w:val="18"/>
                <w:szCs w:val="18"/>
              </w:rPr>
              <w:t>t</w:t>
            </w:r>
            <w:r w:rsidR="3AA8F490" w:rsidRPr="007A24E0">
              <w:rPr>
                <w:rFonts w:ascii="Arial" w:eastAsiaTheme="minorEastAsia" w:hAnsi="Arial" w:cs="Arial"/>
                <w:sz w:val="18"/>
                <w:szCs w:val="18"/>
              </w:rPr>
              <w:t>ean de forma verbal, ya sea por medio del conteo u otras acciones sobre las colecciones</w:t>
            </w:r>
            <w:r w:rsidR="000720B4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r w:rsidR="3AA8F490" w:rsidRPr="007A24E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14:paraId="60A14763" w14:textId="77777777" w:rsidR="000720B4" w:rsidRDefault="000720B4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5D21D460" w14:textId="263C94BB" w:rsidR="1581E709" w:rsidRPr="007A24E0" w:rsidRDefault="000720B4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="63BDE79E" w:rsidRPr="007A24E0">
              <w:rPr>
                <w:rFonts w:ascii="Arial" w:eastAsiaTheme="minorEastAsia" w:hAnsi="Arial" w:cs="Arial"/>
                <w:sz w:val="18"/>
                <w:szCs w:val="18"/>
              </w:rPr>
              <w:t>Determina la cantidad de elementos en colecciones pequeñas ya sea por percepción o por conteo</w:t>
            </w:r>
          </w:p>
          <w:p w14:paraId="3A03E4E3" w14:textId="348EB126" w:rsidR="1581E709" w:rsidRPr="007A24E0" w:rsidRDefault="1581E709" w:rsidP="000E2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73ADC" w:rsidRPr="00A50DAB" w14:paraId="0C5944B6" w14:textId="77777777" w:rsidTr="007A2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</w:tcPr>
          <w:p w14:paraId="2EEEDE16" w14:textId="77777777" w:rsidR="00373ADC" w:rsidRPr="007A24E0" w:rsidRDefault="00373ADC" w:rsidP="000E293F">
            <w:pPr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CCAB2A8" w14:textId="77777777" w:rsidR="00373ADC" w:rsidRPr="007A24E0" w:rsidRDefault="00373ADC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734A782" w14:textId="3E7908E0" w:rsidR="00373ADC" w:rsidRPr="007A24E0" w:rsidRDefault="3BF21777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A24E0">
              <w:rPr>
                <w:rFonts w:ascii="Arial" w:eastAsiaTheme="minorEastAsia" w:hAnsi="Arial" w:cs="Arial"/>
                <w:sz w:val="18"/>
                <w:szCs w:val="18"/>
              </w:rPr>
              <w:t>Resuelve problemas a través del conteo y con acciones sobre las colecciones</w:t>
            </w:r>
            <w:r w:rsidR="3D046817" w:rsidRPr="007A24E0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2498" w:type="dxa"/>
            <w:vMerge/>
          </w:tcPr>
          <w:p w14:paraId="019BA9F9" w14:textId="77777777" w:rsidR="00ED499B" w:rsidRPr="007A24E0" w:rsidRDefault="00ED499B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39EBB100" w14:textId="1F7CDC1E" w:rsidR="1581E709" w:rsidRDefault="0084064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="48A9C93E" w:rsidRPr="007A24E0">
              <w:rPr>
                <w:rFonts w:ascii="Arial" w:eastAsiaTheme="minorEastAsia" w:hAnsi="Arial" w:cs="Arial"/>
                <w:sz w:val="18"/>
                <w:szCs w:val="18"/>
              </w:rPr>
              <w:t>Identifica la relación entre quitar elementos a una colección y retrocede en la sucesión numérica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  <w:p w14:paraId="141537A1" w14:textId="77777777" w:rsidR="00840648" w:rsidRPr="007A24E0" w:rsidRDefault="0084064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75CCA247" w14:textId="1AE767CF" w:rsidR="1581E709" w:rsidRPr="007A24E0" w:rsidRDefault="00840648" w:rsidP="000E293F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20BB5CBF" w:rsidRPr="007A24E0">
              <w:rPr>
                <w:rFonts w:ascii="Arial" w:eastAsia="Calibri" w:hAnsi="Arial" w:cs="Arial"/>
                <w:sz w:val="18"/>
                <w:szCs w:val="18"/>
              </w:rPr>
              <w:t>Conocer el antecesor y sucesor de un número</w:t>
            </w:r>
            <w:r w:rsidR="3671969F" w:rsidRPr="007A24E0">
              <w:rPr>
                <w:rFonts w:ascii="Arial" w:eastAsia="Calibri" w:hAnsi="Arial" w:cs="Arial"/>
                <w:sz w:val="18"/>
                <w:szCs w:val="18"/>
              </w:rPr>
              <w:t xml:space="preserve"> dado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E5A9F97" w14:textId="3A863E6D" w:rsidR="1581E709" w:rsidRPr="007A24E0" w:rsidRDefault="0084064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5E67DF89" w:rsidRPr="007A24E0">
              <w:rPr>
                <w:rFonts w:ascii="Arial" w:eastAsia="Calibri" w:hAnsi="Arial" w:cs="Arial"/>
                <w:sz w:val="18"/>
                <w:szCs w:val="18"/>
              </w:rPr>
              <w:t xml:space="preserve">Comprender </w:t>
            </w:r>
            <w:r w:rsidR="78B98B48" w:rsidRPr="007A24E0">
              <w:rPr>
                <w:rFonts w:ascii="Arial" w:eastAsia="Calibri" w:hAnsi="Arial" w:cs="Arial"/>
                <w:sz w:val="18"/>
                <w:szCs w:val="18"/>
              </w:rPr>
              <w:t>los problemas que se le plantean de manera verbal.</w:t>
            </w:r>
          </w:p>
          <w:p w14:paraId="70A16781" w14:textId="332F38FB" w:rsidR="1581E709" w:rsidRPr="007A24E0" w:rsidRDefault="1581E709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9D4EE9" w14:textId="30EF55C4" w:rsidR="1581E709" w:rsidRDefault="0084064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6515D86" w:rsidRPr="007A24E0">
              <w:rPr>
                <w:rFonts w:ascii="Arial" w:eastAsia="Calibri" w:hAnsi="Arial" w:cs="Arial"/>
                <w:sz w:val="18"/>
                <w:szCs w:val="18"/>
              </w:rPr>
              <w:t>Reconocer el “mayor” o “menor” entre dos números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3ADEE5D" w14:textId="77777777" w:rsidR="00840648" w:rsidRPr="007A24E0" w:rsidRDefault="0084064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ACCFAE" w14:textId="444FA325" w:rsidR="1581E709" w:rsidRPr="007A24E0" w:rsidRDefault="1581E709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18" w:type="dxa"/>
          </w:tcPr>
          <w:p w14:paraId="753D0C31" w14:textId="377F9DDF" w:rsidR="1581E709" w:rsidRPr="007A24E0" w:rsidRDefault="00840648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 w:rsidR="021BC773" w:rsidRPr="007A24E0">
              <w:rPr>
                <w:rFonts w:ascii="Arial" w:eastAsiaTheme="minorEastAsia" w:hAnsi="Arial" w:cs="Arial"/>
                <w:sz w:val="18"/>
                <w:szCs w:val="18"/>
              </w:rPr>
              <w:t>Determina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r</w:t>
            </w:r>
            <w:r w:rsidR="021BC773" w:rsidRPr="007A24E0">
              <w:rPr>
                <w:rFonts w:ascii="Arial" w:eastAsiaTheme="minorEastAsia" w:hAnsi="Arial" w:cs="Arial"/>
                <w:sz w:val="18"/>
                <w:szCs w:val="18"/>
              </w:rPr>
              <w:t xml:space="preserve"> la cantidad de elementos en colecciones pequeñas ya sea por percepción o por conteo</w:t>
            </w:r>
          </w:p>
          <w:p w14:paraId="7DE9C5F1" w14:textId="1B9C7C0B" w:rsidR="1581E709" w:rsidRPr="007A24E0" w:rsidRDefault="1581E709" w:rsidP="000E2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384BD743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706CB16F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</w:p>
    <w:p w14:paraId="6DC6E1DB" w14:textId="77777777" w:rsidR="00C717CC" w:rsidRDefault="00C717CC" w:rsidP="1581E70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17CC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720B4"/>
    <w:rsid w:val="000A4650"/>
    <w:rsid w:val="000E293F"/>
    <w:rsid w:val="0011346E"/>
    <w:rsid w:val="00143207"/>
    <w:rsid w:val="00146149"/>
    <w:rsid w:val="00146671"/>
    <w:rsid w:val="001D313F"/>
    <w:rsid w:val="002059AE"/>
    <w:rsid w:val="002A6703"/>
    <w:rsid w:val="003642A9"/>
    <w:rsid w:val="00373ADC"/>
    <w:rsid w:val="003E5E28"/>
    <w:rsid w:val="004403DE"/>
    <w:rsid w:val="00440BE7"/>
    <w:rsid w:val="00505903"/>
    <w:rsid w:val="00523AFE"/>
    <w:rsid w:val="0054F95C"/>
    <w:rsid w:val="00553F7C"/>
    <w:rsid w:val="005C4174"/>
    <w:rsid w:val="0060153F"/>
    <w:rsid w:val="006757E5"/>
    <w:rsid w:val="0068352B"/>
    <w:rsid w:val="007A24E0"/>
    <w:rsid w:val="00831706"/>
    <w:rsid w:val="00840648"/>
    <w:rsid w:val="00877718"/>
    <w:rsid w:val="008778B8"/>
    <w:rsid w:val="008A66E6"/>
    <w:rsid w:val="008E7A68"/>
    <w:rsid w:val="00960A2B"/>
    <w:rsid w:val="00A15FFD"/>
    <w:rsid w:val="00A27D77"/>
    <w:rsid w:val="00A50DAB"/>
    <w:rsid w:val="00AA2443"/>
    <w:rsid w:val="00AD7193"/>
    <w:rsid w:val="00BC25C1"/>
    <w:rsid w:val="00BC316B"/>
    <w:rsid w:val="00C215EB"/>
    <w:rsid w:val="00C224DF"/>
    <w:rsid w:val="00C32F44"/>
    <w:rsid w:val="00C717CC"/>
    <w:rsid w:val="00D16205"/>
    <w:rsid w:val="00D40F97"/>
    <w:rsid w:val="00DF5A1B"/>
    <w:rsid w:val="00E9F21D"/>
    <w:rsid w:val="00EA6D66"/>
    <w:rsid w:val="00ED499B"/>
    <w:rsid w:val="00F46C5C"/>
    <w:rsid w:val="00F52761"/>
    <w:rsid w:val="00F6254D"/>
    <w:rsid w:val="00FE2731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CD1B7F6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5B7450CE-ACB3-42CE-9132-EFB2DFE2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  <w:style w:type="table" w:styleId="Tabladecuadrcula4-nfasis4">
    <w:name w:val="Grid Table 4 Accent 4"/>
    <w:basedOn w:val="Tablanormal"/>
    <w:uiPriority w:val="49"/>
    <w:rsid w:val="007A24E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7A24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CBEA8-E32A-4E05-AFBA-71217333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Eva Carolina Moron Perez</cp:lastModifiedBy>
  <cp:revision>2</cp:revision>
  <dcterms:created xsi:type="dcterms:W3CDTF">2021-09-10T17:58:00Z</dcterms:created>
  <dcterms:modified xsi:type="dcterms:W3CDTF">2021-09-10T17:58:00Z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