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ED934" w14:textId="6075A499" w:rsidR="00B9568F" w:rsidRDefault="005D6C04" w:rsidP="00B9568F">
      <w:r>
        <w:rPr>
          <w:noProof/>
        </w:rPr>
        <w:drawing>
          <wp:anchor distT="0" distB="0" distL="114300" distR="114300" simplePos="0" relativeHeight="251659264" behindDoc="1" locked="0" layoutInCell="1" allowOverlap="1" wp14:anchorId="6B6C76DB" wp14:editId="378F75A2">
            <wp:simplePos x="0" y="0"/>
            <wp:positionH relativeFrom="column">
              <wp:posOffset>-403860</wp:posOffset>
            </wp:positionH>
            <wp:positionV relativeFrom="paragraph">
              <wp:posOffset>-614045</wp:posOffset>
            </wp:positionV>
            <wp:extent cx="914400" cy="680005"/>
            <wp:effectExtent l="0" t="0" r="0" b="6350"/>
            <wp:wrapNone/>
            <wp:docPr id="13" name="Imagen 13"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gif"/>
                    <pic:cNvPicPr/>
                  </pic:nvPicPr>
                  <pic:blipFill>
                    <a:blip r:embed="rId5">
                      <a:extLst>
                        <a:ext uri="{28A0092B-C50C-407E-A947-70E740481C1C}">
                          <a14:useLocalDpi xmlns:a14="http://schemas.microsoft.com/office/drawing/2010/main" val="0"/>
                        </a:ext>
                      </a:extLst>
                    </a:blip>
                    <a:stretch>
                      <a:fillRect/>
                    </a:stretch>
                  </pic:blipFill>
                  <pic:spPr>
                    <a:xfrm>
                      <a:off x="0" y="0"/>
                      <a:ext cx="914400" cy="68000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0288" behindDoc="1" locked="0" layoutInCell="1" allowOverlap="1" wp14:anchorId="48A87DC3" wp14:editId="0385DD46">
                <wp:simplePos x="0" y="0"/>
                <wp:positionH relativeFrom="margin">
                  <wp:align>center</wp:align>
                </wp:positionH>
                <wp:positionV relativeFrom="paragraph">
                  <wp:posOffset>-652145</wp:posOffset>
                </wp:positionV>
                <wp:extent cx="4591050" cy="1404620"/>
                <wp:effectExtent l="0" t="0" r="0" b="190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404620"/>
                        </a:xfrm>
                        <a:prstGeom prst="rect">
                          <a:avLst/>
                        </a:prstGeom>
                        <a:noFill/>
                        <a:ln w="9525">
                          <a:noFill/>
                          <a:miter lim="800000"/>
                          <a:headEnd/>
                          <a:tailEnd/>
                        </a:ln>
                      </wps:spPr>
                      <wps:txbx>
                        <w:txbxContent>
                          <w:p w14:paraId="51D60129" w14:textId="77777777" w:rsidR="00B9568F" w:rsidRPr="007A71B0" w:rsidRDefault="00B9568F" w:rsidP="00B9568F">
                            <w:pPr>
                              <w:jc w:val="center"/>
                              <w:rPr>
                                <w:rFonts w:ascii="Arial Rounded MT Bold" w:hAnsi="Arial Rounded MT Bold"/>
                                <w:sz w:val="28"/>
                                <w:szCs w:val="28"/>
                              </w:rPr>
                            </w:pPr>
                            <w:r w:rsidRPr="007A71B0">
                              <w:rPr>
                                <w:rFonts w:ascii="Arial Rounded MT Bold" w:hAnsi="Arial Rounded MT Bold"/>
                                <w:sz w:val="28"/>
                                <w:szCs w:val="28"/>
                              </w:rPr>
                              <w:t>ESCUELA NORMAL DE EDUACIÓN PREESCOLAR DEL ESTADO DE COAHUILA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A87DC3" id="_x0000_t202" coordsize="21600,21600" o:spt="202" path="m,l,21600r21600,l21600,xe">
                <v:stroke joinstyle="miter"/>
                <v:path gradientshapeok="t" o:connecttype="rect"/>
              </v:shapetype>
              <v:shape id="Cuadro de texto 2" o:spid="_x0000_s1026" type="#_x0000_t202" style="position:absolute;margin-left:0;margin-top:-51.35pt;width:361.5pt;height:110.6pt;z-index:-25165619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" filled="f" stroked="f">
                <v:textbox style="mso-fit-shape-to-text:t">
                  <w:txbxContent>
                    <w:p w14:paraId="51D60129" w14:textId="77777777" w:rsidR="00B9568F" w:rsidRPr="007A71B0" w:rsidRDefault="00B9568F" w:rsidP="00B9568F">
                      <w:pPr>
                        <w:jc w:val="center"/>
                        <w:rPr>
                          <w:rFonts w:ascii="Arial Rounded MT Bold" w:hAnsi="Arial Rounded MT Bold"/>
                          <w:sz w:val="28"/>
                          <w:szCs w:val="28"/>
                        </w:rPr>
                      </w:pPr>
                      <w:r w:rsidRPr="007A71B0">
                        <w:rPr>
                          <w:rFonts w:ascii="Arial Rounded MT Bold" w:hAnsi="Arial Rounded MT Bold"/>
                          <w:sz w:val="28"/>
                          <w:szCs w:val="28"/>
                        </w:rPr>
                        <w:t>ESCUELA NORMAL DE EDUACIÓN PREESCOLAR DEL ESTADO DE COAHUILA</w:t>
                      </w:r>
                    </w:p>
                  </w:txbxContent>
                </v:textbox>
                <w10:wrap anchorx="margin"/>
              </v:shape>
            </w:pict>
          </mc:Fallback>
        </mc:AlternateContent>
      </w:r>
      <w:r>
        <w:rPr>
          <w:noProof/>
        </w:rPr>
        <mc:AlternateContent>
          <mc:Choice Requires="wps">
            <w:drawing>
              <wp:anchor distT="45720" distB="45720" distL="114300" distR="114300" simplePos="0" relativeHeight="251661312" behindDoc="1" locked="0" layoutInCell="1" allowOverlap="1" wp14:anchorId="21831EC1" wp14:editId="1629C9CD">
                <wp:simplePos x="0" y="0"/>
                <wp:positionH relativeFrom="margin">
                  <wp:align>center</wp:align>
                </wp:positionH>
                <wp:positionV relativeFrom="paragraph">
                  <wp:posOffset>-61595</wp:posOffset>
                </wp:positionV>
                <wp:extent cx="2619375" cy="1404620"/>
                <wp:effectExtent l="0" t="0" r="0" b="571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404620"/>
                        </a:xfrm>
                        <a:prstGeom prst="rect">
                          <a:avLst/>
                        </a:prstGeom>
                        <a:noFill/>
                        <a:ln w="9525">
                          <a:noFill/>
                          <a:miter lim="800000"/>
                          <a:headEnd/>
                          <a:tailEnd/>
                        </a:ln>
                      </wps:spPr>
                      <wps:txbx>
                        <w:txbxContent>
                          <w:p w14:paraId="112E272F" w14:textId="77777777" w:rsidR="00B9568F" w:rsidRPr="004B5ADD" w:rsidRDefault="00B9568F" w:rsidP="00B9568F">
                            <w:pPr>
                              <w:jc w:val="center"/>
                              <w:rPr>
                                <w:rFonts w:ascii="Arial" w:hAnsi="Arial" w:cs="Arial"/>
                              </w:rPr>
                            </w:pPr>
                            <w:r w:rsidRPr="004B5ADD">
                              <w:rPr>
                                <w:rFonts w:ascii="Arial" w:hAnsi="Arial" w:cs="Arial"/>
                              </w:rPr>
                              <w:t>Licenciatura en Educación Preescolar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831EC1" id="Cuadro de texto 5" o:spid="_x0000_s1027" type="#_x0000_t202" style="position:absolute;margin-left:0;margin-top:-4.85pt;width:206.25pt;height:110.6pt;z-index:-25165516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" filled="f" stroked="f">
                <v:textbox style="mso-fit-shape-to-text:t">
                  <w:txbxContent>
                    <w:p w14:paraId="112E272F" w14:textId="77777777" w:rsidR="00B9568F" w:rsidRPr="004B5ADD" w:rsidRDefault="00B9568F" w:rsidP="00B9568F">
                      <w:pPr>
                        <w:jc w:val="center"/>
                        <w:rPr>
                          <w:rFonts w:ascii="Arial" w:hAnsi="Arial" w:cs="Arial"/>
                        </w:rPr>
                      </w:pPr>
                      <w:r w:rsidRPr="004B5ADD">
                        <w:rPr>
                          <w:rFonts w:ascii="Arial" w:hAnsi="Arial" w:cs="Arial"/>
                        </w:rPr>
                        <w:t>Licenciatura en Educación Preescolar</w:t>
                      </w:r>
                    </w:p>
                  </w:txbxContent>
                </v:textbox>
                <w10:wrap anchorx="margin"/>
              </v:shape>
            </w:pict>
          </mc:Fallback>
        </mc:AlternateContent>
      </w:r>
      <w:r>
        <w:rPr>
          <w:noProof/>
        </w:rPr>
        <mc:AlternateContent>
          <mc:Choice Requires="wps">
            <w:drawing>
              <wp:anchor distT="45720" distB="45720" distL="114300" distR="114300" simplePos="0" relativeHeight="251662336" behindDoc="1" locked="0" layoutInCell="1" allowOverlap="1" wp14:anchorId="27A11042" wp14:editId="41F35BD1">
                <wp:simplePos x="0" y="0"/>
                <wp:positionH relativeFrom="margin">
                  <wp:align>center</wp:align>
                </wp:positionH>
                <wp:positionV relativeFrom="paragraph">
                  <wp:posOffset>176530</wp:posOffset>
                </wp:positionV>
                <wp:extent cx="2360930" cy="1404620"/>
                <wp:effectExtent l="0" t="0" r="0" b="254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A3024E3" w14:textId="6D580F97" w:rsidR="00B9568F" w:rsidRPr="005D6C04" w:rsidRDefault="005D6C04" w:rsidP="00B9568F">
                            <w:pPr>
                              <w:jc w:val="center"/>
                              <w:rPr>
                                <w:rFonts w:ascii="Arial" w:hAnsi="Arial" w:cs="Arial"/>
                                <w:color w:val="262626" w:themeColor="text1" w:themeTint="D9"/>
                                <w:sz w:val="20"/>
                                <w:szCs w:val="20"/>
                              </w:rPr>
                            </w:pPr>
                            <w:r>
                              <w:rPr>
                                <w:rFonts w:ascii="Arial" w:hAnsi="Arial" w:cs="Arial"/>
                                <w:color w:val="262626" w:themeColor="text1" w:themeTint="D9"/>
                                <w:sz w:val="20"/>
                                <w:szCs w:val="20"/>
                              </w:rPr>
                              <w:t>CICLO ESCOLAR 2021-2022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7A11042" id="_x0000_s1028" type="#_x0000_t202" style="position:absolute;margin-left:0;margin-top:13.9pt;width:185.9pt;height:110.6pt;z-index:-25165414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" filled="f" stroked="f">
                <v:textbox style="mso-fit-shape-to-text:t">
                  <w:txbxContent>
                    <w:p w14:paraId="0A3024E3" w14:textId="6D580F97" w:rsidR="00B9568F" w:rsidRPr="005D6C04" w:rsidRDefault="005D6C04" w:rsidP="00B9568F">
                      <w:pPr>
                        <w:jc w:val="center"/>
                        <w:rPr>
                          <w:rFonts w:ascii="Arial" w:hAnsi="Arial" w:cs="Arial"/>
                          <w:color w:val="262626" w:themeColor="text1" w:themeTint="D9"/>
                          <w:sz w:val="20"/>
                          <w:szCs w:val="20"/>
                        </w:rPr>
                      </w:pPr>
                      <w:r>
                        <w:rPr>
                          <w:rFonts w:ascii="Arial" w:hAnsi="Arial" w:cs="Arial"/>
                          <w:color w:val="262626" w:themeColor="text1" w:themeTint="D9"/>
                          <w:sz w:val="20"/>
                          <w:szCs w:val="20"/>
                        </w:rPr>
                        <w:t>CICLO ESCOLAR 2021-2022</w:t>
                      </w:r>
                    </w:p>
                  </w:txbxContent>
                </v:textbox>
                <w10:wrap anchorx="margin"/>
              </v:shape>
            </w:pict>
          </mc:Fallback>
        </mc:AlternateContent>
      </w:r>
      <w:r w:rsidR="00B9568F">
        <w:t xml:space="preserve"> </w:t>
      </w:r>
    </w:p>
    <w:p w14:paraId="791F5AB5" w14:textId="77777777" w:rsidR="00B9568F" w:rsidRDefault="00B9568F" w:rsidP="00B9568F">
      <w:r>
        <w:rPr>
          <w:noProof/>
        </w:rPr>
        <mc:AlternateContent>
          <mc:Choice Requires="wps">
            <w:drawing>
              <wp:anchor distT="45720" distB="45720" distL="114300" distR="114300" simplePos="0" relativeHeight="251663360" behindDoc="0" locked="0" layoutInCell="1" allowOverlap="1" wp14:anchorId="39FF786A" wp14:editId="136E5341">
                <wp:simplePos x="0" y="0"/>
                <wp:positionH relativeFrom="margin">
                  <wp:align>center</wp:align>
                </wp:positionH>
                <wp:positionV relativeFrom="paragraph">
                  <wp:posOffset>244475</wp:posOffset>
                </wp:positionV>
                <wp:extent cx="4057650" cy="1404620"/>
                <wp:effectExtent l="0" t="0" r="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404620"/>
                        </a:xfrm>
                        <a:prstGeom prst="rect">
                          <a:avLst/>
                        </a:prstGeom>
                        <a:noFill/>
                        <a:ln w="9525">
                          <a:noFill/>
                          <a:miter lim="800000"/>
                          <a:headEnd/>
                          <a:tailEnd/>
                        </a:ln>
                      </wps:spPr>
                      <wps:txbx>
                        <w:txbxContent>
                          <w:p w14:paraId="425603A8" w14:textId="24771BD4" w:rsidR="00B9568F" w:rsidRPr="000F2D25" w:rsidRDefault="00B9568F" w:rsidP="00B9568F">
                            <w:pPr>
                              <w:jc w:val="center"/>
                              <w:rPr>
                                <w:rFonts w:ascii="Arial Rounded MT Bold" w:hAnsi="Arial Rounded MT Bold"/>
                                <w:sz w:val="36"/>
                                <w:szCs w:val="36"/>
                              </w:rPr>
                            </w:pPr>
                            <w:r>
                              <w:rPr>
                                <w:rFonts w:ascii="Arial Rounded MT Bold" w:hAnsi="Arial Rounded MT Bold"/>
                                <w:sz w:val="36"/>
                                <w:szCs w:val="36"/>
                              </w:rPr>
                              <w:t>Optativa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FF786A" id="_x0000_s1029" type="#_x0000_t202" style="position:absolute;margin-left:0;margin-top:19.25pt;width:319.5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" filled="f" stroked="f">
                <v:textbox style="mso-fit-shape-to-text:t">
                  <w:txbxContent>
                    <w:p w14:paraId="425603A8" w14:textId="24771BD4" w:rsidR="00B9568F" w:rsidRPr="000F2D25" w:rsidRDefault="00B9568F" w:rsidP="00B9568F">
                      <w:pPr>
                        <w:jc w:val="center"/>
                        <w:rPr>
                          <w:rFonts w:ascii="Arial Rounded MT Bold" w:hAnsi="Arial Rounded MT Bold"/>
                          <w:sz w:val="36"/>
                          <w:szCs w:val="36"/>
                        </w:rPr>
                      </w:pPr>
                      <w:r>
                        <w:rPr>
                          <w:rFonts w:ascii="Arial Rounded MT Bold" w:hAnsi="Arial Rounded MT Bold"/>
                          <w:sz w:val="36"/>
                          <w:szCs w:val="36"/>
                        </w:rPr>
                        <w:t>Optativa</w:t>
                      </w:r>
                    </w:p>
                  </w:txbxContent>
                </v:textbox>
                <w10:wrap type="square" anchorx="margin"/>
              </v:shape>
            </w:pict>
          </mc:Fallback>
        </mc:AlternateContent>
      </w:r>
      <w:r>
        <w:t xml:space="preserve"> </w:t>
      </w:r>
    </w:p>
    <w:p w14:paraId="42E7C226" w14:textId="77777777" w:rsidR="00B9568F" w:rsidRDefault="00B9568F" w:rsidP="00B9568F"/>
    <w:p w14:paraId="500FF0F6" w14:textId="77777777" w:rsidR="00B9568F" w:rsidRDefault="00B9568F" w:rsidP="00B9568F"/>
    <w:p w14:paraId="0E9C004F" w14:textId="77777777" w:rsidR="00B9568F" w:rsidRDefault="00B9568F" w:rsidP="00B9568F">
      <w:r>
        <w:rPr>
          <w:noProof/>
        </w:rPr>
        <mc:AlternateContent>
          <mc:Choice Requires="wps">
            <w:drawing>
              <wp:anchor distT="45720" distB="45720" distL="114300" distR="114300" simplePos="0" relativeHeight="251664384" behindDoc="0" locked="0" layoutInCell="1" allowOverlap="1" wp14:anchorId="63D6A091" wp14:editId="5EA3A372">
                <wp:simplePos x="0" y="0"/>
                <wp:positionH relativeFrom="margin">
                  <wp:align>center</wp:align>
                </wp:positionH>
                <wp:positionV relativeFrom="paragraph">
                  <wp:posOffset>3175</wp:posOffset>
                </wp:positionV>
                <wp:extent cx="2360930" cy="1404620"/>
                <wp:effectExtent l="0" t="0" r="0" b="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11774DE" w14:textId="77777777" w:rsidR="00B9568F" w:rsidRPr="000F2D25" w:rsidRDefault="00B9568F" w:rsidP="00B9568F">
                            <w:pPr>
                              <w:jc w:val="center"/>
                              <w:rPr>
                                <w:rFonts w:ascii="Arial" w:hAnsi="Arial" w:cs="Arial"/>
                                <w:sz w:val="28"/>
                                <w:szCs w:val="28"/>
                              </w:rPr>
                            </w:pPr>
                            <w:r>
                              <w:rPr>
                                <w:rFonts w:ascii="Arial" w:hAnsi="Arial" w:cs="Arial"/>
                                <w:sz w:val="28"/>
                                <w:szCs w:val="28"/>
                              </w:rPr>
                              <w:t>Tercer</w:t>
                            </w:r>
                            <w:r w:rsidRPr="000F2D25">
                              <w:rPr>
                                <w:rFonts w:ascii="Arial" w:hAnsi="Arial" w:cs="Arial"/>
                                <w:sz w:val="28"/>
                                <w:szCs w:val="28"/>
                              </w:rPr>
                              <w:t xml:space="preserve"> semestre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3D6A091" id="_x0000_s1030" type="#_x0000_t202" style="position:absolute;margin-left:0;margin-top:.25pt;width:185.9pt;height:110.6pt;z-index:25166438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" filled="f" stroked="f">
                <v:textbox style="mso-fit-shape-to-text:t">
                  <w:txbxContent>
                    <w:p w14:paraId="711774DE" w14:textId="77777777" w:rsidR="00B9568F" w:rsidRPr="000F2D25" w:rsidRDefault="00B9568F" w:rsidP="00B9568F">
                      <w:pPr>
                        <w:jc w:val="center"/>
                        <w:rPr>
                          <w:rFonts w:ascii="Arial" w:hAnsi="Arial" w:cs="Arial"/>
                          <w:sz w:val="28"/>
                          <w:szCs w:val="28"/>
                        </w:rPr>
                      </w:pPr>
                      <w:r>
                        <w:rPr>
                          <w:rFonts w:ascii="Arial" w:hAnsi="Arial" w:cs="Arial"/>
                          <w:sz w:val="28"/>
                          <w:szCs w:val="28"/>
                        </w:rPr>
                        <w:t>Tercer</w:t>
                      </w:r>
                      <w:r w:rsidRPr="000F2D25">
                        <w:rPr>
                          <w:rFonts w:ascii="Arial" w:hAnsi="Arial" w:cs="Arial"/>
                          <w:sz w:val="28"/>
                          <w:szCs w:val="28"/>
                        </w:rPr>
                        <w:t xml:space="preserve"> semestre</w:t>
                      </w:r>
                    </w:p>
                  </w:txbxContent>
                </v:textbox>
                <w10:wrap type="square" anchorx="margin"/>
              </v:shape>
            </w:pict>
          </mc:Fallback>
        </mc:AlternateContent>
      </w:r>
    </w:p>
    <w:p w14:paraId="11C4A29B" w14:textId="77777777" w:rsidR="00B9568F" w:rsidRDefault="00B9568F" w:rsidP="00B9568F"/>
    <w:p w14:paraId="3F9EC7DC" w14:textId="51D1E4D8" w:rsidR="00B9568F" w:rsidRDefault="005D6C04" w:rsidP="00B9568F">
      <w:r>
        <w:rPr>
          <w:noProof/>
        </w:rPr>
        <mc:AlternateContent>
          <mc:Choice Requires="wps">
            <w:drawing>
              <wp:anchor distT="45720" distB="45720" distL="114300" distR="114300" simplePos="0" relativeHeight="251667456" behindDoc="0" locked="0" layoutInCell="1" allowOverlap="1" wp14:anchorId="50B09919" wp14:editId="4B8B5DBE">
                <wp:simplePos x="0" y="0"/>
                <wp:positionH relativeFrom="margin">
                  <wp:align>center</wp:align>
                </wp:positionH>
                <wp:positionV relativeFrom="paragraph">
                  <wp:posOffset>262890</wp:posOffset>
                </wp:positionV>
                <wp:extent cx="5400675" cy="1404620"/>
                <wp:effectExtent l="0" t="0" r="0" b="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04620"/>
                        </a:xfrm>
                        <a:prstGeom prst="rect">
                          <a:avLst/>
                        </a:prstGeom>
                        <a:noFill/>
                        <a:ln w="9525">
                          <a:noFill/>
                          <a:miter lim="800000"/>
                          <a:headEnd/>
                          <a:tailEnd/>
                        </a:ln>
                      </wps:spPr>
                      <wps:txbx>
                        <w:txbxContent>
                          <w:p w14:paraId="0144C365" w14:textId="49C97725" w:rsidR="00B9568F" w:rsidRPr="00621692" w:rsidRDefault="005D6C04" w:rsidP="00B9568F">
                            <w:pPr>
                              <w:jc w:val="center"/>
                              <w:rPr>
                                <w:rFonts w:ascii="Times New Roman" w:hAnsi="Times New Roman" w:cs="Times New Roman"/>
                                <w:sz w:val="40"/>
                                <w:szCs w:val="40"/>
                              </w:rPr>
                            </w:pPr>
                            <w:r>
                              <w:rPr>
                                <w:rFonts w:ascii="Times New Roman" w:hAnsi="Times New Roman" w:cs="Times New Roman"/>
                                <w:sz w:val="40"/>
                                <w:szCs w:val="40"/>
                              </w:rPr>
                              <w:t>“</w:t>
                            </w:r>
                            <w:r w:rsidRPr="005D6C04">
                              <w:rPr>
                                <w:rFonts w:ascii="Times New Roman" w:hAnsi="Times New Roman" w:cs="Times New Roman"/>
                                <w:sz w:val="40"/>
                                <w:szCs w:val="40"/>
                              </w:rPr>
                              <w:t>Descripción de las áreas de oportunidad en educación preescolar en Coahuila y/o entorno inmediato</w:t>
                            </w:r>
                            <w:r w:rsidR="00B9568F">
                              <w:rPr>
                                <w:rFonts w:ascii="Times New Roman" w:hAnsi="Times New Roman" w:cs="Times New Roman"/>
                                <w:sz w:val="40"/>
                                <w:szCs w:val="4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B09919" id="_x0000_s1031" type="#_x0000_t202" style="position:absolute;margin-left:0;margin-top:20.7pt;width:425.25pt;height:110.6pt;z-index:2516674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" filled="f" stroked="f">
                <v:textbox style="mso-fit-shape-to-text:t">
                  <w:txbxContent>
                    <w:p w14:paraId="0144C365" w14:textId="49C97725" w:rsidR="00B9568F" w:rsidRPr="00621692" w:rsidRDefault="005D6C04" w:rsidP="00B9568F">
                      <w:pPr>
                        <w:jc w:val="center"/>
                        <w:rPr>
                          <w:rFonts w:ascii="Times New Roman" w:hAnsi="Times New Roman" w:cs="Times New Roman"/>
                          <w:sz w:val="40"/>
                          <w:szCs w:val="40"/>
                        </w:rPr>
                      </w:pPr>
                      <w:r>
                        <w:rPr>
                          <w:rFonts w:ascii="Times New Roman" w:hAnsi="Times New Roman" w:cs="Times New Roman"/>
                          <w:sz w:val="40"/>
                          <w:szCs w:val="40"/>
                        </w:rPr>
                        <w:t>“</w:t>
                      </w:r>
                      <w:r w:rsidRPr="005D6C04">
                        <w:rPr>
                          <w:rFonts w:ascii="Times New Roman" w:hAnsi="Times New Roman" w:cs="Times New Roman"/>
                          <w:sz w:val="40"/>
                          <w:szCs w:val="40"/>
                        </w:rPr>
                        <w:t>Descripción de las áreas de oportunidad en educación preescolar en Coahuila y/o entorno inmediato</w:t>
                      </w:r>
                      <w:r w:rsidR="00B9568F">
                        <w:rPr>
                          <w:rFonts w:ascii="Times New Roman" w:hAnsi="Times New Roman" w:cs="Times New Roman"/>
                          <w:sz w:val="40"/>
                          <w:szCs w:val="40"/>
                        </w:rPr>
                        <w:t>”.</w:t>
                      </w:r>
                    </w:p>
                  </w:txbxContent>
                </v:textbox>
                <w10:wrap type="square" anchorx="margin"/>
              </v:shape>
            </w:pict>
          </mc:Fallback>
        </mc:AlternateContent>
      </w:r>
    </w:p>
    <w:p w14:paraId="49661B90" w14:textId="5DFD19C1" w:rsidR="00B9568F" w:rsidRDefault="00B9568F" w:rsidP="00B9568F"/>
    <w:p w14:paraId="6D3C3894" w14:textId="77777777" w:rsidR="00B9568F" w:rsidRDefault="00B9568F" w:rsidP="00B9568F"/>
    <w:p w14:paraId="3A537ABB" w14:textId="77777777" w:rsidR="00B9568F" w:rsidRDefault="00B9568F" w:rsidP="00B9568F"/>
    <w:p w14:paraId="2F98203E" w14:textId="77777777" w:rsidR="00B9568F" w:rsidRDefault="00B9568F" w:rsidP="00B9568F"/>
    <w:p w14:paraId="7A19A8DC" w14:textId="77777777" w:rsidR="00B9568F" w:rsidRDefault="00B9568F" w:rsidP="00B9568F">
      <w:r>
        <w:rPr>
          <w:noProof/>
        </w:rPr>
        <mc:AlternateContent>
          <mc:Choice Requires="wps">
            <w:drawing>
              <wp:anchor distT="45720" distB="45720" distL="114300" distR="114300" simplePos="0" relativeHeight="251665408" behindDoc="0" locked="0" layoutInCell="1" allowOverlap="1" wp14:anchorId="4AB4D946" wp14:editId="17003C62">
                <wp:simplePos x="0" y="0"/>
                <wp:positionH relativeFrom="margin">
                  <wp:align>center</wp:align>
                </wp:positionH>
                <wp:positionV relativeFrom="paragraph">
                  <wp:posOffset>215679</wp:posOffset>
                </wp:positionV>
                <wp:extent cx="4181475" cy="1404620"/>
                <wp:effectExtent l="0" t="0" r="0" b="0"/>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404620"/>
                        </a:xfrm>
                        <a:prstGeom prst="rect">
                          <a:avLst/>
                        </a:prstGeom>
                        <a:noFill/>
                        <a:ln w="9525">
                          <a:noFill/>
                          <a:miter lim="800000"/>
                          <a:headEnd/>
                          <a:tailEnd/>
                        </a:ln>
                      </wps:spPr>
                      <wps:txbx>
                        <w:txbxContent>
                          <w:p w14:paraId="5538C42F" w14:textId="01CFEEBD" w:rsidR="00B9568F" w:rsidRDefault="00B9568F" w:rsidP="00B9568F">
                            <w:pPr>
                              <w:rPr>
                                <w:rFonts w:ascii="Arial" w:hAnsi="Arial" w:cs="Arial"/>
                                <w:sz w:val="24"/>
                                <w:szCs w:val="24"/>
                              </w:rPr>
                            </w:pPr>
                            <w:r w:rsidRPr="00253F7E">
                              <w:rPr>
                                <w:rFonts w:ascii="Arial" w:hAnsi="Arial" w:cs="Arial"/>
                                <w:sz w:val="24"/>
                                <w:szCs w:val="24"/>
                              </w:rPr>
                              <w:t xml:space="preserve">Nombre del titular: </w:t>
                            </w:r>
                            <w:r>
                              <w:rPr>
                                <w:rFonts w:ascii="Arial" w:hAnsi="Arial" w:cs="Arial"/>
                                <w:sz w:val="24"/>
                                <w:szCs w:val="24"/>
                              </w:rPr>
                              <w:t>Daniel Díaz Gutiérrez</w:t>
                            </w:r>
                          </w:p>
                          <w:p w14:paraId="7DCB12C4" w14:textId="77777777" w:rsidR="00B9568F" w:rsidRDefault="00B9568F" w:rsidP="00B9568F">
                            <w:pPr>
                              <w:rPr>
                                <w:rFonts w:ascii="Arial" w:hAnsi="Arial" w:cs="Arial"/>
                                <w:sz w:val="24"/>
                                <w:szCs w:val="24"/>
                              </w:rPr>
                            </w:pPr>
                            <w:r w:rsidRPr="00253F7E">
                              <w:rPr>
                                <w:rFonts w:ascii="Arial" w:hAnsi="Arial" w:cs="Arial"/>
                                <w:sz w:val="24"/>
                                <w:szCs w:val="24"/>
                              </w:rPr>
                              <w:t>Nombre de la alumna:</w:t>
                            </w:r>
                          </w:p>
                          <w:p w14:paraId="729BE548" w14:textId="77777777" w:rsidR="00B9568F" w:rsidRDefault="00B9568F" w:rsidP="00B9568F">
                            <w:pPr>
                              <w:rPr>
                                <w:rFonts w:ascii="Arial" w:hAnsi="Arial" w:cs="Arial"/>
                                <w:sz w:val="24"/>
                                <w:szCs w:val="24"/>
                              </w:rPr>
                            </w:pPr>
                            <w:r>
                              <w:rPr>
                                <w:rFonts w:ascii="Arial" w:hAnsi="Arial" w:cs="Arial"/>
                                <w:sz w:val="24"/>
                                <w:szCs w:val="24"/>
                              </w:rPr>
                              <w:t>Mónica Guadalupe Bustamante Gutiérrez #4</w:t>
                            </w:r>
                          </w:p>
                          <w:p w14:paraId="61B7F390" w14:textId="77777777" w:rsidR="00B9568F" w:rsidRPr="00253F7E" w:rsidRDefault="00B9568F" w:rsidP="00B9568F">
                            <w:pPr>
                              <w:rPr>
                                <w:rFonts w:ascii="Arial" w:hAnsi="Arial" w:cs="Arial"/>
                                <w:sz w:val="24"/>
                                <w:szCs w:val="24"/>
                              </w:rPr>
                            </w:pPr>
                          </w:p>
                          <w:p w14:paraId="6907D79E" w14:textId="77777777" w:rsidR="00B9568F" w:rsidRPr="00253F7E" w:rsidRDefault="00B9568F" w:rsidP="00B9568F">
                            <w:pPr>
                              <w:rPr>
                                <w:rFonts w:ascii="Arial" w:hAnsi="Arial" w:cs="Arial"/>
                                <w:sz w:val="24"/>
                                <w:szCs w:val="24"/>
                              </w:rPr>
                            </w:pPr>
                            <w:r>
                              <w:rPr>
                                <w:rFonts w:ascii="Arial" w:hAnsi="Arial" w:cs="Arial"/>
                                <w:sz w:val="24"/>
                                <w:szCs w:val="24"/>
                              </w:rPr>
                              <w:t>Tercer semestre, sección A</w:t>
                            </w:r>
                            <w:r w:rsidRPr="00253F7E">
                              <w:rPr>
                                <w:rFonts w:ascii="Arial" w:hAnsi="Arial" w:cs="Arial"/>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B4D946" id="_x0000_s1032" type="#_x0000_t202" style="position:absolute;margin-left:0;margin-top:17pt;width:329.25pt;height:110.6pt;z-index:2516654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" filled="f" stroked="f">
                <v:textbox style="mso-fit-shape-to-text:t">
                  <w:txbxContent>
                    <w:p w14:paraId="5538C42F" w14:textId="01CFEEBD" w:rsidR="00B9568F" w:rsidRDefault="00B9568F" w:rsidP="00B9568F">
                      <w:pPr>
                        <w:rPr>
                          <w:rFonts w:ascii="Arial" w:hAnsi="Arial" w:cs="Arial"/>
                          <w:sz w:val="24"/>
                          <w:szCs w:val="24"/>
                        </w:rPr>
                      </w:pPr>
                      <w:r w:rsidRPr="00253F7E">
                        <w:rPr>
                          <w:rFonts w:ascii="Arial" w:hAnsi="Arial" w:cs="Arial"/>
                          <w:sz w:val="24"/>
                          <w:szCs w:val="24"/>
                        </w:rPr>
                        <w:t xml:space="preserve">Nombre del titular: </w:t>
                      </w:r>
                      <w:r>
                        <w:rPr>
                          <w:rFonts w:ascii="Arial" w:hAnsi="Arial" w:cs="Arial"/>
                          <w:sz w:val="24"/>
                          <w:szCs w:val="24"/>
                        </w:rPr>
                        <w:t>Daniel Díaz Gutiérrez</w:t>
                      </w:r>
                    </w:p>
                    <w:p w14:paraId="7DCB12C4" w14:textId="77777777" w:rsidR="00B9568F" w:rsidRDefault="00B9568F" w:rsidP="00B9568F">
                      <w:pPr>
                        <w:rPr>
                          <w:rFonts w:ascii="Arial" w:hAnsi="Arial" w:cs="Arial"/>
                          <w:sz w:val="24"/>
                          <w:szCs w:val="24"/>
                        </w:rPr>
                      </w:pPr>
                      <w:r w:rsidRPr="00253F7E">
                        <w:rPr>
                          <w:rFonts w:ascii="Arial" w:hAnsi="Arial" w:cs="Arial"/>
                          <w:sz w:val="24"/>
                          <w:szCs w:val="24"/>
                        </w:rPr>
                        <w:t>Nombre de la alumna:</w:t>
                      </w:r>
                    </w:p>
                    <w:p w14:paraId="729BE548" w14:textId="77777777" w:rsidR="00B9568F" w:rsidRDefault="00B9568F" w:rsidP="00B9568F">
                      <w:pPr>
                        <w:rPr>
                          <w:rFonts w:ascii="Arial" w:hAnsi="Arial" w:cs="Arial"/>
                          <w:sz w:val="24"/>
                          <w:szCs w:val="24"/>
                        </w:rPr>
                      </w:pPr>
                      <w:r>
                        <w:rPr>
                          <w:rFonts w:ascii="Arial" w:hAnsi="Arial" w:cs="Arial"/>
                          <w:sz w:val="24"/>
                          <w:szCs w:val="24"/>
                        </w:rPr>
                        <w:t>Mónica Guadalupe Bustamante Gutiérrez #4</w:t>
                      </w:r>
                    </w:p>
                    <w:p w14:paraId="61B7F390" w14:textId="77777777" w:rsidR="00B9568F" w:rsidRPr="00253F7E" w:rsidRDefault="00B9568F" w:rsidP="00B9568F">
                      <w:pPr>
                        <w:rPr>
                          <w:rFonts w:ascii="Arial" w:hAnsi="Arial" w:cs="Arial"/>
                          <w:sz w:val="24"/>
                          <w:szCs w:val="24"/>
                        </w:rPr>
                      </w:pPr>
                    </w:p>
                    <w:p w14:paraId="6907D79E" w14:textId="77777777" w:rsidR="00B9568F" w:rsidRPr="00253F7E" w:rsidRDefault="00B9568F" w:rsidP="00B9568F">
                      <w:pPr>
                        <w:rPr>
                          <w:rFonts w:ascii="Arial" w:hAnsi="Arial" w:cs="Arial"/>
                          <w:sz w:val="24"/>
                          <w:szCs w:val="24"/>
                        </w:rPr>
                      </w:pPr>
                      <w:r>
                        <w:rPr>
                          <w:rFonts w:ascii="Arial" w:hAnsi="Arial" w:cs="Arial"/>
                          <w:sz w:val="24"/>
                          <w:szCs w:val="24"/>
                        </w:rPr>
                        <w:t>Tercer semestre, sección A</w:t>
                      </w:r>
                      <w:r w:rsidRPr="00253F7E">
                        <w:rPr>
                          <w:rFonts w:ascii="Arial" w:hAnsi="Arial" w:cs="Arial"/>
                          <w:sz w:val="24"/>
                          <w:szCs w:val="24"/>
                        </w:rPr>
                        <w:t>.</w:t>
                      </w:r>
                    </w:p>
                  </w:txbxContent>
                </v:textbox>
                <w10:wrap type="square" anchorx="margin"/>
              </v:shape>
            </w:pict>
          </mc:Fallback>
        </mc:AlternateContent>
      </w:r>
    </w:p>
    <w:p w14:paraId="457004EB" w14:textId="77777777" w:rsidR="00B9568F" w:rsidRDefault="00B9568F" w:rsidP="00B9568F"/>
    <w:p w14:paraId="75799518" w14:textId="77777777" w:rsidR="00B9568F" w:rsidRDefault="00B9568F" w:rsidP="00B9568F"/>
    <w:p w14:paraId="54599EDF" w14:textId="77777777" w:rsidR="00B9568F" w:rsidRDefault="00B9568F" w:rsidP="00B9568F"/>
    <w:p w14:paraId="0D30B33F" w14:textId="52CD623F" w:rsidR="00B9568F" w:rsidRDefault="00B9568F" w:rsidP="00B9568F"/>
    <w:p w14:paraId="20593063" w14:textId="14FF8855" w:rsidR="00B9568F" w:rsidRDefault="00B9568F" w:rsidP="00B9568F"/>
    <w:p w14:paraId="18A1F7CB" w14:textId="2A1DD463" w:rsidR="00B9568F" w:rsidRDefault="00F16306" w:rsidP="00B9568F">
      <w:r>
        <w:rPr>
          <w:noProof/>
        </w:rPr>
        <mc:AlternateContent>
          <mc:Choice Requires="wps">
            <w:drawing>
              <wp:anchor distT="45720" distB="45720" distL="114300" distR="114300" simplePos="0" relativeHeight="251666432" behindDoc="0" locked="0" layoutInCell="1" allowOverlap="1" wp14:anchorId="77CB7E58" wp14:editId="069FA1D5">
                <wp:simplePos x="0" y="0"/>
                <wp:positionH relativeFrom="margin">
                  <wp:posOffset>1281430</wp:posOffset>
                </wp:positionH>
                <wp:positionV relativeFrom="paragraph">
                  <wp:posOffset>7620</wp:posOffset>
                </wp:positionV>
                <wp:extent cx="6324600" cy="533400"/>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533400"/>
                        </a:xfrm>
                        <a:prstGeom prst="rect">
                          <a:avLst/>
                        </a:prstGeom>
                        <a:noFill/>
                        <a:ln w="9525">
                          <a:noFill/>
                          <a:miter lim="800000"/>
                          <a:headEnd/>
                          <a:tailEnd/>
                        </a:ln>
                      </wps:spPr>
                      <wps:txbx>
                        <w:txbxContent>
                          <w:p w14:paraId="74A2D67A" w14:textId="231C2735" w:rsidR="00B9568F" w:rsidRPr="00617960" w:rsidRDefault="00B9568F" w:rsidP="00B9568F">
                            <w:pPr>
                              <w:rPr>
                                <w:rFonts w:ascii="Arial" w:hAnsi="Arial" w:cs="Arial"/>
                                <w:b/>
                                <w:bCs/>
                                <w:sz w:val="24"/>
                                <w:szCs w:val="24"/>
                              </w:rPr>
                            </w:pPr>
                            <w:r>
                              <w:rPr>
                                <w:rFonts w:ascii="Arial" w:hAnsi="Arial" w:cs="Arial"/>
                                <w:b/>
                                <w:bCs/>
                                <w:sz w:val="24"/>
                                <w:szCs w:val="24"/>
                              </w:rPr>
                              <w:t xml:space="preserve">Saltillo, Coahuila                                                                                    </w:t>
                            </w:r>
                            <w:r w:rsidR="005D6C04">
                              <w:rPr>
                                <w:rFonts w:ascii="Arial" w:hAnsi="Arial" w:cs="Arial"/>
                                <w:b/>
                                <w:bCs/>
                                <w:sz w:val="24"/>
                                <w:szCs w:val="24"/>
                              </w:rPr>
                              <w:t>Noviembre</w:t>
                            </w:r>
                            <w:r>
                              <w:rPr>
                                <w:rFonts w:ascii="Arial" w:hAnsi="Arial" w:cs="Arial"/>
                                <w:b/>
                                <w:bCs/>
                                <w:sz w:val="24"/>
                                <w:szCs w:val="24"/>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CB7E58" id="_x0000_s1033" type="#_x0000_t202" style="position:absolute;margin-left:100.9pt;margin-top:.6pt;width:498pt;height:42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" filled="f" stroked="f">
                <v:textbox>
                  <w:txbxContent>
                    <w:p w14:paraId="74A2D67A" w14:textId="231C2735" w:rsidR="00B9568F" w:rsidRPr="00617960" w:rsidRDefault="00B9568F" w:rsidP="00B9568F">
                      <w:pPr>
                        <w:rPr>
                          <w:rFonts w:ascii="Arial" w:hAnsi="Arial" w:cs="Arial"/>
                          <w:b/>
                          <w:bCs/>
                          <w:sz w:val="24"/>
                          <w:szCs w:val="24"/>
                        </w:rPr>
                      </w:pPr>
                      <w:r>
                        <w:rPr>
                          <w:rFonts w:ascii="Arial" w:hAnsi="Arial" w:cs="Arial"/>
                          <w:b/>
                          <w:bCs/>
                          <w:sz w:val="24"/>
                          <w:szCs w:val="24"/>
                        </w:rPr>
                        <w:t xml:space="preserve">Saltillo, Coahuila                                                                                    </w:t>
                      </w:r>
                      <w:r w:rsidR="005D6C04">
                        <w:rPr>
                          <w:rFonts w:ascii="Arial" w:hAnsi="Arial" w:cs="Arial"/>
                          <w:b/>
                          <w:bCs/>
                          <w:sz w:val="24"/>
                          <w:szCs w:val="24"/>
                        </w:rPr>
                        <w:t>Noviembre</w:t>
                      </w:r>
                      <w:r>
                        <w:rPr>
                          <w:rFonts w:ascii="Arial" w:hAnsi="Arial" w:cs="Arial"/>
                          <w:b/>
                          <w:bCs/>
                          <w:sz w:val="24"/>
                          <w:szCs w:val="24"/>
                        </w:rPr>
                        <w:t xml:space="preserve"> 2021</w:t>
                      </w:r>
                    </w:p>
                  </w:txbxContent>
                </v:textbox>
                <w10:wrap type="square" anchorx="margin"/>
              </v:shape>
            </w:pict>
          </mc:Fallback>
        </mc:AlternateContent>
      </w:r>
    </w:p>
    <w:p w14:paraId="18ABF892" w14:textId="77777777" w:rsidR="00B9568F" w:rsidRDefault="00B9568F" w:rsidP="00B9568F"/>
    <w:tbl>
      <w:tblPr>
        <w:tblStyle w:val="Tablaconcuadrcula"/>
        <w:tblpPr w:leftFromText="141" w:rightFromText="141" w:vertAnchor="text" w:horzAnchor="page" w:tblpX="541" w:tblpY="-1040"/>
        <w:tblW w:w="15730" w:type="dxa"/>
        <w:tblLook w:val="04A0" w:firstRow="1" w:lastRow="0" w:firstColumn="1" w:lastColumn="0" w:noHBand="0" w:noVBand="1"/>
      </w:tblPr>
      <w:tblGrid>
        <w:gridCol w:w="5524"/>
        <w:gridCol w:w="4536"/>
        <w:gridCol w:w="5670"/>
      </w:tblGrid>
      <w:tr w:rsidR="00B13835" w14:paraId="5D07029B" w14:textId="77777777" w:rsidTr="00B13835">
        <w:tc>
          <w:tcPr>
            <w:tcW w:w="15730" w:type="dxa"/>
            <w:gridSpan w:val="3"/>
            <w:shd w:val="clear" w:color="auto" w:fill="F4B083" w:themeFill="accent2" w:themeFillTint="99"/>
          </w:tcPr>
          <w:p w14:paraId="19AEABF1" w14:textId="77777777" w:rsidR="00B13835" w:rsidRDefault="00B13835" w:rsidP="00B13835">
            <w:pPr>
              <w:spacing w:line="360" w:lineRule="auto"/>
              <w:jc w:val="center"/>
              <w:rPr>
                <w:rFonts w:ascii="Arial" w:hAnsi="Arial" w:cs="Arial"/>
                <w:b/>
                <w:bCs/>
                <w:sz w:val="24"/>
                <w:szCs w:val="24"/>
              </w:rPr>
            </w:pPr>
            <w:r>
              <w:rPr>
                <w:rFonts w:ascii="Arial" w:hAnsi="Arial" w:cs="Arial"/>
                <w:b/>
                <w:bCs/>
                <w:sz w:val="24"/>
                <w:szCs w:val="24"/>
              </w:rPr>
              <w:lastRenderedPageBreak/>
              <w:t>La situación actual del nivel preescolar</w:t>
            </w:r>
          </w:p>
        </w:tc>
      </w:tr>
      <w:tr w:rsidR="00B13835" w14:paraId="56C5FEE3" w14:textId="77777777" w:rsidTr="00B13835">
        <w:tc>
          <w:tcPr>
            <w:tcW w:w="5524" w:type="dxa"/>
            <w:shd w:val="clear" w:color="auto" w:fill="FFF2CC" w:themeFill="accent4" w:themeFillTint="33"/>
          </w:tcPr>
          <w:p w14:paraId="70FBEE24" w14:textId="77777777" w:rsidR="00B13835" w:rsidRPr="00B13835" w:rsidRDefault="00B13835" w:rsidP="00B13835">
            <w:pPr>
              <w:spacing w:line="360" w:lineRule="auto"/>
              <w:jc w:val="both"/>
              <w:rPr>
                <w:rFonts w:ascii="Arial" w:hAnsi="Arial" w:cs="Arial"/>
              </w:rPr>
            </w:pPr>
            <w:r w:rsidRPr="00B13835">
              <w:rPr>
                <w:rFonts w:ascii="Arial" w:hAnsi="Arial" w:cs="Arial"/>
              </w:rPr>
              <w:t>La Educación Integral, permite a los niños y a las niñas a adquirir conocimientos, habilidades y experiencias muy diversas, que son la base para fortalecer sus capacidades, mismas que influyen en el resto de su vida escolar.</w:t>
            </w:r>
          </w:p>
          <w:p w14:paraId="0BEBC242" w14:textId="77777777" w:rsidR="00B13835" w:rsidRPr="00B13835" w:rsidRDefault="00B13835" w:rsidP="00B13835">
            <w:pPr>
              <w:spacing w:line="360" w:lineRule="auto"/>
              <w:jc w:val="both"/>
              <w:rPr>
                <w:rFonts w:ascii="Arial" w:hAnsi="Arial" w:cs="Arial"/>
              </w:rPr>
            </w:pPr>
            <w:r w:rsidRPr="00B13835">
              <w:rPr>
                <w:rFonts w:ascii="Arial" w:hAnsi="Arial" w:cs="Arial"/>
              </w:rPr>
              <w:t>Investigaciones en varios campos disciplinares sostienen que el impacto positivo de ingresar al nivel preescolar no solo concierne en el ámbito individual a corto plazo (desarrollo de habilidades cognitivas, emocionales y sociales), sino que conlleva varios beneficios económicos y sociales para el desarrollo de un país.</w:t>
            </w:r>
          </w:p>
          <w:p w14:paraId="6E881618" w14:textId="77777777" w:rsidR="00B13835" w:rsidRPr="00B13835" w:rsidRDefault="00B13835" w:rsidP="00B13835">
            <w:pPr>
              <w:spacing w:line="360" w:lineRule="auto"/>
              <w:jc w:val="both"/>
              <w:rPr>
                <w:rFonts w:ascii="Arial" w:hAnsi="Arial" w:cs="Arial"/>
              </w:rPr>
            </w:pPr>
            <w:r w:rsidRPr="00B13835">
              <w:rPr>
                <w:rFonts w:ascii="Arial" w:hAnsi="Arial" w:cs="Arial"/>
              </w:rPr>
              <w:t xml:space="preserve">En nuestro país, en 2002, se estableció la obligatoriedad constitucional del nivel preescolar. A partir del ciclo 2003-2004 al 2015-2016 la matrícula aumentó casi 30% (SEP). Aunado a lo anterior, el Instituto Nacional para la Evaluación de la Educación (INEE) reporta que la tasa de asistencia de </w:t>
            </w:r>
            <w:proofErr w:type="gramStart"/>
            <w:r w:rsidRPr="00B13835">
              <w:rPr>
                <w:rFonts w:ascii="Arial" w:hAnsi="Arial" w:cs="Arial"/>
              </w:rPr>
              <w:t>niños y niñas</w:t>
            </w:r>
            <w:proofErr w:type="gramEnd"/>
            <w:r w:rsidRPr="00B13835">
              <w:rPr>
                <w:rFonts w:ascii="Arial" w:hAnsi="Arial" w:cs="Arial"/>
              </w:rPr>
              <w:t xml:space="preserve"> de 3 a 5 años a nivel nacional aumentó de 71% (2010) a 77.7% (2016).</w:t>
            </w:r>
          </w:p>
          <w:p w14:paraId="75C498CB" w14:textId="77777777" w:rsidR="00B13835" w:rsidRDefault="00B13835" w:rsidP="00B13835">
            <w:pPr>
              <w:spacing w:line="360" w:lineRule="auto"/>
              <w:jc w:val="both"/>
              <w:rPr>
                <w:rFonts w:ascii="Arial" w:hAnsi="Arial" w:cs="Arial"/>
                <w:b/>
                <w:bCs/>
                <w:sz w:val="24"/>
                <w:szCs w:val="24"/>
              </w:rPr>
            </w:pPr>
            <w:r w:rsidRPr="00B13835">
              <w:rPr>
                <w:rFonts w:ascii="Arial" w:hAnsi="Arial" w:cs="Arial"/>
              </w:rPr>
              <w:t xml:space="preserve">El aumento de la tasa de asistencia ha significado un avance importante en garantizar la cobertura universal de este servicio educativo, sin embargo, sigue </w:t>
            </w:r>
            <w:r w:rsidRPr="00B13835">
              <w:rPr>
                <w:rFonts w:ascii="Arial" w:hAnsi="Arial" w:cs="Arial"/>
              </w:rPr>
              <w:lastRenderedPageBreak/>
              <w:t>representando un reto la escolarización de sectores marginados como la población infantil en condición de extrema pobreza, ya que la tasa de asistencia en este sector está muy por debajo (57%) del promedio nacional. En el ciclo 2016-2017, había una matrícula de 4 931 986 alumnos en preescolar, atendidos por 234 635 docentes en 88 939 escuelas en todo el país. Poco más de 85% del estudiantado, para dicho ciclo, asistió al servicio educativo público y el resto lo hizo al privado.</w:t>
            </w:r>
          </w:p>
        </w:tc>
        <w:tc>
          <w:tcPr>
            <w:tcW w:w="4536" w:type="dxa"/>
            <w:shd w:val="clear" w:color="auto" w:fill="FFE599" w:themeFill="accent4" w:themeFillTint="66"/>
          </w:tcPr>
          <w:p w14:paraId="12268A2D" w14:textId="77777777" w:rsidR="00B13835" w:rsidRDefault="00B13835" w:rsidP="00B13835">
            <w:pPr>
              <w:spacing w:line="360" w:lineRule="auto"/>
              <w:jc w:val="both"/>
              <w:rPr>
                <w:rFonts w:ascii="Arial" w:hAnsi="Arial" w:cs="Arial"/>
                <w:b/>
                <w:bCs/>
              </w:rPr>
            </w:pPr>
            <w:r>
              <w:rPr>
                <w:rFonts w:ascii="Arial" w:hAnsi="Arial" w:cs="Arial"/>
                <w:b/>
                <w:bCs/>
              </w:rPr>
              <w:lastRenderedPageBreak/>
              <w:t xml:space="preserve">Problemática: </w:t>
            </w:r>
          </w:p>
          <w:p w14:paraId="6B8F9F83" w14:textId="77777777" w:rsidR="00B13835" w:rsidRPr="00B13835" w:rsidRDefault="00B13835" w:rsidP="00B13835">
            <w:pPr>
              <w:spacing w:line="360" w:lineRule="auto"/>
              <w:jc w:val="both"/>
              <w:rPr>
                <w:rFonts w:ascii="Arial" w:hAnsi="Arial" w:cs="Arial"/>
              </w:rPr>
            </w:pPr>
            <w:r w:rsidRPr="00B13835">
              <w:rPr>
                <w:rFonts w:ascii="Arial" w:hAnsi="Arial" w:cs="Arial"/>
              </w:rPr>
              <w:t>La falta de recursos para el mantenimiento de los programas educativos.</w:t>
            </w:r>
          </w:p>
        </w:tc>
        <w:tc>
          <w:tcPr>
            <w:tcW w:w="5670" w:type="dxa"/>
            <w:shd w:val="clear" w:color="auto" w:fill="FFF2CC" w:themeFill="accent4" w:themeFillTint="33"/>
          </w:tcPr>
          <w:p w14:paraId="7FE74325" w14:textId="77777777" w:rsidR="00B13835" w:rsidRDefault="00B13835" w:rsidP="00B13835">
            <w:pPr>
              <w:spacing w:line="360" w:lineRule="auto"/>
              <w:jc w:val="both"/>
              <w:rPr>
                <w:rFonts w:ascii="Arial" w:hAnsi="Arial" w:cs="Arial"/>
                <w:b/>
                <w:bCs/>
              </w:rPr>
            </w:pPr>
            <w:r>
              <w:rPr>
                <w:rFonts w:ascii="Arial" w:hAnsi="Arial" w:cs="Arial"/>
                <w:b/>
                <w:bCs/>
              </w:rPr>
              <w:t xml:space="preserve">Posibles soluciones: </w:t>
            </w:r>
          </w:p>
          <w:p w14:paraId="6607EBA2" w14:textId="77777777" w:rsidR="00B13835" w:rsidRPr="00B13835" w:rsidRDefault="00B13835" w:rsidP="00B13835">
            <w:pPr>
              <w:pStyle w:val="Prrafodelista"/>
              <w:numPr>
                <w:ilvl w:val="0"/>
                <w:numId w:val="3"/>
              </w:numPr>
              <w:spacing w:line="360" w:lineRule="auto"/>
              <w:jc w:val="both"/>
              <w:rPr>
                <w:rFonts w:ascii="Arial" w:hAnsi="Arial" w:cs="Arial"/>
              </w:rPr>
            </w:pPr>
            <w:r w:rsidRPr="00B13835">
              <w:rPr>
                <w:rFonts w:ascii="Arial" w:hAnsi="Arial" w:cs="Arial"/>
              </w:rPr>
              <w:t xml:space="preserve">Realizar instrumentos a los padres, por ejemplo, una ficha socioeconómica para que los docentes conozcan qué recursos puede aportar el padre de familia a la institución. </w:t>
            </w:r>
          </w:p>
          <w:p w14:paraId="58E7962B" w14:textId="77777777" w:rsidR="00B13835" w:rsidRPr="00B13835" w:rsidRDefault="00B13835" w:rsidP="00B13835">
            <w:pPr>
              <w:pStyle w:val="Prrafodelista"/>
              <w:numPr>
                <w:ilvl w:val="0"/>
                <w:numId w:val="3"/>
              </w:numPr>
              <w:spacing w:line="360" w:lineRule="auto"/>
              <w:jc w:val="both"/>
              <w:rPr>
                <w:rFonts w:ascii="Arial" w:hAnsi="Arial" w:cs="Arial"/>
              </w:rPr>
            </w:pPr>
            <w:r w:rsidRPr="00B13835">
              <w:rPr>
                <w:rFonts w:ascii="Arial" w:hAnsi="Arial" w:cs="Arial"/>
              </w:rPr>
              <w:t>Compromiso de la educadora, que proponga soluciones para la mejora de los recursos.</w:t>
            </w:r>
          </w:p>
          <w:p w14:paraId="4778D42D" w14:textId="77777777" w:rsidR="00B13835" w:rsidRPr="00B13835" w:rsidRDefault="00B13835" w:rsidP="00B13835">
            <w:pPr>
              <w:pStyle w:val="Prrafodelista"/>
              <w:numPr>
                <w:ilvl w:val="0"/>
                <w:numId w:val="3"/>
              </w:numPr>
              <w:spacing w:line="360" w:lineRule="auto"/>
              <w:jc w:val="both"/>
              <w:rPr>
                <w:rFonts w:ascii="Arial" w:hAnsi="Arial" w:cs="Arial"/>
              </w:rPr>
            </w:pPr>
            <w:r w:rsidRPr="00B13835">
              <w:rPr>
                <w:rFonts w:ascii="Arial" w:hAnsi="Arial" w:cs="Arial"/>
              </w:rPr>
              <w:t>Una planeación financiera por parte de los servidores públicos en donde se incluya no solo los salarios y los insumos, sino las necesidades de los recursos para poder garantizar una educación más integral.</w:t>
            </w:r>
          </w:p>
          <w:p w14:paraId="0170930D" w14:textId="77777777" w:rsidR="00B13835" w:rsidRPr="00B13835" w:rsidRDefault="00B13835" w:rsidP="00B13835">
            <w:pPr>
              <w:spacing w:line="360" w:lineRule="auto"/>
              <w:jc w:val="both"/>
              <w:rPr>
                <w:rFonts w:ascii="Arial" w:hAnsi="Arial" w:cs="Arial"/>
                <w:b/>
                <w:bCs/>
              </w:rPr>
            </w:pPr>
          </w:p>
        </w:tc>
      </w:tr>
    </w:tbl>
    <w:p w14:paraId="186BBA01" w14:textId="77777777" w:rsidR="00B9568F" w:rsidRDefault="00B9568F" w:rsidP="00B9568F"/>
    <w:p w14:paraId="0F1A5BEF" w14:textId="21066A4E" w:rsidR="00B9568F" w:rsidRDefault="00B9568F"/>
    <w:p w14:paraId="0E28FB2C" w14:textId="55388061" w:rsidR="00B9568F" w:rsidRDefault="00B9568F"/>
    <w:p w14:paraId="3FB4E210" w14:textId="17B1E1A0" w:rsidR="000801F7" w:rsidRPr="000801F7" w:rsidRDefault="000801F7" w:rsidP="001D02FC">
      <w:pPr>
        <w:spacing w:line="360" w:lineRule="auto"/>
        <w:jc w:val="both"/>
        <w:rPr>
          <w:rFonts w:ascii="Arial" w:hAnsi="Arial" w:cs="Arial"/>
          <w:sz w:val="24"/>
          <w:szCs w:val="24"/>
        </w:rPr>
      </w:pPr>
      <w:r>
        <w:rPr>
          <w:rFonts w:ascii="Arial" w:hAnsi="Arial" w:cs="Arial"/>
          <w:b/>
          <w:bCs/>
          <w:sz w:val="24"/>
          <w:szCs w:val="24"/>
        </w:rPr>
        <w:t xml:space="preserve"> </w:t>
      </w:r>
    </w:p>
    <w:p w14:paraId="4D1F7AB7" w14:textId="77777777" w:rsidR="000801F7" w:rsidRPr="000801F7" w:rsidRDefault="000801F7" w:rsidP="001D02FC">
      <w:pPr>
        <w:spacing w:line="360" w:lineRule="auto"/>
        <w:jc w:val="both"/>
        <w:rPr>
          <w:rFonts w:ascii="Arial" w:hAnsi="Arial" w:cs="Arial"/>
          <w:b/>
          <w:bCs/>
          <w:sz w:val="24"/>
          <w:szCs w:val="24"/>
        </w:rPr>
      </w:pPr>
    </w:p>
    <w:sectPr w:rsidR="000801F7" w:rsidRPr="000801F7" w:rsidSect="00B13835">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83BCE"/>
    <w:multiLevelType w:val="hybridMultilevel"/>
    <w:tmpl w:val="15ACCDF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F431F3"/>
    <w:multiLevelType w:val="hybridMultilevel"/>
    <w:tmpl w:val="D1E6E2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68F"/>
    <w:rsid w:val="000801F7"/>
    <w:rsid w:val="001D02FC"/>
    <w:rsid w:val="005D6C04"/>
    <w:rsid w:val="00673DCD"/>
    <w:rsid w:val="006E0D50"/>
    <w:rsid w:val="0079380A"/>
    <w:rsid w:val="00976B1A"/>
    <w:rsid w:val="009D0F6D"/>
    <w:rsid w:val="00B13835"/>
    <w:rsid w:val="00B9568F"/>
    <w:rsid w:val="00C3760C"/>
    <w:rsid w:val="00EB454B"/>
    <w:rsid w:val="00F16306"/>
    <w:rsid w:val="00F92C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7241F"/>
  <w15:chartTrackingRefBased/>
  <w15:docId w15:val="{CAE1FB8B-85DE-4C0D-A55F-AD117F8D4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68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380A"/>
    <w:pPr>
      <w:ind w:left="720"/>
      <w:contextualSpacing/>
    </w:pPr>
  </w:style>
  <w:style w:type="table" w:styleId="Tablaconcuadrcula">
    <w:name w:val="Table Grid"/>
    <w:basedOn w:val="Tablanormal"/>
    <w:uiPriority w:val="39"/>
    <w:rsid w:val="005D6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222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340</Words>
  <Characters>1876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GUADALUPE BUSTAMANTE GUTIERREZ</dc:creator>
  <cp:keywords/>
  <dc:description/>
  <cp:lastModifiedBy>MONICA GUADALUPE BUSTAMANTE GUTIERREZ</cp:lastModifiedBy>
  <cp:revision>4</cp:revision>
  <dcterms:created xsi:type="dcterms:W3CDTF">2021-11-11T05:43:00Z</dcterms:created>
  <dcterms:modified xsi:type="dcterms:W3CDTF">2021-11-12T03:46:00Z</dcterms:modified>
</cp:coreProperties>
</file>