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4DD4C" w14:textId="77777777" w:rsidR="0071440B" w:rsidRDefault="0071440B" w:rsidP="0071440B">
      <w:pPr>
        <w:jc w:val="center"/>
        <w:rPr>
          <w:rFonts w:ascii="Times New Roman" w:hAnsi="Times New Roman" w:cs="Times New Roman"/>
          <w:sz w:val="32"/>
          <w:szCs w:val="32"/>
        </w:rPr>
      </w:pPr>
      <w:r w:rsidRPr="00782A5C">
        <w:rPr>
          <w:rFonts w:ascii="Times New Roman" w:hAnsi="Times New Roman" w:cs="Times New Roman"/>
          <w:noProof/>
          <w:sz w:val="32"/>
          <w:szCs w:val="32"/>
        </w:rPr>
        <w:drawing>
          <wp:anchor distT="0" distB="0" distL="114300" distR="114300" simplePos="0" relativeHeight="251659264" behindDoc="1" locked="0" layoutInCell="1" allowOverlap="1" wp14:anchorId="0E01A684" wp14:editId="705DD869">
            <wp:simplePos x="0" y="0"/>
            <wp:positionH relativeFrom="margin">
              <wp:align>center</wp:align>
            </wp:positionH>
            <wp:positionV relativeFrom="paragraph">
              <wp:posOffset>2443</wp:posOffset>
            </wp:positionV>
            <wp:extent cx="914400" cy="1143000"/>
            <wp:effectExtent l="0" t="0" r="0" b="0"/>
            <wp:wrapNone/>
            <wp:docPr id="2" name="Imagen 3" descr="Descripción: Imagen relacionada">
              <a:extLst xmlns:a="http://schemas.openxmlformats.org/drawingml/2006/main">
                <a:ext uri="{FF2B5EF4-FFF2-40B4-BE49-F238E27FC236}">
                  <a16:creationId xmlns:a16="http://schemas.microsoft.com/office/drawing/2014/main" id="{6E362BC3-8838-4864-AF8D-30CFF9E80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Descripción: Imagen relacionada">
                      <a:extLst>
                        <a:ext uri="{FF2B5EF4-FFF2-40B4-BE49-F238E27FC236}">
                          <a16:creationId xmlns:a16="http://schemas.microsoft.com/office/drawing/2014/main" id="{6E362BC3-8838-4864-AF8D-30CFF9E80475}"/>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l="22917" t="6017" r="20833" b="12154"/>
                    <a:stretch>
                      <a:fillRect/>
                    </a:stretch>
                  </pic:blipFill>
                  <pic:spPr bwMode="auto">
                    <a:xfrm>
                      <a:off x="0" y="0"/>
                      <a:ext cx="914400" cy="1143000"/>
                    </a:xfrm>
                    <a:prstGeom prst="rect">
                      <a:avLst/>
                    </a:prstGeom>
                    <a:noFill/>
                  </pic:spPr>
                </pic:pic>
              </a:graphicData>
            </a:graphic>
            <wp14:sizeRelH relativeFrom="margin">
              <wp14:pctWidth>0</wp14:pctWidth>
            </wp14:sizeRelH>
            <wp14:sizeRelV relativeFrom="margin">
              <wp14:pctHeight>0</wp14:pctHeight>
            </wp14:sizeRelV>
          </wp:anchor>
        </w:drawing>
      </w:r>
    </w:p>
    <w:p w14:paraId="334A6DF3" w14:textId="77777777" w:rsidR="0071440B" w:rsidRDefault="0071440B" w:rsidP="0071440B">
      <w:pPr>
        <w:jc w:val="center"/>
        <w:rPr>
          <w:rFonts w:ascii="Times New Roman" w:hAnsi="Times New Roman" w:cs="Times New Roman"/>
          <w:sz w:val="32"/>
          <w:szCs w:val="32"/>
        </w:rPr>
      </w:pPr>
    </w:p>
    <w:p w14:paraId="4968C5BD" w14:textId="77777777" w:rsidR="0071440B" w:rsidRDefault="0071440B" w:rsidP="0071440B">
      <w:pPr>
        <w:jc w:val="center"/>
        <w:rPr>
          <w:rFonts w:ascii="Times New Roman" w:hAnsi="Times New Roman" w:cs="Times New Roman"/>
          <w:sz w:val="32"/>
          <w:szCs w:val="32"/>
        </w:rPr>
      </w:pPr>
    </w:p>
    <w:p w14:paraId="5376C1EB" w14:textId="77777777" w:rsidR="0071440B" w:rsidRDefault="0071440B" w:rsidP="0071440B">
      <w:pPr>
        <w:jc w:val="center"/>
        <w:rPr>
          <w:rFonts w:ascii="Times New Roman" w:hAnsi="Times New Roman" w:cs="Times New Roman"/>
          <w:sz w:val="32"/>
          <w:szCs w:val="32"/>
        </w:rPr>
      </w:pPr>
    </w:p>
    <w:p w14:paraId="0DFA418C" w14:textId="77777777" w:rsidR="0071440B" w:rsidRPr="002349F4" w:rsidRDefault="0071440B" w:rsidP="0071440B">
      <w:pPr>
        <w:jc w:val="center"/>
        <w:rPr>
          <w:rFonts w:ascii="Times New Roman" w:hAnsi="Times New Roman" w:cs="Times New Roman"/>
          <w:sz w:val="28"/>
          <w:szCs w:val="28"/>
        </w:rPr>
      </w:pPr>
      <w:r w:rsidRPr="002349F4">
        <w:rPr>
          <w:rFonts w:ascii="Times New Roman" w:hAnsi="Times New Roman" w:cs="Times New Roman"/>
          <w:sz w:val="28"/>
          <w:szCs w:val="28"/>
        </w:rPr>
        <w:t>Escuela Normal De Educación Preescolar</w:t>
      </w:r>
    </w:p>
    <w:p w14:paraId="54B13DEC" w14:textId="77777777" w:rsidR="0071440B" w:rsidRPr="002349F4" w:rsidRDefault="0071440B" w:rsidP="0071440B">
      <w:pPr>
        <w:jc w:val="center"/>
        <w:rPr>
          <w:rFonts w:ascii="Times New Roman" w:hAnsi="Times New Roman" w:cs="Times New Roman"/>
          <w:sz w:val="28"/>
          <w:szCs w:val="28"/>
        </w:rPr>
      </w:pPr>
      <w:r w:rsidRPr="002349F4">
        <w:rPr>
          <w:rFonts w:ascii="Times New Roman" w:hAnsi="Times New Roman" w:cs="Times New Roman"/>
          <w:sz w:val="28"/>
          <w:szCs w:val="28"/>
        </w:rPr>
        <w:t>Licenciatura en Educación Preescolar</w:t>
      </w:r>
    </w:p>
    <w:p w14:paraId="2EA16B11" w14:textId="77777777" w:rsidR="0071440B" w:rsidRPr="002349F4" w:rsidRDefault="0071440B" w:rsidP="0071440B">
      <w:pPr>
        <w:jc w:val="center"/>
        <w:rPr>
          <w:rFonts w:ascii="Times New Roman" w:hAnsi="Times New Roman" w:cs="Times New Roman"/>
          <w:sz w:val="28"/>
          <w:szCs w:val="28"/>
        </w:rPr>
      </w:pPr>
      <w:r w:rsidRPr="002349F4">
        <w:rPr>
          <w:rFonts w:ascii="Times New Roman" w:hAnsi="Times New Roman" w:cs="Times New Roman"/>
          <w:sz w:val="28"/>
          <w:szCs w:val="28"/>
        </w:rPr>
        <w:t>Ciclo Escolar 2021-2022</w:t>
      </w:r>
    </w:p>
    <w:p w14:paraId="019526F9" w14:textId="77777777" w:rsidR="0071440B" w:rsidRPr="002349F4" w:rsidRDefault="0071440B" w:rsidP="0071440B">
      <w:pPr>
        <w:jc w:val="center"/>
        <w:rPr>
          <w:rFonts w:ascii="Times New Roman" w:hAnsi="Times New Roman" w:cs="Times New Roman"/>
          <w:sz w:val="4"/>
          <w:szCs w:val="4"/>
        </w:rPr>
      </w:pPr>
    </w:p>
    <w:p w14:paraId="5204CFFC" w14:textId="77777777" w:rsidR="0071440B" w:rsidRPr="00782A5C" w:rsidRDefault="0071440B" w:rsidP="0071440B">
      <w:pPr>
        <w:jc w:val="center"/>
        <w:rPr>
          <w:rFonts w:ascii="Times New Roman" w:hAnsi="Times New Roman" w:cs="Times New Roman"/>
          <w:sz w:val="32"/>
          <w:szCs w:val="32"/>
        </w:rPr>
      </w:pPr>
      <w:r w:rsidRPr="00782A5C">
        <w:rPr>
          <w:rFonts w:ascii="Times New Roman" w:hAnsi="Times New Roman" w:cs="Times New Roman"/>
          <w:sz w:val="32"/>
          <w:szCs w:val="32"/>
        </w:rPr>
        <w:t>CURSO:</w:t>
      </w:r>
    </w:p>
    <w:p w14:paraId="1DABD2DD" w14:textId="77777777" w:rsidR="0071440B" w:rsidRPr="00782A5C" w:rsidRDefault="0071440B" w:rsidP="0071440B">
      <w:pPr>
        <w:jc w:val="center"/>
        <w:rPr>
          <w:rFonts w:ascii="Times New Roman" w:hAnsi="Times New Roman" w:cs="Times New Roman"/>
          <w:b/>
          <w:bCs/>
          <w:sz w:val="32"/>
          <w:szCs w:val="32"/>
        </w:rPr>
      </w:pPr>
      <w:r w:rsidRPr="00782A5C">
        <w:rPr>
          <w:rFonts w:ascii="Times New Roman" w:hAnsi="Times New Roman" w:cs="Times New Roman"/>
          <w:b/>
          <w:bCs/>
          <w:sz w:val="32"/>
          <w:szCs w:val="32"/>
        </w:rPr>
        <w:t>OPTATIVA</w:t>
      </w:r>
    </w:p>
    <w:p w14:paraId="63C51ED5" w14:textId="77777777" w:rsidR="0071440B" w:rsidRPr="00782A5C" w:rsidRDefault="0071440B" w:rsidP="0071440B">
      <w:pPr>
        <w:jc w:val="center"/>
        <w:rPr>
          <w:rFonts w:ascii="Times New Roman" w:hAnsi="Times New Roman" w:cs="Times New Roman"/>
          <w:sz w:val="32"/>
          <w:szCs w:val="32"/>
        </w:rPr>
      </w:pPr>
      <w:r w:rsidRPr="00782A5C">
        <w:rPr>
          <w:rFonts w:ascii="Times New Roman" w:hAnsi="Times New Roman" w:cs="Times New Roman"/>
          <w:sz w:val="32"/>
          <w:szCs w:val="32"/>
        </w:rPr>
        <w:t>Mtro. Daniel Diaz Gutiérrez</w:t>
      </w:r>
    </w:p>
    <w:p w14:paraId="1C3CB436" w14:textId="77777777" w:rsidR="0071440B" w:rsidRPr="00782A5C" w:rsidRDefault="0071440B" w:rsidP="0071440B">
      <w:pPr>
        <w:jc w:val="center"/>
        <w:rPr>
          <w:rFonts w:ascii="Times New Roman" w:hAnsi="Times New Roman" w:cs="Times New Roman"/>
          <w:sz w:val="32"/>
          <w:szCs w:val="32"/>
        </w:rPr>
      </w:pPr>
      <w:r w:rsidRPr="00782A5C">
        <w:rPr>
          <w:rFonts w:ascii="Times New Roman" w:hAnsi="Times New Roman" w:cs="Times New Roman"/>
          <w:sz w:val="32"/>
          <w:szCs w:val="32"/>
        </w:rPr>
        <w:t>Alumna: Rocío Lucio Belmares #11</w:t>
      </w:r>
    </w:p>
    <w:p w14:paraId="5FDA457F" w14:textId="77777777" w:rsidR="0071440B" w:rsidRPr="00782A5C" w:rsidRDefault="0071440B" w:rsidP="0071440B">
      <w:pPr>
        <w:jc w:val="center"/>
        <w:rPr>
          <w:rFonts w:ascii="Times New Roman" w:hAnsi="Times New Roman" w:cs="Times New Roman"/>
          <w:sz w:val="32"/>
          <w:szCs w:val="32"/>
        </w:rPr>
      </w:pPr>
      <w:r w:rsidRPr="00782A5C">
        <w:rPr>
          <w:rFonts w:ascii="Times New Roman" w:hAnsi="Times New Roman" w:cs="Times New Roman"/>
          <w:sz w:val="32"/>
          <w:szCs w:val="32"/>
        </w:rPr>
        <w:t xml:space="preserve">Tercer Semestre </w:t>
      </w:r>
      <w:r w:rsidRPr="00782A5C">
        <w:rPr>
          <w:rFonts w:ascii="Times New Roman" w:hAnsi="Times New Roman" w:cs="Times New Roman"/>
          <w:sz w:val="32"/>
          <w:szCs w:val="32"/>
        </w:rPr>
        <w:tab/>
      </w:r>
      <w:r w:rsidRPr="00782A5C">
        <w:rPr>
          <w:rFonts w:ascii="Times New Roman" w:hAnsi="Times New Roman" w:cs="Times New Roman"/>
          <w:sz w:val="32"/>
          <w:szCs w:val="32"/>
        </w:rPr>
        <w:tab/>
      </w:r>
      <w:r w:rsidRPr="00782A5C">
        <w:rPr>
          <w:rFonts w:ascii="Times New Roman" w:hAnsi="Times New Roman" w:cs="Times New Roman"/>
          <w:sz w:val="32"/>
          <w:szCs w:val="32"/>
        </w:rPr>
        <w:tab/>
        <w:t xml:space="preserve"> Sección: ¨B¨</w:t>
      </w:r>
    </w:p>
    <w:p w14:paraId="53A8F6B9" w14:textId="77777777" w:rsidR="0071440B" w:rsidRPr="00782A5C" w:rsidRDefault="0071440B" w:rsidP="0071440B">
      <w:pPr>
        <w:jc w:val="center"/>
        <w:rPr>
          <w:rFonts w:ascii="Times New Roman" w:hAnsi="Times New Roman" w:cs="Times New Roman"/>
          <w:sz w:val="18"/>
          <w:szCs w:val="18"/>
        </w:rPr>
      </w:pPr>
    </w:p>
    <w:p w14:paraId="140DEC07" w14:textId="77777777" w:rsidR="0071440B" w:rsidRDefault="0071440B" w:rsidP="0071440B">
      <w:pPr>
        <w:jc w:val="center"/>
        <w:rPr>
          <w:rFonts w:ascii="Times New Roman" w:hAnsi="Times New Roman" w:cs="Times New Roman"/>
          <w:b/>
          <w:bCs/>
          <w:sz w:val="32"/>
          <w:szCs w:val="32"/>
        </w:rPr>
      </w:pPr>
      <w:r w:rsidRPr="00782A5C">
        <w:rPr>
          <w:rFonts w:ascii="Times New Roman" w:hAnsi="Times New Roman" w:cs="Times New Roman"/>
          <w:b/>
          <w:bCs/>
          <w:sz w:val="32"/>
          <w:szCs w:val="32"/>
        </w:rPr>
        <w:t>Unidad de aprendizaje I</w:t>
      </w:r>
      <w:r>
        <w:rPr>
          <w:rFonts w:ascii="Times New Roman" w:hAnsi="Times New Roman" w:cs="Times New Roman"/>
          <w:b/>
          <w:bCs/>
          <w:sz w:val="32"/>
          <w:szCs w:val="32"/>
        </w:rPr>
        <w:t>I</w:t>
      </w:r>
      <w:r w:rsidRPr="00782A5C">
        <w:rPr>
          <w:rFonts w:ascii="Times New Roman" w:hAnsi="Times New Roman" w:cs="Times New Roman"/>
          <w:b/>
          <w:bCs/>
          <w:sz w:val="32"/>
          <w:szCs w:val="32"/>
        </w:rPr>
        <w:br/>
      </w:r>
      <w:r>
        <w:rPr>
          <w:rFonts w:ascii="Times New Roman" w:hAnsi="Times New Roman" w:cs="Times New Roman"/>
          <w:b/>
          <w:bCs/>
          <w:sz w:val="32"/>
          <w:szCs w:val="32"/>
        </w:rPr>
        <w:t>La educación preescolar en la entidad: retos y oportunidades</w:t>
      </w:r>
    </w:p>
    <w:p w14:paraId="752493B1" w14:textId="77777777" w:rsidR="0071440B" w:rsidRPr="00782A5C" w:rsidRDefault="0071440B" w:rsidP="0071440B">
      <w:pPr>
        <w:jc w:val="center"/>
        <w:rPr>
          <w:rFonts w:ascii="Times New Roman" w:hAnsi="Times New Roman" w:cs="Times New Roman"/>
          <w:b/>
          <w:bCs/>
          <w:sz w:val="14"/>
          <w:szCs w:val="14"/>
        </w:rPr>
      </w:pPr>
    </w:p>
    <w:p w14:paraId="1742F4A0" w14:textId="77777777" w:rsidR="0071440B" w:rsidRPr="00782A5C" w:rsidRDefault="0071440B" w:rsidP="0071440B">
      <w:pPr>
        <w:jc w:val="center"/>
        <w:rPr>
          <w:rFonts w:ascii="Times New Roman" w:hAnsi="Times New Roman" w:cs="Times New Roman"/>
          <w:sz w:val="24"/>
          <w:szCs w:val="24"/>
        </w:rPr>
      </w:pPr>
      <w:r w:rsidRPr="00782A5C">
        <w:rPr>
          <w:rFonts w:ascii="Times New Roman" w:hAnsi="Times New Roman" w:cs="Times New Roman"/>
          <w:sz w:val="24"/>
          <w:szCs w:val="24"/>
        </w:rPr>
        <w:t xml:space="preserve">Competencias De La Unidad De Aprendizaje </w:t>
      </w:r>
      <w:r>
        <w:rPr>
          <w:rFonts w:ascii="Times New Roman" w:hAnsi="Times New Roman" w:cs="Times New Roman"/>
          <w:sz w:val="24"/>
          <w:szCs w:val="24"/>
        </w:rPr>
        <w:t>I</w:t>
      </w:r>
      <w:r w:rsidRPr="00782A5C">
        <w:rPr>
          <w:rFonts w:ascii="Times New Roman" w:hAnsi="Times New Roman" w:cs="Times New Roman"/>
          <w:sz w:val="24"/>
          <w:szCs w:val="24"/>
        </w:rPr>
        <w:t>I:</w:t>
      </w:r>
    </w:p>
    <w:p w14:paraId="7EAF5365" w14:textId="77777777" w:rsidR="0071440B" w:rsidRDefault="0071440B" w:rsidP="0071440B">
      <w:pPr>
        <w:spacing w:after="0"/>
        <w:jc w:val="center"/>
        <w:rPr>
          <w:rFonts w:ascii="Times New Roman" w:hAnsi="Times New Roman" w:cs="Times New Roman"/>
          <w:sz w:val="24"/>
          <w:szCs w:val="24"/>
        </w:rPr>
      </w:pPr>
      <w:r w:rsidRPr="00782A5C">
        <w:rPr>
          <w:rFonts w:ascii="Times New Roman" w:hAnsi="Times New Roman" w:cs="Times New Roman"/>
          <w:sz w:val="24"/>
          <w:szCs w:val="24"/>
        </w:rPr>
        <w:t>● Emplea los medios tecnológicos y las fuentes de información científica disponibles para mantenerse actualizado respecto a los diversos campos de conocimiento que intervienen en su trabajo docente.</w:t>
      </w:r>
    </w:p>
    <w:p w14:paraId="271F4F84" w14:textId="77777777" w:rsidR="0071440B" w:rsidRPr="00782A5C" w:rsidRDefault="0071440B" w:rsidP="0071440B">
      <w:pPr>
        <w:jc w:val="center"/>
        <w:rPr>
          <w:rFonts w:ascii="Times New Roman" w:hAnsi="Times New Roman" w:cs="Times New Roman"/>
          <w:sz w:val="24"/>
          <w:szCs w:val="24"/>
        </w:rPr>
      </w:pPr>
      <w:r w:rsidRPr="00782A5C">
        <w:rPr>
          <w:rFonts w:ascii="Times New Roman" w:hAnsi="Times New Roman" w:cs="Times New Roman"/>
          <w:sz w:val="24"/>
          <w:szCs w:val="24"/>
        </w:rPr>
        <w:t>●</w:t>
      </w:r>
      <w:r>
        <w:rPr>
          <w:rFonts w:ascii="Times New Roman" w:hAnsi="Times New Roman" w:cs="Times New Roman"/>
          <w:sz w:val="24"/>
          <w:szCs w:val="24"/>
        </w:rPr>
        <w:t xml:space="preserve"> </w:t>
      </w:r>
      <w:r w:rsidRPr="002349F4">
        <w:rPr>
          <w:rFonts w:ascii="Times New Roman" w:hAnsi="Times New Roman" w:cs="Times New Roman"/>
          <w:sz w:val="24"/>
          <w:szCs w:val="24"/>
        </w:rPr>
        <w:t>Orienta su actuación profesional con sentido ético-valoral y asume los diversos principios y reglas que aseguran una mejor convivencia institucional y social, en beneficio de los alumnos y de la comunidad escolar.</w:t>
      </w:r>
    </w:p>
    <w:p w14:paraId="773A3E50" w14:textId="77777777" w:rsidR="0071440B" w:rsidRPr="0071440B" w:rsidRDefault="0071440B" w:rsidP="0071440B">
      <w:pPr>
        <w:jc w:val="center"/>
        <w:rPr>
          <w:rFonts w:ascii="Times New Roman" w:hAnsi="Times New Roman" w:cs="Times New Roman"/>
          <w:sz w:val="14"/>
          <w:szCs w:val="14"/>
        </w:rPr>
      </w:pPr>
    </w:p>
    <w:p w14:paraId="032BE837" w14:textId="45EC190E" w:rsidR="0071440B" w:rsidRDefault="0071440B" w:rsidP="0071440B">
      <w:pPr>
        <w:jc w:val="center"/>
        <w:rPr>
          <w:rFonts w:ascii="Times New Roman" w:hAnsi="Times New Roman" w:cs="Times New Roman"/>
          <w:b/>
          <w:bCs/>
          <w:i/>
          <w:iCs/>
          <w:sz w:val="28"/>
          <w:szCs w:val="28"/>
        </w:rPr>
      </w:pPr>
      <w:hyperlink r:id="rId6" w:history="1">
        <w:r w:rsidRPr="0071440B">
          <w:rPr>
            <w:rStyle w:val="Hipervnculo"/>
            <w:rFonts w:ascii="Times New Roman" w:hAnsi="Times New Roman" w:cs="Times New Roman"/>
            <w:b/>
            <w:bCs/>
            <w:i/>
            <w:iCs/>
            <w:color w:val="000000"/>
            <w:sz w:val="28"/>
            <w:szCs w:val="28"/>
          </w:rPr>
          <w:t>DESCRIPCIÓN DE LAS ÁREAS DE OPORTUNIDAD EN EDUCACIÓN PREESCOLAR EN COAHUILA Y/O ENTORNO INMEDIATO</w:t>
        </w:r>
      </w:hyperlink>
    </w:p>
    <w:p w14:paraId="0D8A1B1C" w14:textId="77777777" w:rsidR="0071440B" w:rsidRPr="0071440B" w:rsidRDefault="0071440B" w:rsidP="0071440B">
      <w:pPr>
        <w:jc w:val="center"/>
        <w:rPr>
          <w:rFonts w:ascii="Times New Roman" w:hAnsi="Times New Roman" w:cs="Times New Roman"/>
          <w:b/>
          <w:bCs/>
          <w:i/>
          <w:iCs/>
          <w:sz w:val="20"/>
          <w:szCs w:val="20"/>
        </w:rPr>
      </w:pPr>
    </w:p>
    <w:p w14:paraId="46783E7A" w14:textId="63442AE9" w:rsidR="0071440B" w:rsidRDefault="0071440B" w:rsidP="0071440B">
      <w:pPr>
        <w:jc w:val="center"/>
        <w:rPr>
          <w:rFonts w:ascii="Times New Roman" w:hAnsi="Times New Roman" w:cs="Times New Roman"/>
          <w:i/>
          <w:iCs/>
          <w:sz w:val="32"/>
          <w:szCs w:val="32"/>
        </w:rPr>
      </w:pPr>
      <w:r>
        <w:rPr>
          <w:rFonts w:ascii="Times New Roman" w:hAnsi="Times New Roman" w:cs="Times New Roman"/>
          <w:i/>
          <w:iCs/>
          <w:sz w:val="32"/>
          <w:szCs w:val="32"/>
        </w:rPr>
        <w:t xml:space="preserve">Noviembre </w:t>
      </w:r>
      <w:r w:rsidRPr="008B5D72">
        <w:rPr>
          <w:rFonts w:ascii="Times New Roman" w:hAnsi="Times New Roman" w:cs="Times New Roman"/>
          <w:i/>
          <w:iCs/>
          <w:sz w:val="32"/>
          <w:szCs w:val="32"/>
        </w:rPr>
        <w:t>de 2021                            Saltillo, Coahuila</w:t>
      </w:r>
    </w:p>
    <w:tbl>
      <w:tblPr>
        <w:tblStyle w:val="Tablaconcuadrcula"/>
        <w:tblW w:w="0" w:type="auto"/>
        <w:tblLook w:val="04A0" w:firstRow="1" w:lastRow="0" w:firstColumn="1" w:lastColumn="0" w:noHBand="0" w:noVBand="1"/>
      </w:tblPr>
      <w:tblGrid>
        <w:gridCol w:w="4414"/>
        <w:gridCol w:w="4414"/>
      </w:tblGrid>
      <w:tr w:rsidR="00F442D6" w14:paraId="668EE2A2" w14:textId="77777777" w:rsidTr="00F82719">
        <w:tc>
          <w:tcPr>
            <w:tcW w:w="4414" w:type="dxa"/>
            <w:shd w:val="clear" w:color="auto" w:fill="FFCC00"/>
          </w:tcPr>
          <w:p w14:paraId="7C1B6892" w14:textId="6DAB8E6C" w:rsidR="00F442D6" w:rsidRPr="00903DD4" w:rsidRDefault="00903DD4" w:rsidP="00903DD4">
            <w:pPr>
              <w:jc w:val="center"/>
              <w:rPr>
                <w:rFonts w:ascii="Behind The Scenery" w:hAnsi="Behind The Scenery"/>
              </w:rPr>
            </w:pPr>
            <w:r w:rsidRPr="00903DD4">
              <w:rPr>
                <w:rFonts w:ascii="Behind The Scenery" w:hAnsi="Behind The Scenery"/>
                <w:sz w:val="56"/>
                <w:szCs w:val="56"/>
              </w:rPr>
              <w:lastRenderedPageBreak/>
              <w:t>Situación actual</w:t>
            </w:r>
          </w:p>
        </w:tc>
        <w:tc>
          <w:tcPr>
            <w:tcW w:w="4414" w:type="dxa"/>
            <w:shd w:val="clear" w:color="auto" w:fill="FF6699"/>
          </w:tcPr>
          <w:p w14:paraId="428795E9" w14:textId="292A736F" w:rsidR="00F442D6" w:rsidRPr="00903DD4" w:rsidRDefault="00903DD4" w:rsidP="00903DD4">
            <w:pPr>
              <w:jc w:val="center"/>
              <w:rPr>
                <w:rFonts w:ascii="Behind The Scenery" w:hAnsi="Behind The Scenery"/>
                <w:sz w:val="56"/>
                <w:szCs w:val="56"/>
              </w:rPr>
            </w:pPr>
            <w:r w:rsidRPr="00903DD4">
              <w:rPr>
                <w:rFonts w:ascii="Behind The Scenery" w:hAnsi="Behind The Scenery"/>
                <w:sz w:val="56"/>
                <w:szCs w:val="56"/>
              </w:rPr>
              <w:t>Posible solución</w:t>
            </w:r>
          </w:p>
        </w:tc>
      </w:tr>
      <w:tr w:rsidR="00F442D6" w14:paraId="7220AF50" w14:textId="77777777" w:rsidTr="00F82719">
        <w:tc>
          <w:tcPr>
            <w:tcW w:w="4414" w:type="dxa"/>
            <w:shd w:val="clear" w:color="auto" w:fill="FFEB97"/>
          </w:tcPr>
          <w:p w14:paraId="32FF36B7" w14:textId="77777777" w:rsidR="00F442D6" w:rsidRPr="00F442D6" w:rsidRDefault="00F442D6">
            <w:pPr>
              <w:rPr>
                <w:rFonts w:ascii="Times New Roman" w:hAnsi="Times New Roman" w:cs="Times New Roman"/>
                <w:sz w:val="24"/>
                <w:szCs w:val="24"/>
              </w:rPr>
            </w:pPr>
            <w:r w:rsidRPr="00F442D6">
              <w:rPr>
                <w:rFonts w:ascii="Times New Roman" w:hAnsi="Times New Roman" w:cs="Times New Roman"/>
                <w:sz w:val="24"/>
                <w:szCs w:val="24"/>
              </w:rPr>
              <w:t>Para brindar servicios educativos de calidad que promuevan el desarrollo integral de los educandos como individuos y ciudadanos responsables, a la vez que aseguren el mayor logro de aprendizajes, es necesario realizar un análisis para conocer la situación en que se encuentra la educación en la entidad y, a partir de ahí, plantear los objetivos hacia donde deberán dirigirse los esfuerzos. El análisis de la situación que guarda la educación en Coahuila centra su atención en la revisión de los indicadores de cobertura, abandono escolar, eficiencia terminal y aprovechamiento académico, así como en información derivada de evaluaciones internas y externas. A través de este diagnóstico se identifican las fortalezas y áreas de oportunidad del Sistema Educativo Estatal.</w:t>
            </w:r>
          </w:p>
          <w:p w14:paraId="5121F0B9" w14:textId="77777777" w:rsidR="00F442D6" w:rsidRPr="00F442D6" w:rsidRDefault="00F442D6">
            <w:pPr>
              <w:rPr>
                <w:rFonts w:ascii="Times New Roman" w:hAnsi="Times New Roman" w:cs="Times New Roman"/>
                <w:sz w:val="24"/>
                <w:szCs w:val="24"/>
              </w:rPr>
            </w:pPr>
            <w:r w:rsidRPr="00F442D6">
              <w:rPr>
                <w:rFonts w:ascii="Times New Roman" w:hAnsi="Times New Roman" w:cs="Times New Roman"/>
                <w:sz w:val="24"/>
                <w:szCs w:val="24"/>
              </w:rPr>
              <w:t>Los indicadores proporcionan información relevante sobre el sistema educativo y su utilidad radica en que permiten orientar las acciones de mejora. Sin duda uno de los desafíos más importantes es lograr el acceso y permanencia de la población en el sistema educativo, por lo que habrá que desarrollar estrategias centradas en la cobertura, equidad y calidad, además de la focalización de programas y recursos que favorezcan las trayectorias académicas.</w:t>
            </w:r>
          </w:p>
          <w:p w14:paraId="5935F680" w14:textId="77777777" w:rsidR="00F442D6" w:rsidRDefault="00F442D6">
            <w:pPr>
              <w:rPr>
                <w:rFonts w:ascii="Times New Roman" w:hAnsi="Times New Roman" w:cs="Times New Roman"/>
                <w:sz w:val="24"/>
                <w:szCs w:val="24"/>
              </w:rPr>
            </w:pPr>
            <w:r w:rsidRPr="00F442D6">
              <w:rPr>
                <w:rFonts w:ascii="Times New Roman" w:hAnsi="Times New Roman" w:cs="Times New Roman"/>
                <w:sz w:val="24"/>
                <w:szCs w:val="24"/>
              </w:rPr>
              <w:t xml:space="preserve">El Sistema Educativo Coahuilense requiere de recursos humanos altamente competitivos, cuyas capacidades técnicas y pedagógicas propicien un mayor desarrollo de aprendizajes en los alumnos, por ello se impulsarán nuevos y mejores programas de formación para el nivel básico y medio, acordes a las distintas etapas de la trayectoria profesional de los docentes. Lograr una infraestructura suficiente y de calidad, con espacios educativos pertinentes y seguros, laboratorios bien equipados, libros de texto y materiales de </w:t>
            </w:r>
            <w:r w:rsidRPr="00F442D6">
              <w:rPr>
                <w:rFonts w:ascii="Times New Roman" w:hAnsi="Times New Roman" w:cs="Times New Roman"/>
                <w:sz w:val="24"/>
                <w:szCs w:val="24"/>
              </w:rPr>
              <w:lastRenderedPageBreak/>
              <w:t>apoyo suficientes para el ejercicio docente, así como equipamiento tecnológico en todos los planteles escolares, serán elementos esenciales para alcanzar las metas educativas que nos hemos propuesto. Mejorar la calidad de la educación implica dar prioridad al aprendizaje de niños, jóvenes y futuros profesionistas, pues una sólida formación es la principal condición para incorporarse con éxito a la vida productiva y para impulsar el desarrollo social de nuestro estado.</w:t>
            </w:r>
          </w:p>
          <w:p w14:paraId="2B29296C" w14:textId="5E32D070" w:rsidR="00D81A38" w:rsidRDefault="00D81A38">
            <w:pPr>
              <w:rPr>
                <w:rFonts w:ascii="Times New Roman" w:hAnsi="Times New Roman" w:cs="Times New Roman"/>
                <w:sz w:val="24"/>
                <w:szCs w:val="24"/>
              </w:rPr>
            </w:pPr>
            <w:r>
              <w:rPr>
                <w:rFonts w:ascii="Times New Roman" w:hAnsi="Times New Roman" w:cs="Times New Roman"/>
                <w:sz w:val="24"/>
                <w:szCs w:val="24"/>
              </w:rPr>
              <w:t xml:space="preserve">Una de las áreas de áreas de oportunidad que hay en </w:t>
            </w:r>
            <w:r w:rsidR="00903DD4">
              <w:rPr>
                <w:rFonts w:ascii="Times New Roman" w:hAnsi="Times New Roman" w:cs="Times New Roman"/>
                <w:sz w:val="24"/>
                <w:szCs w:val="24"/>
              </w:rPr>
              <w:t>nuestro</w:t>
            </w:r>
            <w:r>
              <w:rPr>
                <w:rFonts w:ascii="Times New Roman" w:hAnsi="Times New Roman" w:cs="Times New Roman"/>
                <w:sz w:val="24"/>
                <w:szCs w:val="24"/>
              </w:rPr>
              <w:t xml:space="preserve"> estado es:</w:t>
            </w:r>
          </w:p>
          <w:p w14:paraId="7DA2B6AE" w14:textId="77777777" w:rsidR="00D81A38" w:rsidRPr="00903DD4" w:rsidRDefault="00D81A38" w:rsidP="00903DD4">
            <w:pPr>
              <w:pStyle w:val="Prrafodelista"/>
              <w:numPr>
                <w:ilvl w:val="0"/>
                <w:numId w:val="1"/>
              </w:numPr>
              <w:rPr>
                <w:rFonts w:ascii="Times New Roman" w:hAnsi="Times New Roman" w:cs="Times New Roman"/>
                <w:sz w:val="28"/>
                <w:szCs w:val="28"/>
              </w:rPr>
            </w:pPr>
            <w:r w:rsidRPr="00903DD4">
              <w:rPr>
                <w:rFonts w:ascii="Times New Roman" w:hAnsi="Times New Roman" w:cs="Times New Roman"/>
                <w:sz w:val="24"/>
                <w:szCs w:val="24"/>
              </w:rPr>
              <w:t>Contar con personal competitivo mediante el fortalecimiento de su formación y profesionalización.</w:t>
            </w:r>
          </w:p>
          <w:p w14:paraId="12995CA3" w14:textId="6C6F6843" w:rsidR="00903DD4" w:rsidRPr="00903DD4" w:rsidRDefault="00903DD4" w:rsidP="00903DD4">
            <w:pPr>
              <w:pStyle w:val="Prrafodelista"/>
              <w:numPr>
                <w:ilvl w:val="0"/>
                <w:numId w:val="1"/>
              </w:numPr>
              <w:rPr>
                <w:rFonts w:ascii="Times New Roman" w:hAnsi="Times New Roman" w:cs="Times New Roman"/>
                <w:sz w:val="24"/>
                <w:szCs w:val="24"/>
              </w:rPr>
            </w:pPr>
            <w:r w:rsidRPr="00903DD4">
              <w:rPr>
                <w:rFonts w:ascii="Times New Roman" w:hAnsi="Times New Roman" w:cs="Times New Roman"/>
                <w:sz w:val="24"/>
                <w:szCs w:val="24"/>
              </w:rPr>
              <w:t>Mejorar los ambientes de colaboración con los padres de familia para operar, desarrollar y fortalecer la calidad de los servicios educativos.</w:t>
            </w:r>
          </w:p>
        </w:tc>
        <w:tc>
          <w:tcPr>
            <w:tcW w:w="4414" w:type="dxa"/>
            <w:shd w:val="clear" w:color="auto" w:fill="FFB7CF"/>
          </w:tcPr>
          <w:p w14:paraId="2BA47601" w14:textId="580B5F5E" w:rsidR="00F442D6" w:rsidRDefault="00903DD4">
            <w:pPr>
              <w:rPr>
                <w:rFonts w:ascii="Times New Roman" w:hAnsi="Times New Roman" w:cs="Times New Roman"/>
                <w:sz w:val="24"/>
                <w:szCs w:val="24"/>
              </w:rPr>
            </w:pPr>
            <w:r>
              <w:rPr>
                <w:rFonts w:ascii="Times New Roman" w:hAnsi="Times New Roman" w:cs="Times New Roman"/>
                <w:sz w:val="24"/>
                <w:szCs w:val="24"/>
              </w:rPr>
              <w:lastRenderedPageBreak/>
              <w:t>Las posibles soluciones son:</w:t>
            </w:r>
          </w:p>
          <w:p w14:paraId="47567AA1" w14:textId="77777777" w:rsidR="00903DD4" w:rsidRDefault="00903DD4">
            <w:pPr>
              <w:rPr>
                <w:rFonts w:ascii="Times New Roman" w:hAnsi="Times New Roman" w:cs="Times New Roman"/>
                <w:sz w:val="24"/>
                <w:szCs w:val="24"/>
              </w:rPr>
            </w:pPr>
          </w:p>
          <w:p w14:paraId="61D3D569" w14:textId="5BAB5864" w:rsidR="00903DD4" w:rsidRDefault="00903DD4" w:rsidP="00903DD4">
            <w:pPr>
              <w:rPr>
                <w:rFonts w:ascii="Times New Roman" w:hAnsi="Times New Roman" w:cs="Times New Roman"/>
                <w:sz w:val="24"/>
                <w:szCs w:val="24"/>
              </w:rPr>
            </w:pPr>
            <w:r w:rsidRPr="00903DD4">
              <w:rPr>
                <w:rFonts w:ascii="Times New Roman" w:hAnsi="Times New Roman" w:cs="Times New Roman"/>
                <w:sz w:val="24"/>
                <w:szCs w:val="24"/>
              </w:rPr>
              <w:t xml:space="preserve">Para contar </w:t>
            </w:r>
            <w:r w:rsidRPr="00903DD4">
              <w:rPr>
                <w:rFonts w:ascii="Times New Roman" w:hAnsi="Times New Roman" w:cs="Times New Roman"/>
                <w:sz w:val="24"/>
                <w:szCs w:val="24"/>
              </w:rPr>
              <w:t>con personal competitivo mediante el fortalecimiento de su formación y profesionalización</w:t>
            </w:r>
            <w:r>
              <w:rPr>
                <w:rFonts w:ascii="Times New Roman" w:hAnsi="Times New Roman" w:cs="Times New Roman"/>
                <w:sz w:val="24"/>
                <w:szCs w:val="24"/>
              </w:rPr>
              <w:t xml:space="preserve"> necesitamos:</w:t>
            </w:r>
          </w:p>
          <w:p w14:paraId="576ACF5D" w14:textId="709A7A00" w:rsidR="00903DD4" w:rsidRPr="00903DD4" w:rsidRDefault="00903DD4" w:rsidP="00903DD4">
            <w:pPr>
              <w:pStyle w:val="Prrafodelista"/>
              <w:numPr>
                <w:ilvl w:val="0"/>
                <w:numId w:val="2"/>
              </w:numPr>
              <w:rPr>
                <w:rFonts w:ascii="Times New Roman" w:hAnsi="Times New Roman" w:cs="Times New Roman"/>
                <w:sz w:val="24"/>
                <w:szCs w:val="24"/>
              </w:rPr>
            </w:pPr>
            <w:r>
              <w:t>Llevar a cabo programas de formación, capacitación y tutoría dirigidos a figuras educativas de todos los niveles, grados y modalidades.</w:t>
            </w:r>
          </w:p>
          <w:p w14:paraId="71473AC0" w14:textId="1F84D576" w:rsidR="00903DD4" w:rsidRPr="00903DD4" w:rsidRDefault="00903DD4" w:rsidP="00903DD4">
            <w:pPr>
              <w:pStyle w:val="Prrafodelista"/>
              <w:numPr>
                <w:ilvl w:val="0"/>
                <w:numId w:val="2"/>
              </w:numPr>
              <w:rPr>
                <w:rFonts w:ascii="Times New Roman" w:hAnsi="Times New Roman" w:cs="Times New Roman"/>
                <w:sz w:val="24"/>
                <w:szCs w:val="24"/>
              </w:rPr>
            </w:pPr>
            <w:r>
              <w:t>Establecer redes de intercambio de buenas prácticas entre docentes y escuelas.</w:t>
            </w:r>
          </w:p>
          <w:p w14:paraId="45FDC6DD" w14:textId="65D9E32C" w:rsidR="00903DD4" w:rsidRDefault="00903DD4" w:rsidP="00903DD4">
            <w:pPr>
              <w:rPr>
                <w:rFonts w:ascii="Times New Roman" w:hAnsi="Times New Roman" w:cs="Times New Roman"/>
                <w:sz w:val="24"/>
                <w:szCs w:val="24"/>
              </w:rPr>
            </w:pPr>
          </w:p>
          <w:p w14:paraId="72ECFAF4" w14:textId="260D435C" w:rsidR="00903DD4" w:rsidRPr="00903DD4" w:rsidRDefault="00903DD4" w:rsidP="00903DD4">
            <w:pPr>
              <w:rPr>
                <w:rFonts w:ascii="Times New Roman" w:hAnsi="Times New Roman" w:cs="Times New Roman"/>
                <w:sz w:val="24"/>
                <w:szCs w:val="24"/>
              </w:rPr>
            </w:pPr>
            <w:r>
              <w:rPr>
                <w:rFonts w:ascii="Times New Roman" w:hAnsi="Times New Roman" w:cs="Times New Roman"/>
                <w:sz w:val="24"/>
                <w:szCs w:val="24"/>
              </w:rPr>
              <w:t xml:space="preserve">Para mejorar </w:t>
            </w:r>
            <w:r w:rsidRPr="00903DD4">
              <w:rPr>
                <w:rFonts w:ascii="Times New Roman" w:hAnsi="Times New Roman" w:cs="Times New Roman"/>
                <w:sz w:val="24"/>
                <w:szCs w:val="24"/>
              </w:rPr>
              <w:t>los ambientes de colaboración con los padres de familia para operar, desarrollar y fortalecer la calidad de los servicios educativos</w:t>
            </w:r>
            <w:r>
              <w:rPr>
                <w:rFonts w:ascii="Times New Roman" w:hAnsi="Times New Roman" w:cs="Times New Roman"/>
                <w:sz w:val="24"/>
                <w:szCs w:val="24"/>
              </w:rPr>
              <w:t xml:space="preserve"> considero que se </w:t>
            </w:r>
            <w:r w:rsidRPr="00903DD4">
              <w:rPr>
                <w:rFonts w:ascii="Times New Roman" w:hAnsi="Times New Roman" w:cs="Times New Roman"/>
                <w:sz w:val="24"/>
                <w:szCs w:val="24"/>
              </w:rPr>
              <w:t>necesita:</w:t>
            </w:r>
          </w:p>
          <w:p w14:paraId="651D660E" w14:textId="77777777" w:rsidR="00903DD4" w:rsidRPr="00903DD4" w:rsidRDefault="00903DD4" w:rsidP="00903DD4">
            <w:pPr>
              <w:pStyle w:val="Prrafodelista"/>
              <w:numPr>
                <w:ilvl w:val="0"/>
                <w:numId w:val="3"/>
              </w:numPr>
              <w:rPr>
                <w:rFonts w:ascii="Times New Roman" w:hAnsi="Times New Roman" w:cs="Times New Roman"/>
                <w:sz w:val="24"/>
                <w:szCs w:val="24"/>
              </w:rPr>
            </w:pPr>
            <w:r w:rsidRPr="00903DD4">
              <w:rPr>
                <w:rFonts w:ascii="Times New Roman" w:hAnsi="Times New Roman" w:cs="Times New Roman"/>
                <w:sz w:val="24"/>
                <w:szCs w:val="24"/>
              </w:rPr>
              <w:t xml:space="preserve">Promover la conformación y operación de los consejos de participación escolar dentro de los planteles educativos para fomentar la colaboración entre padres de familia, tutores, directivos y docentes. </w:t>
            </w:r>
          </w:p>
          <w:p w14:paraId="2E275F6B" w14:textId="77777777" w:rsidR="00903DD4" w:rsidRPr="00903DD4" w:rsidRDefault="00903DD4" w:rsidP="00903DD4">
            <w:pPr>
              <w:pStyle w:val="Prrafodelista"/>
              <w:numPr>
                <w:ilvl w:val="0"/>
                <w:numId w:val="3"/>
              </w:numPr>
              <w:rPr>
                <w:rFonts w:ascii="Times New Roman" w:hAnsi="Times New Roman" w:cs="Times New Roman"/>
                <w:sz w:val="24"/>
                <w:szCs w:val="24"/>
              </w:rPr>
            </w:pPr>
            <w:r w:rsidRPr="00903DD4">
              <w:rPr>
                <w:rFonts w:ascii="Times New Roman" w:hAnsi="Times New Roman" w:cs="Times New Roman"/>
                <w:sz w:val="24"/>
                <w:szCs w:val="24"/>
              </w:rPr>
              <w:t xml:space="preserve">Realizar eventos culturales, deportivos y académicos que favorezcan la convivencia familiar. </w:t>
            </w:r>
          </w:p>
          <w:p w14:paraId="65DDE248" w14:textId="3784615D" w:rsidR="00903DD4" w:rsidRPr="00903DD4" w:rsidRDefault="00903DD4" w:rsidP="00903DD4">
            <w:pPr>
              <w:pStyle w:val="Prrafodelista"/>
              <w:numPr>
                <w:ilvl w:val="0"/>
                <w:numId w:val="3"/>
              </w:numPr>
              <w:rPr>
                <w:rFonts w:ascii="Times New Roman" w:hAnsi="Times New Roman" w:cs="Times New Roman"/>
                <w:sz w:val="24"/>
                <w:szCs w:val="24"/>
              </w:rPr>
            </w:pPr>
            <w:r w:rsidRPr="00903DD4">
              <w:rPr>
                <w:rFonts w:ascii="Times New Roman" w:hAnsi="Times New Roman" w:cs="Times New Roman"/>
                <w:sz w:val="24"/>
                <w:szCs w:val="24"/>
              </w:rPr>
              <w:t>Promover la corresponsabilidad de padres de familia y tutores en la educación de los menores.</w:t>
            </w:r>
          </w:p>
          <w:p w14:paraId="6C98104A" w14:textId="3E591EEC" w:rsidR="00903DD4" w:rsidRPr="00903DD4" w:rsidRDefault="00903DD4" w:rsidP="00903DD4">
            <w:pPr>
              <w:pStyle w:val="Prrafodelista"/>
              <w:numPr>
                <w:ilvl w:val="0"/>
                <w:numId w:val="3"/>
              </w:numPr>
              <w:rPr>
                <w:rFonts w:ascii="Times New Roman" w:hAnsi="Times New Roman" w:cs="Times New Roman"/>
                <w:sz w:val="24"/>
                <w:szCs w:val="24"/>
              </w:rPr>
            </w:pPr>
            <w:r w:rsidRPr="00903DD4">
              <w:rPr>
                <w:rFonts w:ascii="Times New Roman" w:hAnsi="Times New Roman" w:cs="Times New Roman"/>
                <w:sz w:val="24"/>
                <w:szCs w:val="24"/>
              </w:rPr>
              <w:t>Impartir cursos, talleres y pláticas dirigidos a padres de familia.</w:t>
            </w:r>
          </w:p>
          <w:p w14:paraId="3513EA2C" w14:textId="77777777" w:rsidR="00903DD4" w:rsidRPr="00903DD4" w:rsidRDefault="00903DD4" w:rsidP="00903DD4">
            <w:pPr>
              <w:rPr>
                <w:rFonts w:ascii="Times New Roman" w:hAnsi="Times New Roman" w:cs="Times New Roman"/>
                <w:sz w:val="28"/>
                <w:szCs w:val="28"/>
              </w:rPr>
            </w:pPr>
          </w:p>
          <w:p w14:paraId="20838F64" w14:textId="16AF12B6" w:rsidR="00903DD4" w:rsidRPr="00F442D6" w:rsidRDefault="00903DD4">
            <w:pPr>
              <w:rPr>
                <w:rFonts w:ascii="Times New Roman" w:hAnsi="Times New Roman" w:cs="Times New Roman"/>
                <w:sz w:val="24"/>
                <w:szCs w:val="24"/>
              </w:rPr>
            </w:pPr>
          </w:p>
        </w:tc>
      </w:tr>
    </w:tbl>
    <w:p w14:paraId="28A219F2" w14:textId="77777777" w:rsidR="009F7235" w:rsidRDefault="009F7235"/>
    <w:sectPr w:rsidR="009F72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874054F-2403-4A35-BD05-0BA796B7B780}"/>
    <w:embedBold r:id="rId2" w:fontKey="{EC222702-D596-478E-A590-ECD3DE982AC3}"/>
    <w:embedItalic r:id="rId3" w:fontKey="{78F98455-1F98-48B6-8FAA-5E1424DC996A}"/>
    <w:embedBoldItalic r:id="rId4" w:fontKey="{C2052016-7956-4756-A1C9-B2B893711D6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CD44199E-8A6E-4426-BA93-7C8D5E94F143}"/>
  </w:font>
  <w:font w:name="Behind The Scenery">
    <w:panose1 w:val="02000500000000000000"/>
    <w:charset w:val="00"/>
    <w:family w:val="auto"/>
    <w:pitch w:val="variable"/>
    <w:sig w:usb0="00000003" w:usb1="10000000" w:usb2="00000000" w:usb3="00000000" w:csb0="00000001" w:csb1="00000000"/>
    <w:embedRegular r:id="rId6" w:subsetted="1" w:fontKey="{ACFEEE43-B077-4064-AD39-367FA4111B59}"/>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E61D9"/>
    <w:multiLevelType w:val="hybridMultilevel"/>
    <w:tmpl w:val="11B80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7A16061"/>
    <w:multiLevelType w:val="hybridMultilevel"/>
    <w:tmpl w:val="45148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0BE3202"/>
    <w:multiLevelType w:val="hybridMultilevel"/>
    <w:tmpl w:val="82686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embedSystem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40B"/>
    <w:rsid w:val="0071440B"/>
    <w:rsid w:val="00903DD4"/>
    <w:rsid w:val="009F7235"/>
    <w:rsid w:val="00D81A38"/>
    <w:rsid w:val="00E4069F"/>
    <w:rsid w:val="00F442D6"/>
    <w:rsid w:val="00F827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4CFF0"/>
  <w15:chartTrackingRefBased/>
  <w15:docId w15:val="{6ED0A75F-20B3-4697-A511-16BC9762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4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1440B"/>
    <w:rPr>
      <w:color w:val="0000FF"/>
      <w:u w:val="single"/>
    </w:rPr>
  </w:style>
  <w:style w:type="table" w:styleId="Tablaconcuadrcula">
    <w:name w:val="Table Grid"/>
    <w:basedOn w:val="Tablanormal"/>
    <w:uiPriority w:val="39"/>
    <w:rsid w:val="00F44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03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87.141.233.82/sistema/Actividad/ActividadPresentacion.asp?e=enep-00043&amp;c=600765339&amp;p=A36M19B7221M1A6642155A02&amp;idMateria=6382&amp;idActividad=14632&amp;comp=enep-00043|14632|2021/11/12|2273&amp;z1=15043572&amp;z2=19850171"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725</Words>
  <Characters>3991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LUCIO BELMARES</dc:creator>
  <cp:keywords/>
  <dc:description/>
  <cp:lastModifiedBy>Rocio Belmares</cp:lastModifiedBy>
  <cp:revision>2</cp:revision>
  <dcterms:created xsi:type="dcterms:W3CDTF">2021-11-12T23:37:00Z</dcterms:created>
  <dcterms:modified xsi:type="dcterms:W3CDTF">2021-11-13T00:40:00Z</dcterms:modified>
</cp:coreProperties>
</file>