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0B0D" w14:textId="77777777" w:rsidR="004F2066" w:rsidRDefault="004F2066" w:rsidP="00B0280B">
      <w:pPr>
        <w:jc w:val="center"/>
        <w:rPr>
          <w:rFonts w:ascii="Arial" w:hAnsi="Arial" w:cs="Arial"/>
          <w:b/>
          <w:bCs/>
          <w:sz w:val="40"/>
          <w:szCs w:val="40"/>
        </w:rPr>
      </w:pPr>
    </w:p>
    <w:p w14:paraId="71D80A24" w14:textId="5039B7DB" w:rsidR="0087225A" w:rsidRDefault="00B0280B" w:rsidP="00B0280B">
      <w:pPr>
        <w:jc w:val="center"/>
        <w:rPr>
          <w:rFonts w:ascii="Arial" w:hAnsi="Arial" w:cs="Arial"/>
          <w:b/>
          <w:bCs/>
          <w:sz w:val="40"/>
          <w:szCs w:val="40"/>
        </w:rPr>
      </w:pPr>
      <w:r w:rsidRPr="00B0280B">
        <w:rPr>
          <w:rFonts w:ascii="Arial" w:hAnsi="Arial" w:cs="Arial"/>
          <w:b/>
          <w:bCs/>
          <w:sz w:val="40"/>
          <w:szCs w:val="40"/>
        </w:rPr>
        <w:t>ESCUELA NORMAL DE EDUCACION PREESCOLAR</w:t>
      </w:r>
    </w:p>
    <w:p w14:paraId="08DD6920" w14:textId="0C94B269" w:rsidR="004F2066" w:rsidRPr="00B0280B" w:rsidRDefault="004F2066" w:rsidP="00B0280B">
      <w:pPr>
        <w:jc w:val="center"/>
        <w:rPr>
          <w:rFonts w:ascii="Arial" w:hAnsi="Arial" w:cs="Arial"/>
          <w:b/>
          <w:bCs/>
          <w:sz w:val="40"/>
          <w:szCs w:val="40"/>
        </w:rPr>
      </w:pPr>
      <w:r>
        <w:rPr>
          <w:rFonts w:ascii="Arial" w:hAnsi="Arial" w:cs="Arial"/>
          <w:b/>
          <w:bCs/>
          <w:sz w:val="40"/>
          <w:szCs w:val="40"/>
        </w:rPr>
        <w:t>CICLO ESCOLAR 2021-2022</w:t>
      </w:r>
    </w:p>
    <w:p w14:paraId="1B11D1DE" w14:textId="4F1A2280" w:rsidR="00B0280B" w:rsidRPr="00B0280B" w:rsidRDefault="00B0280B" w:rsidP="00B0280B">
      <w:pPr>
        <w:jc w:val="center"/>
        <w:rPr>
          <w:rFonts w:ascii="Arial" w:hAnsi="Arial" w:cs="Arial"/>
          <w:b/>
          <w:bCs/>
          <w:sz w:val="40"/>
          <w:szCs w:val="40"/>
        </w:rPr>
      </w:pPr>
      <w:r w:rsidRPr="00B0280B">
        <w:rPr>
          <w:rFonts w:ascii="Arial" w:hAnsi="Arial" w:cs="Arial"/>
          <w:b/>
          <w:bCs/>
          <w:noProof/>
          <w:sz w:val="40"/>
          <w:szCs w:val="40"/>
        </w:rPr>
        <w:drawing>
          <wp:anchor distT="0" distB="0" distL="114300" distR="114300" simplePos="0" relativeHeight="251658240" behindDoc="0" locked="0" layoutInCell="1" allowOverlap="1" wp14:anchorId="10017CE2" wp14:editId="19199010">
            <wp:simplePos x="0" y="0"/>
            <wp:positionH relativeFrom="margin">
              <wp:posOffset>1434465</wp:posOffset>
            </wp:positionH>
            <wp:positionV relativeFrom="paragraph">
              <wp:posOffset>120015</wp:posOffset>
            </wp:positionV>
            <wp:extent cx="2544445" cy="18923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4445" cy="1892300"/>
                    </a:xfrm>
                    <a:prstGeom prst="rect">
                      <a:avLst/>
                    </a:prstGeom>
                    <a:noFill/>
                  </pic:spPr>
                </pic:pic>
              </a:graphicData>
            </a:graphic>
            <wp14:sizeRelH relativeFrom="margin">
              <wp14:pctWidth>0</wp14:pctWidth>
            </wp14:sizeRelH>
            <wp14:sizeRelV relativeFrom="margin">
              <wp14:pctHeight>0</wp14:pctHeight>
            </wp14:sizeRelV>
          </wp:anchor>
        </w:drawing>
      </w:r>
    </w:p>
    <w:p w14:paraId="26F8561D" w14:textId="347D89BF" w:rsidR="00B0280B" w:rsidRPr="00B0280B" w:rsidRDefault="00B0280B" w:rsidP="00B0280B">
      <w:pPr>
        <w:jc w:val="center"/>
        <w:rPr>
          <w:rFonts w:ascii="Arial" w:hAnsi="Arial" w:cs="Arial"/>
          <w:b/>
          <w:bCs/>
          <w:sz w:val="40"/>
          <w:szCs w:val="40"/>
        </w:rPr>
      </w:pPr>
    </w:p>
    <w:p w14:paraId="17AD4B25" w14:textId="77777777" w:rsidR="00B0280B" w:rsidRPr="00B0280B" w:rsidRDefault="00B0280B" w:rsidP="00B0280B">
      <w:pPr>
        <w:jc w:val="center"/>
        <w:rPr>
          <w:rFonts w:ascii="Arial" w:hAnsi="Arial" w:cs="Arial"/>
          <w:b/>
          <w:bCs/>
          <w:sz w:val="40"/>
          <w:szCs w:val="40"/>
        </w:rPr>
      </w:pPr>
    </w:p>
    <w:p w14:paraId="25227323" w14:textId="77777777" w:rsidR="00B0280B" w:rsidRPr="00B0280B" w:rsidRDefault="00B0280B" w:rsidP="00B0280B">
      <w:pPr>
        <w:jc w:val="center"/>
        <w:rPr>
          <w:rFonts w:ascii="Arial" w:hAnsi="Arial" w:cs="Arial"/>
          <w:b/>
          <w:bCs/>
          <w:sz w:val="40"/>
          <w:szCs w:val="40"/>
        </w:rPr>
      </w:pPr>
    </w:p>
    <w:p w14:paraId="004A0987" w14:textId="335C23A3" w:rsidR="00B0280B" w:rsidRPr="00B0280B" w:rsidRDefault="00B0280B" w:rsidP="00B0280B">
      <w:pPr>
        <w:jc w:val="center"/>
        <w:rPr>
          <w:rFonts w:ascii="Arial" w:hAnsi="Arial" w:cs="Arial"/>
          <w:b/>
          <w:bCs/>
          <w:sz w:val="40"/>
          <w:szCs w:val="40"/>
        </w:rPr>
      </w:pPr>
    </w:p>
    <w:p w14:paraId="70CFE267" w14:textId="32A06290" w:rsidR="00B0280B" w:rsidRDefault="00B0280B" w:rsidP="00B0280B">
      <w:pPr>
        <w:jc w:val="center"/>
        <w:rPr>
          <w:rFonts w:ascii="Arial" w:hAnsi="Arial" w:cs="Arial"/>
          <w:b/>
          <w:bCs/>
          <w:sz w:val="40"/>
          <w:szCs w:val="40"/>
        </w:rPr>
      </w:pPr>
      <w:r w:rsidRPr="00B0280B">
        <w:rPr>
          <w:rFonts w:ascii="Arial" w:hAnsi="Arial" w:cs="Arial"/>
          <w:b/>
          <w:bCs/>
          <w:sz w:val="40"/>
          <w:szCs w:val="40"/>
        </w:rPr>
        <w:t>OPTATIVA</w:t>
      </w:r>
    </w:p>
    <w:p w14:paraId="4DF202AE" w14:textId="5964A846" w:rsidR="004F2066" w:rsidRPr="00B0280B" w:rsidRDefault="004F2066" w:rsidP="00B0280B">
      <w:pPr>
        <w:jc w:val="center"/>
        <w:rPr>
          <w:rFonts w:ascii="Arial" w:hAnsi="Arial" w:cs="Arial"/>
          <w:b/>
          <w:bCs/>
          <w:sz w:val="40"/>
          <w:szCs w:val="40"/>
        </w:rPr>
      </w:pPr>
      <w:r>
        <w:rPr>
          <w:rFonts w:ascii="Arial" w:hAnsi="Arial" w:cs="Arial"/>
          <w:b/>
          <w:bCs/>
          <w:sz w:val="40"/>
          <w:szCs w:val="40"/>
        </w:rPr>
        <w:t>“Á</w:t>
      </w:r>
      <w:r w:rsidRPr="004F2066">
        <w:rPr>
          <w:rFonts w:ascii="Arial" w:hAnsi="Arial" w:cs="Arial"/>
          <w:b/>
          <w:bCs/>
          <w:sz w:val="40"/>
          <w:szCs w:val="40"/>
        </w:rPr>
        <w:t>reas de oportunidad en educación preescolar en Coahuila y/o entorno inmediato</w:t>
      </w:r>
      <w:r>
        <w:rPr>
          <w:rFonts w:ascii="Arial" w:hAnsi="Arial" w:cs="Arial"/>
          <w:b/>
          <w:bCs/>
          <w:sz w:val="40"/>
          <w:szCs w:val="40"/>
        </w:rPr>
        <w:t>”</w:t>
      </w:r>
    </w:p>
    <w:p w14:paraId="696FF695" w14:textId="7B9CD90A" w:rsidR="00B0280B" w:rsidRPr="00B0280B" w:rsidRDefault="00B0280B" w:rsidP="00B0280B">
      <w:pPr>
        <w:jc w:val="center"/>
        <w:rPr>
          <w:rFonts w:ascii="Arial" w:hAnsi="Arial" w:cs="Arial"/>
          <w:b/>
          <w:bCs/>
          <w:sz w:val="40"/>
          <w:szCs w:val="40"/>
        </w:rPr>
      </w:pPr>
      <w:r w:rsidRPr="00B0280B">
        <w:rPr>
          <w:rFonts w:ascii="Arial" w:hAnsi="Arial" w:cs="Arial"/>
          <w:b/>
          <w:bCs/>
          <w:sz w:val="40"/>
          <w:szCs w:val="40"/>
        </w:rPr>
        <w:t>MAESTRO: DANIEL DIAZ GUTIERREZ</w:t>
      </w:r>
    </w:p>
    <w:p w14:paraId="4B3F58F5" w14:textId="307779F1" w:rsidR="00B0280B" w:rsidRPr="00B0280B" w:rsidRDefault="00B0280B" w:rsidP="00B0280B">
      <w:pPr>
        <w:jc w:val="center"/>
        <w:rPr>
          <w:rFonts w:ascii="Arial" w:hAnsi="Arial" w:cs="Arial"/>
          <w:b/>
          <w:bCs/>
          <w:sz w:val="40"/>
          <w:szCs w:val="40"/>
        </w:rPr>
      </w:pPr>
      <w:r w:rsidRPr="00B0280B">
        <w:rPr>
          <w:rFonts w:ascii="Arial" w:hAnsi="Arial" w:cs="Arial"/>
          <w:b/>
          <w:bCs/>
          <w:sz w:val="40"/>
          <w:szCs w:val="40"/>
        </w:rPr>
        <w:t>ALUMNA: CAMILA MONTSERRAT MONCADA SANCHEZ</w:t>
      </w:r>
    </w:p>
    <w:p w14:paraId="728DF2E8" w14:textId="3920B312" w:rsidR="00B0280B" w:rsidRPr="00B0280B" w:rsidRDefault="00FD59B7" w:rsidP="00B0280B">
      <w:pPr>
        <w:jc w:val="center"/>
        <w:rPr>
          <w:rFonts w:ascii="Arial" w:hAnsi="Arial" w:cs="Arial"/>
          <w:b/>
          <w:bCs/>
          <w:sz w:val="40"/>
          <w:szCs w:val="40"/>
        </w:rPr>
      </w:pPr>
      <w:r w:rsidRPr="00B0280B">
        <w:rPr>
          <w:rFonts w:ascii="Arial" w:hAnsi="Arial" w:cs="Arial"/>
          <w:b/>
          <w:bCs/>
          <w:sz w:val="40"/>
          <w:szCs w:val="40"/>
        </w:rPr>
        <w:t xml:space="preserve">2” </w:t>
      </w:r>
      <w:r w:rsidR="00E932F5" w:rsidRPr="00B0280B">
        <w:rPr>
          <w:rFonts w:ascii="Arial" w:hAnsi="Arial" w:cs="Arial"/>
          <w:b/>
          <w:bCs/>
          <w:sz w:val="40"/>
          <w:szCs w:val="40"/>
        </w:rPr>
        <w:t>B” #</w:t>
      </w:r>
      <w:r w:rsidR="00B0280B" w:rsidRPr="00B0280B">
        <w:rPr>
          <w:rFonts w:ascii="Arial" w:hAnsi="Arial" w:cs="Arial"/>
          <w:b/>
          <w:bCs/>
          <w:sz w:val="40"/>
          <w:szCs w:val="40"/>
        </w:rPr>
        <w:t>12</w:t>
      </w:r>
    </w:p>
    <w:p w14:paraId="3C0025BD" w14:textId="6497E7B1" w:rsidR="00C40F32" w:rsidRDefault="004F2066" w:rsidP="004F2066">
      <w:pPr>
        <w:jc w:val="center"/>
        <w:rPr>
          <w:rFonts w:ascii="Arial" w:hAnsi="Arial" w:cs="Arial"/>
          <w:b/>
          <w:bCs/>
          <w:sz w:val="40"/>
          <w:szCs w:val="40"/>
        </w:rPr>
      </w:pPr>
      <w:r>
        <w:rPr>
          <w:rFonts w:ascii="Arial" w:hAnsi="Arial" w:cs="Arial"/>
          <w:b/>
          <w:bCs/>
          <w:sz w:val="40"/>
          <w:szCs w:val="40"/>
        </w:rPr>
        <w:t>05</w:t>
      </w:r>
      <w:r w:rsidR="00B0280B" w:rsidRPr="00B0280B">
        <w:rPr>
          <w:rFonts w:ascii="Arial" w:hAnsi="Arial" w:cs="Arial"/>
          <w:b/>
          <w:bCs/>
          <w:sz w:val="40"/>
          <w:szCs w:val="40"/>
        </w:rPr>
        <w:t>/</w:t>
      </w:r>
      <w:r w:rsidR="005240CC">
        <w:rPr>
          <w:rFonts w:ascii="Arial" w:hAnsi="Arial" w:cs="Arial"/>
          <w:b/>
          <w:bCs/>
          <w:sz w:val="40"/>
          <w:szCs w:val="40"/>
        </w:rPr>
        <w:t>1</w:t>
      </w:r>
      <w:r>
        <w:rPr>
          <w:rFonts w:ascii="Arial" w:hAnsi="Arial" w:cs="Arial"/>
          <w:b/>
          <w:bCs/>
          <w:sz w:val="40"/>
          <w:szCs w:val="40"/>
        </w:rPr>
        <w:t>1/</w:t>
      </w:r>
      <w:r w:rsidR="00B0280B" w:rsidRPr="00B0280B">
        <w:rPr>
          <w:rFonts w:ascii="Arial" w:hAnsi="Arial" w:cs="Arial"/>
          <w:b/>
          <w:bCs/>
          <w:sz w:val="40"/>
          <w:szCs w:val="40"/>
        </w:rPr>
        <w:t>2021</w:t>
      </w:r>
    </w:p>
    <w:p w14:paraId="32A05016" w14:textId="4B2D2D37" w:rsidR="004F2066" w:rsidRDefault="004F2066" w:rsidP="004F2066">
      <w:pPr>
        <w:jc w:val="center"/>
        <w:rPr>
          <w:rFonts w:ascii="Arial" w:hAnsi="Arial" w:cs="Arial"/>
          <w:b/>
          <w:bCs/>
          <w:sz w:val="40"/>
          <w:szCs w:val="40"/>
        </w:rPr>
      </w:pPr>
    </w:p>
    <w:p w14:paraId="1F2C6CED" w14:textId="065B80B1" w:rsidR="004F2066" w:rsidRDefault="004F2066" w:rsidP="004F2066">
      <w:pPr>
        <w:jc w:val="center"/>
        <w:rPr>
          <w:rFonts w:ascii="Arial" w:hAnsi="Arial" w:cs="Arial"/>
          <w:b/>
          <w:bCs/>
          <w:sz w:val="40"/>
          <w:szCs w:val="40"/>
        </w:rPr>
      </w:pPr>
    </w:p>
    <w:p w14:paraId="47B7A4B9" w14:textId="6B371CA1" w:rsidR="004F2066" w:rsidRDefault="004F2066" w:rsidP="004F2066">
      <w:pPr>
        <w:jc w:val="center"/>
        <w:rPr>
          <w:rFonts w:ascii="Arial" w:hAnsi="Arial" w:cs="Arial"/>
          <w:b/>
          <w:bCs/>
          <w:sz w:val="40"/>
          <w:szCs w:val="40"/>
        </w:rPr>
      </w:pPr>
    </w:p>
    <w:tbl>
      <w:tblPr>
        <w:tblStyle w:val="Tablaconcuadrcula"/>
        <w:tblW w:w="0" w:type="auto"/>
        <w:tblLook w:val="04A0" w:firstRow="1" w:lastRow="0" w:firstColumn="1" w:lastColumn="0" w:noHBand="0" w:noVBand="1"/>
      </w:tblPr>
      <w:tblGrid>
        <w:gridCol w:w="4414"/>
        <w:gridCol w:w="4414"/>
      </w:tblGrid>
      <w:tr w:rsidR="001A706F" w14:paraId="4DF50308" w14:textId="77777777" w:rsidTr="005239D0">
        <w:tc>
          <w:tcPr>
            <w:tcW w:w="4414" w:type="dxa"/>
            <w:shd w:val="clear" w:color="auto" w:fill="385623" w:themeFill="accent6" w:themeFillShade="80"/>
          </w:tcPr>
          <w:p w14:paraId="6F71EF44" w14:textId="1BDCEF94" w:rsidR="001A706F" w:rsidRDefault="001A706F" w:rsidP="004F2066">
            <w:pPr>
              <w:jc w:val="center"/>
              <w:rPr>
                <w:rFonts w:ascii="Arial" w:hAnsi="Arial" w:cs="Arial"/>
                <w:b/>
                <w:bCs/>
                <w:sz w:val="40"/>
                <w:szCs w:val="40"/>
              </w:rPr>
            </w:pPr>
            <w:r w:rsidRPr="005239D0">
              <w:rPr>
                <w:rFonts w:ascii="Arial" w:hAnsi="Arial" w:cs="Arial"/>
                <w:b/>
                <w:bCs/>
                <w:color w:val="FFFFFF" w:themeColor="background1"/>
                <w:sz w:val="40"/>
                <w:szCs w:val="40"/>
              </w:rPr>
              <w:lastRenderedPageBreak/>
              <w:t>ASPECTO</w:t>
            </w:r>
          </w:p>
        </w:tc>
        <w:tc>
          <w:tcPr>
            <w:tcW w:w="4414" w:type="dxa"/>
            <w:shd w:val="clear" w:color="auto" w:fill="385623" w:themeFill="accent6" w:themeFillShade="80"/>
          </w:tcPr>
          <w:p w14:paraId="00F4E4AA" w14:textId="26A33ADE" w:rsidR="001A706F" w:rsidRDefault="001A706F" w:rsidP="004F2066">
            <w:pPr>
              <w:jc w:val="center"/>
              <w:rPr>
                <w:rFonts w:ascii="Arial" w:hAnsi="Arial" w:cs="Arial"/>
                <w:b/>
                <w:bCs/>
                <w:sz w:val="40"/>
                <w:szCs w:val="40"/>
              </w:rPr>
            </w:pPr>
            <w:r w:rsidRPr="005239D0">
              <w:rPr>
                <w:rFonts w:ascii="Arial" w:hAnsi="Arial" w:cs="Arial"/>
                <w:b/>
                <w:bCs/>
                <w:color w:val="FFFFFF" w:themeColor="background1"/>
                <w:sz w:val="40"/>
                <w:szCs w:val="40"/>
              </w:rPr>
              <w:t>ÁREA DE OPORTUNIDAD</w:t>
            </w:r>
          </w:p>
        </w:tc>
      </w:tr>
      <w:tr w:rsidR="001A706F" w14:paraId="6A4072D9" w14:textId="77777777" w:rsidTr="005239D0">
        <w:tc>
          <w:tcPr>
            <w:tcW w:w="4414" w:type="dxa"/>
            <w:shd w:val="clear" w:color="auto" w:fill="538135" w:themeFill="accent6" w:themeFillShade="BF"/>
          </w:tcPr>
          <w:p w14:paraId="4B82295E" w14:textId="0E62AB20" w:rsidR="001A706F" w:rsidRPr="001A706F" w:rsidRDefault="001A706F" w:rsidP="005239D0">
            <w:pPr>
              <w:jc w:val="center"/>
              <w:rPr>
                <w:rFonts w:ascii="Arial" w:hAnsi="Arial" w:cs="Arial"/>
                <w:sz w:val="32"/>
                <w:szCs w:val="32"/>
              </w:rPr>
            </w:pPr>
            <w:r w:rsidRPr="001A706F">
              <w:rPr>
                <w:rFonts w:ascii="Arial" w:hAnsi="Arial" w:cs="Arial"/>
                <w:sz w:val="32"/>
                <w:szCs w:val="32"/>
              </w:rPr>
              <w:t>Instalaciones</w:t>
            </w:r>
          </w:p>
        </w:tc>
        <w:tc>
          <w:tcPr>
            <w:tcW w:w="4414" w:type="dxa"/>
            <w:shd w:val="clear" w:color="auto" w:fill="A8D08D" w:themeFill="accent6" w:themeFillTint="99"/>
          </w:tcPr>
          <w:p w14:paraId="6CD3ECDC" w14:textId="77777777" w:rsidR="001A706F" w:rsidRDefault="001A706F" w:rsidP="00AB431D">
            <w:pPr>
              <w:jc w:val="center"/>
              <w:rPr>
                <w:rFonts w:ascii="Arial" w:hAnsi="Arial" w:cs="Arial"/>
                <w:sz w:val="32"/>
                <w:szCs w:val="32"/>
              </w:rPr>
            </w:pPr>
            <w:r>
              <w:rPr>
                <w:rFonts w:ascii="Arial" w:hAnsi="Arial" w:cs="Arial"/>
                <w:sz w:val="32"/>
                <w:szCs w:val="32"/>
              </w:rPr>
              <w:t>Las instalaciones s</w:t>
            </w:r>
            <w:r w:rsidR="00AB431D">
              <w:rPr>
                <w:rFonts w:ascii="Arial" w:hAnsi="Arial" w:cs="Arial"/>
                <w:sz w:val="32"/>
                <w:szCs w:val="32"/>
              </w:rPr>
              <w:t>on buenas, pero como todo estas varias según la localización de cada jardín de niños.</w:t>
            </w:r>
          </w:p>
          <w:p w14:paraId="6C36CCF2" w14:textId="2B29AB05" w:rsidR="00AB431D" w:rsidRDefault="00AB431D" w:rsidP="00AB431D">
            <w:pPr>
              <w:jc w:val="center"/>
              <w:rPr>
                <w:rFonts w:ascii="Arial" w:hAnsi="Arial" w:cs="Arial"/>
                <w:sz w:val="32"/>
                <w:szCs w:val="32"/>
              </w:rPr>
            </w:pPr>
            <w:r>
              <w:rPr>
                <w:rFonts w:ascii="Arial" w:hAnsi="Arial" w:cs="Arial"/>
                <w:sz w:val="32"/>
                <w:szCs w:val="32"/>
              </w:rPr>
              <w:t>Normalmente se cuenta con áreas de juegos, salón de cantos, aula para cada grupo, libros de apoyo, áreas verdes, material didáctico entre otros.</w:t>
            </w:r>
          </w:p>
          <w:p w14:paraId="5B79C9D2" w14:textId="2D9CDB9C" w:rsidR="00AB431D" w:rsidRPr="001A706F" w:rsidRDefault="00AB431D" w:rsidP="00AB431D">
            <w:pPr>
              <w:jc w:val="center"/>
              <w:rPr>
                <w:rFonts w:ascii="Arial" w:hAnsi="Arial" w:cs="Arial"/>
                <w:sz w:val="32"/>
                <w:szCs w:val="32"/>
              </w:rPr>
            </w:pPr>
            <w:r>
              <w:rPr>
                <w:rFonts w:ascii="Arial" w:hAnsi="Arial" w:cs="Arial"/>
                <w:sz w:val="32"/>
                <w:szCs w:val="32"/>
              </w:rPr>
              <w:t>Podríamos implementar una mejora como las tabletas, computadoras, áreas deportivas y de recreación, un mayor espacio para la comodidad del alumno, cámaras y vigilancia donde la seguridad sea mayor, bibliotecas con distinto mobiliario, y material sanitario desde papel higiénico hasta sanitarios.</w:t>
            </w:r>
          </w:p>
        </w:tc>
      </w:tr>
      <w:tr w:rsidR="001A706F" w14:paraId="4DFFA245" w14:textId="77777777" w:rsidTr="005239D0">
        <w:tc>
          <w:tcPr>
            <w:tcW w:w="4414" w:type="dxa"/>
            <w:shd w:val="clear" w:color="auto" w:fill="A8D08D" w:themeFill="accent6" w:themeFillTint="99"/>
          </w:tcPr>
          <w:p w14:paraId="4582EECF" w14:textId="4E38CD3B" w:rsidR="001A706F" w:rsidRPr="001A706F" w:rsidRDefault="00AB431D" w:rsidP="004F2066">
            <w:pPr>
              <w:jc w:val="center"/>
              <w:rPr>
                <w:rFonts w:ascii="Arial" w:hAnsi="Arial" w:cs="Arial"/>
                <w:sz w:val="32"/>
                <w:szCs w:val="32"/>
              </w:rPr>
            </w:pPr>
            <w:r>
              <w:rPr>
                <w:rFonts w:ascii="Arial" w:hAnsi="Arial" w:cs="Arial"/>
                <w:sz w:val="32"/>
                <w:szCs w:val="32"/>
              </w:rPr>
              <w:t>Docentes</w:t>
            </w:r>
          </w:p>
        </w:tc>
        <w:tc>
          <w:tcPr>
            <w:tcW w:w="4414" w:type="dxa"/>
            <w:shd w:val="clear" w:color="auto" w:fill="538135" w:themeFill="accent6" w:themeFillShade="BF"/>
          </w:tcPr>
          <w:p w14:paraId="59EFA3F0" w14:textId="1DA3F1BC" w:rsidR="001A706F" w:rsidRDefault="00F807D8" w:rsidP="004F2066">
            <w:pPr>
              <w:jc w:val="center"/>
              <w:rPr>
                <w:rFonts w:ascii="Arial" w:hAnsi="Arial" w:cs="Arial"/>
                <w:sz w:val="32"/>
                <w:szCs w:val="32"/>
              </w:rPr>
            </w:pPr>
            <w:r>
              <w:rPr>
                <w:rFonts w:ascii="Arial" w:hAnsi="Arial" w:cs="Arial"/>
                <w:sz w:val="32"/>
                <w:szCs w:val="32"/>
              </w:rPr>
              <w:t>Conocimiento sobre el nivel de desarrollo, aprendizaje y características de cada uno de sus alumnos.</w:t>
            </w:r>
          </w:p>
          <w:p w14:paraId="5CE665E2" w14:textId="77777777" w:rsidR="00F807D8" w:rsidRDefault="00F807D8" w:rsidP="00F807D8">
            <w:pPr>
              <w:jc w:val="center"/>
              <w:rPr>
                <w:rFonts w:ascii="Arial" w:hAnsi="Arial" w:cs="Arial"/>
                <w:sz w:val="32"/>
                <w:szCs w:val="32"/>
              </w:rPr>
            </w:pPr>
            <w:r>
              <w:rPr>
                <w:rFonts w:ascii="Arial" w:hAnsi="Arial" w:cs="Arial"/>
                <w:sz w:val="32"/>
                <w:szCs w:val="32"/>
              </w:rPr>
              <w:t>La estimulación de la curiosidad del niño.</w:t>
            </w:r>
          </w:p>
          <w:p w14:paraId="6E008C4E" w14:textId="79376338" w:rsidR="00F807D8" w:rsidRDefault="00F807D8" w:rsidP="00F807D8">
            <w:pPr>
              <w:jc w:val="center"/>
              <w:rPr>
                <w:rFonts w:ascii="Arial" w:hAnsi="Arial" w:cs="Arial"/>
                <w:sz w:val="32"/>
                <w:szCs w:val="32"/>
              </w:rPr>
            </w:pPr>
            <w:r>
              <w:rPr>
                <w:rFonts w:ascii="Arial" w:hAnsi="Arial" w:cs="Arial"/>
                <w:sz w:val="32"/>
                <w:szCs w:val="32"/>
              </w:rPr>
              <w:t>Una buena relación con alumnos, padres de familia y compañeros.</w:t>
            </w:r>
          </w:p>
          <w:p w14:paraId="48DE4621" w14:textId="77777777" w:rsidR="00F807D8" w:rsidRDefault="00F807D8" w:rsidP="004F2066">
            <w:pPr>
              <w:jc w:val="center"/>
              <w:rPr>
                <w:rFonts w:ascii="Arial" w:hAnsi="Arial" w:cs="Arial"/>
                <w:sz w:val="32"/>
                <w:szCs w:val="32"/>
              </w:rPr>
            </w:pPr>
            <w:r>
              <w:rPr>
                <w:rFonts w:ascii="Arial" w:hAnsi="Arial" w:cs="Arial"/>
                <w:sz w:val="32"/>
                <w:szCs w:val="32"/>
              </w:rPr>
              <w:lastRenderedPageBreak/>
              <w:t>Priorizar el aprendizaje de los alumnos</w:t>
            </w:r>
            <w:r w:rsidR="00362BE5">
              <w:rPr>
                <w:rFonts w:ascii="Arial" w:hAnsi="Arial" w:cs="Arial"/>
                <w:sz w:val="32"/>
                <w:szCs w:val="32"/>
              </w:rPr>
              <w:t>.</w:t>
            </w:r>
          </w:p>
          <w:p w14:paraId="191617E3" w14:textId="77777777" w:rsidR="00362BE5" w:rsidRDefault="00362BE5" w:rsidP="004F2066">
            <w:pPr>
              <w:jc w:val="center"/>
              <w:rPr>
                <w:rFonts w:ascii="Arial" w:hAnsi="Arial" w:cs="Arial"/>
                <w:sz w:val="32"/>
                <w:szCs w:val="32"/>
              </w:rPr>
            </w:pPr>
            <w:r>
              <w:rPr>
                <w:rFonts w:ascii="Arial" w:hAnsi="Arial" w:cs="Arial"/>
                <w:sz w:val="32"/>
                <w:szCs w:val="32"/>
              </w:rPr>
              <w:t>Pocos docentes de tiempo completo.</w:t>
            </w:r>
          </w:p>
          <w:p w14:paraId="5F0F392F" w14:textId="54B6CC23" w:rsidR="00362BE5" w:rsidRDefault="00362BE5" w:rsidP="004F2066">
            <w:pPr>
              <w:jc w:val="center"/>
              <w:rPr>
                <w:rFonts w:ascii="Arial" w:hAnsi="Arial" w:cs="Arial"/>
                <w:sz w:val="32"/>
                <w:szCs w:val="32"/>
              </w:rPr>
            </w:pPr>
            <w:r>
              <w:rPr>
                <w:rFonts w:ascii="Arial" w:hAnsi="Arial" w:cs="Arial"/>
                <w:sz w:val="32"/>
                <w:szCs w:val="32"/>
              </w:rPr>
              <w:t>No participación de parte de los docentes en la movilidad académica.</w:t>
            </w:r>
          </w:p>
          <w:p w14:paraId="4B105E54" w14:textId="60084520" w:rsidR="00362BE5" w:rsidRPr="001A706F" w:rsidRDefault="00362BE5" w:rsidP="00362BE5">
            <w:pPr>
              <w:jc w:val="center"/>
              <w:rPr>
                <w:rFonts w:ascii="Arial" w:hAnsi="Arial" w:cs="Arial"/>
                <w:sz w:val="32"/>
                <w:szCs w:val="32"/>
              </w:rPr>
            </w:pPr>
            <w:r>
              <w:rPr>
                <w:rFonts w:ascii="Arial" w:hAnsi="Arial" w:cs="Arial"/>
                <w:sz w:val="32"/>
                <w:szCs w:val="32"/>
              </w:rPr>
              <w:t>Falta de capacitación en algunos docentes.</w:t>
            </w:r>
          </w:p>
        </w:tc>
      </w:tr>
      <w:tr w:rsidR="001A706F" w14:paraId="4709139E" w14:textId="77777777" w:rsidTr="005239D0">
        <w:tc>
          <w:tcPr>
            <w:tcW w:w="4414" w:type="dxa"/>
            <w:shd w:val="clear" w:color="auto" w:fill="538135" w:themeFill="accent6" w:themeFillShade="BF"/>
          </w:tcPr>
          <w:p w14:paraId="6300FE2A" w14:textId="0DD90F84" w:rsidR="001A706F" w:rsidRPr="001A706F" w:rsidRDefault="00F807D8" w:rsidP="004F2066">
            <w:pPr>
              <w:jc w:val="center"/>
              <w:rPr>
                <w:rFonts w:ascii="Arial" w:hAnsi="Arial" w:cs="Arial"/>
                <w:sz w:val="32"/>
                <w:szCs w:val="32"/>
              </w:rPr>
            </w:pPr>
            <w:r>
              <w:rPr>
                <w:rFonts w:ascii="Arial" w:hAnsi="Arial" w:cs="Arial"/>
                <w:sz w:val="32"/>
                <w:szCs w:val="32"/>
              </w:rPr>
              <w:lastRenderedPageBreak/>
              <w:t>Clima del aula</w:t>
            </w:r>
          </w:p>
        </w:tc>
        <w:tc>
          <w:tcPr>
            <w:tcW w:w="4414" w:type="dxa"/>
            <w:shd w:val="clear" w:color="auto" w:fill="A8D08D" w:themeFill="accent6" w:themeFillTint="99"/>
          </w:tcPr>
          <w:p w14:paraId="55FE79B8" w14:textId="7986128A" w:rsidR="00F807D8" w:rsidRDefault="00F807D8" w:rsidP="00F807D8">
            <w:pPr>
              <w:jc w:val="center"/>
              <w:rPr>
                <w:rFonts w:ascii="Arial" w:hAnsi="Arial" w:cs="Arial"/>
                <w:sz w:val="32"/>
                <w:szCs w:val="32"/>
              </w:rPr>
            </w:pPr>
            <w:r>
              <w:rPr>
                <w:rFonts w:ascii="Arial" w:hAnsi="Arial" w:cs="Arial"/>
                <w:sz w:val="32"/>
                <w:szCs w:val="32"/>
              </w:rPr>
              <w:t xml:space="preserve">La vocación en los docentes, una buena </w:t>
            </w:r>
            <w:r w:rsidR="00BF6A63">
              <w:rPr>
                <w:rFonts w:ascii="Arial" w:hAnsi="Arial" w:cs="Arial"/>
                <w:sz w:val="32"/>
                <w:szCs w:val="32"/>
              </w:rPr>
              <w:t>relación</w:t>
            </w:r>
            <w:r>
              <w:rPr>
                <w:rFonts w:ascii="Arial" w:hAnsi="Arial" w:cs="Arial"/>
                <w:sz w:val="32"/>
                <w:szCs w:val="32"/>
              </w:rPr>
              <w:t xml:space="preserve"> entre educadora-alumnos y alumnos-alumnos.</w:t>
            </w:r>
          </w:p>
          <w:p w14:paraId="38238DF0" w14:textId="22C40314" w:rsidR="00F807D8" w:rsidRPr="001A706F" w:rsidRDefault="00F807D8" w:rsidP="00362BE5">
            <w:pPr>
              <w:jc w:val="center"/>
              <w:rPr>
                <w:rFonts w:ascii="Arial" w:hAnsi="Arial" w:cs="Arial"/>
                <w:sz w:val="32"/>
                <w:szCs w:val="32"/>
              </w:rPr>
            </w:pPr>
            <w:r>
              <w:rPr>
                <w:rFonts w:ascii="Arial" w:hAnsi="Arial" w:cs="Arial"/>
                <w:sz w:val="32"/>
                <w:szCs w:val="32"/>
              </w:rPr>
              <w:t>Fomentar el respeto</w:t>
            </w:r>
            <w:r w:rsidR="00362BE5">
              <w:rPr>
                <w:rFonts w:ascii="Arial" w:hAnsi="Arial" w:cs="Arial"/>
                <w:sz w:val="32"/>
                <w:szCs w:val="32"/>
              </w:rPr>
              <w:t>.</w:t>
            </w:r>
          </w:p>
        </w:tc>
      </w:tr>
      <w:tr w:rsidR="001A706F" w14:paraId="071CFFB2" w14:textId="77777777" w:rsidTr="005239D0">
        <w:tc>
          <w:tcPr>
            <w:tcW w:w="4414" w:type="dxa"/>
            <w:shd w:val="clear" w:color="auto" w:fill="A8D08D" w:themeFill="accent6" w:themeFillTint="99"/>
          </w:tcPr>
          <w:p w14:paraId="42426FA9" w14:textId="34F7EB06" w:rsidR="001A706F" w:rsidRPr="001A706F" w:rsidRDefault="00F807D8" w:rsidP="004F2066">
            <w:pPr>
              <w:jc w:val="center"/>
              <w:rPr>
                <w:rFonts w:ascii="Arial" w:hAnsi="Arial" w:cs="Arial"/>
                <w:sz w:val="32"/>
                <w:szCs w:val="32"/>
              </w:rPr>
            </w:pPr>
            <w:r>
              <w:rPr>
                <w:rFonts w:ascii="Arial" w:hAnsi="Arial" w:cs="Arial"/>
                <w:sz w:val="32"/>
                <w:szCs w:val="32"/>
              </w:rPr>
              <w:t>Estrategias para la evaluacion</w:t>
            </w:r>
          </w:p>
        </w:tc>
        <w:tc>
          <w:tcPr>
            <w:tcW w:w="4414" w:type="dxa"/>
            <w:shd w:val="clear" w:color="auto" w:fill="538135" w:themeFill="accent6" w:themeFillShade="BF"/>
          </w:tcPr>
          <w:p w14:paraId="32810060" w14:textId="634F4960" w:rsidR="001A706F" w:rsidRDefault="00362BE5" w:rsidP="004F2066">
            <w:pPr>
              <w:jc w:val="center"/>
              <w:rPr>
                <w:rFonts w:ascii="Arial" w:hAnsi="Arial" w:cs="Arial"/>
                <w:sz w:val="32"/>
                <w:szCs w:val="32"/>
              </w:rPr>
            </w:pPr>
            <w:r>
              <w:rPr>
                <w:rFonts w:ascii="Arial" w:hAnsi="Arial" w:cs="Arial"/>
                <w:sz w:val="32"/>
                <w:szCs w:val="32"/>
              </w:rPr>
              <w:t>Conocimiento de los contenidos del plan y programa actualizado.</w:t>
            </w:r>
          </w:p>
          <w:p w14:paraId="73BECEE6" w14:textId="2DAC8447" w:rsidR="00362BE5" w:rsidRDefault="00362BE5" w:rsidP="004F2066">
            <w:pPr>
              <w:jc w:val="center"/>
              <w:rPr>
                <w:rFonts w:ascii="Arial" w:hAnsi="Arial" w:cs="Arial"/>
                <w:sz w:val="32"/>
                <w:szCs w:val="32"/>
              </w:rPr>
            </w:pPr>
            <w:r>
              <w:rPr>
                <w:rFonts w:ascii="Arial" w:hAnsi="Arial" w:cs="Arial"/>
                <w:sz w:val="32"/>
                <w:szCs w:val="32"/>
              </w:rPr>
              <w:t>Uso de distintas estrategias adaptadas a la situación de cada alumno.</w:t>
            </w:r>
          </w:p>
          <w:p w14:paraId="09C28961" w14:textId="282B487E" w:rsidR="00362BE5" w:rsidRPr="001A706F" w:rsidRDefault="00362BE5" w:rsidP="00362BE5">
            <w:pPr>
              <w:jc w:val="center"/>
              <w:rPr>
                <w:rFonts w:ascii="Arial" w:hAnsi="Arial" w:cs="Arial"/>
                <w:sz w:val="32"/>
                <w:szCs w:val="32"/>
              </w:rPr>
            </w:pPr>
            <w:r>
              <w:rPr>
                <w:rFonts w:ascii="Arial" w:hAnsi="Arial" w:cs="Arial"/>
                <w:sz w:val="32"/>
                <w:szCs w:val="32"/>
              </w:rPr>
              <w:t>Evaluacion cualitativa y no cuantitativa.</w:t>
            </w:r>
          </w:p>
        </w:tc>
      </w:tr>
    </w:tbl>
    <w:p w14:paraId="3C523B02" w14:textId="39AC7489" w:rsidR="004F2066" w:rsidRDefault="004F2066" w:rsidP="004F2066">
      <w:pPr>
        <w:jc w:val="center"/>
        <w:rPr>
          <w:rFonts w:ascii="Arial" w:hAnsi="Arial" w:cs="Arial"/>
          <w:b/>
          <w:bCs/>
          <w:sz w:val="40"/>
          <w:szCs w:val="40"/>
        </w:rPr>
      </w:pPr>
    </w:p>
    <w:p w14:paraId="27FF908D" w14:textId="76DFDEF9" w:rsidR="00BF6A63" w:rsidRDefault="00BF6A63" w:rsidP="004F2066">
      <w:pPr>
        <w:jc w:val="center"/>
        <w:rPr>
          <w:rFonts w:ascii="Arial" w:hAnsi="Arial" w:cs="Arial"/>
          <w:b/>
          <w:bCs/>
          <w:sz w:val="40"/>
          <w:szCs w:val="40"/>
        </w:rPr>
      </w:pPr>
      <w:r>
        <w:rPr>
          <w:rFonts w:ascii="Arial" w:hAnsi="Arial" w:cs="Arial"/>
          <w:b/>
          <w:bCs/>
          <w:sz w:val="40"/>
          <w:szCs w:val="40"/>
        </w:rPr>
        <w:t>POSIBLES SOLUCIONES Y PROPUESTAS</w:t>
      </w:r>
    </w:p>
    <w:p w14:paraId="17EA7811" w14:textId="1C4CB842" w:rsidR="00362BE5" w:rsidRDefault="00362BE5" w:rsidP="00362BE5">
      <w:pPr>
        <w:jc w:val="both"/>
        <w:rPr>
          <w:rFonts w:ascii="Arial" w:hAnsi="Arial" w:cs="Arial"/>
          <w:sz w:val="32"/>
          <w:szCs w:val="32"/>
        </w:rPr>
      </w:pPr>
      <w:r>
        <w:rPr>
          <w:rFonts w:ascii="Arial" w:hAnsi="Arial" w:cs="Arial"/>
          <w:sz w:val="32"/>
          <w:szCs w:val="32"/>
        </w:rPr>
        <w:t>Para localizar todas estas áreas de oportunidad me base en mis conocimientos previos sobre los jardines de niños de mi entorno.</w:t>
      </w:r>
    </w:p>
    <w:p w14:paraId="1849BDCA" w14:textId="529A992B" w:rsidR="005239D0" w:rsidRDefault="00362BE5" w:rsidP="00362BE5">
      <w:pPr>
        <w:jc w:val="both"/>
        <w:rPr>
          <w:rFonts w:ascii="Arial" w:hAnsi="Arial" w:cs="Arial"/>
          <w:sz w:val="32"/>
          <w:szCs w:val="32"/>
        </w:rPr>
      </w:pPr>
      <w:r>
        <w:rPr>
          <w:rFonts w:ascii="Arial" w:hAnsi="Arial" w:cs="Arial"/>
          <w:sz w:val="32"/>
          <w:szCs w:val="32"/>
        </w:rPr>
        <w:t xml:space="preserve">En cuanto a las instalaciones como anteriormente lo mencione </w:t>
      </w:r>
      <w:r w:rsidR="005239D0">
        <w:rPr>
          <w:rFonts w:ascii="Arial" w:hAnsi="Arial" w:cs="Arial"/>
          <w:sz w:val="32"/>
          <w:szCs w:val="32"/>
        </w:rPr>
        <w:t>existen distintas variaciones según la localización</w:t>
      </w:r>
      <w:r w:rsidR="0067176A">
        <w:rPr>
          <w:rFonts w:ascii="Arial" w:hAnsi="Arial" w:cs="Arial"/>
          <w:sz w:val="32"/>
          <w:szCs w:val="32"/>
        </w:rPr>
        <w:t>,</w:t>
      </w:r>
      <w:r w:rsidR="005239D0">
        <w:rPr>
          <w:rFonts w:ascii="Arial" w:hAnsi="Arial" w:cs="Arial"/>
          <w:sz w:val="32"/>
          <w:szCs w:val="32"/>
        </w:rPr>
        <w:t xml:space="preserve"> entorno de la institución y demanda del jardín.</w:t>
      </w:r>
    </w:p>
    <w:p w14:paraId="120845BE" w14:textId="5563A707" w:rsidR="005239D0" w:rsidRDefault="005239D0" w:rsidP="00362BE5">
      <w:pPr>
        <w:jc w:val="both"/>
        <w:rPr>
          <w:rFonts w:ascii="Arial" w:hAnsi="Arial" w:cs="Arial"/>
          <w:sz w:val="32"/>
          <w:szCs w:val="32"/>
        </w:rPr>
      </w:pPr>
      <w:r>
        <w:rPr>
          <w:rFonts w:ascii="Arial" w:hAnsi="Arial" w:cs="Arial"/>
          <w:sz w:val="32"/>
          <w:szCs w:val="32"/>
        </w:rPr>
        <w:t>En preescolar normalmente no se cuenta con material tecnológico</w:t>
      </w:r>
      <w:r w:rsidR="0067176A">
        <w:rPr>
          <w:rFonts w:ascii="Arial" w:hAnsi="Arial" w:cs="Arial"/>
          <w:sz w:val="32"/>
          <w:szCs w:val="32"/>
        </w:rPr>
        <w:t>,</w:t>
      </w:r>
      <w:r>
        <w:rPr>
          <w:rFonts w:ascii="Arial" w:hAnsi="Arial" w:cs="Arial"/>
          <w:sz w:val="32"/>
          <w:szCs w:val="32"/>
        </w:rPr>
        <w:t xml:space="preserve"> solamente</w:t>
      </w:r>
      <w:r w:rsidR="0067176A">
        <w:rPr>
          <w:rFonts w:ascii="Arial" w:hAnsi="Arial" w:cs="Arial"/>
          <w:sz w:val="32"/>
          <w:szCs w:val="32"/>
        </w:rPr>
        <w:t xml:space="preserve"> alrededor del</w:t>
      </w:r>
      <w:r>
        <w:rPr>
          <w:rFonts w:ascii="Arial" w:hAnsi="Arial" w:cs="Arial"/>
          <w:sz w:val="32"/>
          <w:szCs w:val="32"/>
        </w:rPr>
        <w:t xml:space="preserve"> 36% de los salones </w:t>
      </w:r>
      <w:r>
        <w:rPr>
          <w:rFonts w:ascii="Arial" w:hAnsi="Arial" w:cs="Arial"/>
          <w:sz w:val="32"/>
          <w:szCs w:val="32"/>
        </w:rPr>
        <w:lastRenderedPageBreak/>
        <w:t>cuenta con algún dispositivo como televisión, reproductor, computadora, proyector etc. para ser utilizado por las educadoras.</w:t>
      </w:r>
    </w:p>
    <w:p w14:paraId="17FD601E" w14:textId="2ECF13DD" w:rsidR="005239D0" w:rsidRDefault="005239D0" w:rsidP="00362BE5">
      <w:pPr>
        <w:jc w:val="both"/>
        <w:rPr>
          <w:rFonts w:ascii="Arial" w:hAnsi="Arial" w:cs="Arial"/>
          <w:sz w:val="32"/>
          <w:szCs w:val="32"/>
        </w:rPr>
      </w:pPr>
      <w:r>
        <w:rPr>
          <w:rFonts w:ascii="Arial" w:hAnsi="Arial" w:cs="Arial"/>
          <w:sz w:val="32"/>
          <w:szCs w:val="32"/>
        </w:rPr>
        <w:t xml:space="preserve">Muchas veces no existe el apoyo del gobierno como tal, y una posible solución a esto, que yo como futura educadora podría aportar seria la recaudación de fondos mediante distintas actividades como kermeses, posadas, </w:t>
      </w:r>
      <w:r w:rsidR="00AB14F6">
        <w:rPr>
          <w:rFonts w:ascii="Arial" w:hAnsi="Arial" w:cs="Arial"/>
          <w:sz w:val="32"/>
          <w:szCs w:val="32"/>
        </w:rPr>
        <w:t>venta de comida o lonches, rifas, entre otras.</w:t>
      </w:r>
    </w:p>
    <w:p w14:paraId="7BD152FC" w14:textId="1950866A" w:rsidR="00AB14F6" w:rsidRDefault="00AB14F6" w:rsidP="00362BE5">
      <w:pPr>
        <w:jc w:val="both"/>
        <w:rPr>
          <w:rFonts w:ascii="Arial" w:hAnsi="Arial" w:cs="Arial"/>
          <w:sz w:val="32"/>
          <w:szCs w:val="32"/>
        </w:rPr>
      </w:pPr>
      <w:r>
        <w:rPr>
          <w:rFonts w:ascii="Arial" w:hAnsi="Arial" w:cs="Arial"/>
          <w:sz w:val="32"/>
          <w:szCs w:val="32"/>
        </w:rPr>
        <w:t>Estas recaudaciones sirven tanto para invertir en estos materiales como en otros, como mobiliario, vigilancia para la institución, libros de apoyo, materiales como pelotas, juguetes, crayolas, lápices, hojas, papel higiénico, bebederos, servicios básicos y juegos.</w:t>
      </w:r>
    </w:p>
    <w:p w14:paraId="5D507E8D" w14:textId="59ABEC78" w:rsidR="00AB14F6" w:rsidRDefault="00AB14F6" w:rsidP="00362BE5">
      <w:pPr>
        <w:jc w:val="both"/>
        <w:rPr>
          <w:rFonts w:ascii="Arial" w:hAnsi="Arial" w:cs="Arial"/>
          <w:sz w:val="32"/>
          <w:szCs w:val="32"/>
        </w:rPr>
      </w:pPr>
      <w:r>
        <w:rPr>
          <w:rFonts w:ascii="Arial" w:hAnsi="Arial" w:cs="Arial"/>
          <w:sz w:val="32"/>
          <w:szCs w:val="32"/>
        </w:rPr>
        <w:t>Los docentes son considerados buenos, hay docentes buenos y malos honestamente.</w:t>
      </w:r>
    </w:p>
    <w:p w14:paraId="339BA30B" w14:textId="370D4C40" w:rsidR="00AB14F6" w:rsidRDefault="00AB14F6" w:rsidP="00362BE5">
      <w:pPr>
        <w:jc w:val="both"/>
        <w:rPr>
          <w:rFonts w:ascii="Arial" w:hAnsi="Arial" w:cs="Arial"/>
          <w:sz w:val="32"/>
          <w:szCs w:val="32"/>
        </w:rPr>
      </w:pPr>
      <w:r>
        <w:rPr>
          <w:rFonts w:ascii="Arial" w:hAnsi="Arial" w:cs="Arial"/>
          <w:sz w:val="32"/>
          <w:szCs w:val="32"/>
        </w:rPr>
        <w:t>Para un docente bueno es necesaria la vocación, por experiencia propia puedo decir que me toco estar con educadora sin vocación, donde me causo la inseguridad de asistir al jardín, recuerdo que era una maestra regañona</w:t>
      </w:r>
      <w:r w:rsidR="00C860A3">
        <w:rPr>
          <w:rFonts w:ascii="Arial" w:hAnsi="Arial" w:cs="Arial"/>
          <w:sz w:val="32"/>
          <w:szCs w:val="32"/>
        </w:rPr>
        <w:t>, sin ganas de enseñar, sin paciencia.</w:t>
      </w:r>
    </w:p>
    <w:p w14:paraId="143305AD" w14:textId="005F96AB" w:rsidR="00C860A3" w:rsidRDefault="00C860A3" w:rsidP="00362BE5">
      <w:pPr>
        <w:jc w:val="both"/>
        <w:rPr>
          <w:rFonts w:ascii="Arial" w:hAnsi="Arial" w:cs="Arial"/>
          <w:sz w:val="32"/>
          <w:szCs w:val="32"/>
        </w:rPr>
      </w:pPr>
      <w:r>
        <w:rPr>
          <w:rFonts w:ascii="Arial" w:hAnsi="Arial" w:cs="Arial"/>
          <w:sz w:val="32"/>
          <w:szCs w:val="32"/>
        </w:rPr>
        <w:t>Para solucionar esto es necesario tener muy en cuenta quien tiene vocación y quien no, es importante que el docente reciba apoyo socioemocional de vez en cuando para que pueda ser aplicado en los alumnos.</w:t>
      </w:r>
    </w:p>
    <w:p w14:paraId="6E23DC62" w14:textId="456B1717" w:rsidR="00C860A3" w:rsidRDefault="00C860A3" w:rsidP="00362BE5">
      <w:pPr>
        <w:jc w:val="both"/>
        <w:rPr>
          <w:rFonts w:ascii="Arial" w:hAnsi="Arial" w:cs="Arial"/>
          <w:sz w:val="32"/>
          <w:szCs w:val="32"/>
        </w:rPr>
      </w:pPr>
      <w:r>
        <w:rPr>
          <w:rFonts w:ascii="Arial" w:hAnsi="Arial" w:cs="Arial"/>
          <w:sz w:val="32"/>
          <w:szCs w:val="32"/>
        </w:rPr>
        <w:t>Para mejorar el clima de las aulas podemos implementar distintas conferencias a los alumnos y maestros donde se fomente la buena relación y respeto.</w:t>
      </w:r>
    </w:p>
    <w:p w14:paraId="3861A519" w14:textId="19FC09BF" w:rsidR="00C860A3" w:rsidRDefault="00C860A3" w:rsidP="00362BE5">
      <w:pPr>
        <w:jc w:val="both"/>
        <w:rPr>
          <w:rFonts w:ascii="Arial" w:hAnsi="Arial" w:cs="Arial"/>
          <w:sz w:val="32"/>
          <w:szCs w:val="32"/>
        </w:rPr>
      </w:pPr>
      <w:r>
        <w:rPr>
          <w:rFonts w:ascii="Arial" w:hAnsi="Arial" w:cs="Arial"/>
          <w:sz w:val="32"/>
          <w:szCs w:val="32"/>
        </w:rPr>
        <w:t xml:space="preserve">Y sobre las estrategias de evolución aquí entra la constante estimulación </w:t>
      </w:r>
      <w:r w:rsidR="0067176A">
        <w:rPr>
          <w:rFonts w:ascii="Arial" w:hAnsi="Arial" w:cs="Arial"/>
          <w:sz w:val="32"/>
          <w:szCs w:val="32"/>
        </w:rPr>
        <w:t xml:space="preserve">y actualización </w:t>
      </w:r>
      <w:r>
        <w:rPr>
          <w:rFonts w:ascii="Arial" w:hAnsi="Arial" w:cs="Arial"/>
          <w:sz w:val="32"/>
          <w:szCs w:val="32"/>
        </w:rPr>
        <w:t>de aprendizajes y contenidos.</w:t>
      </w:r>
    </w:p>
    <w:p w14:paraId="750E9696" w14:textId="3D6BC770" w:rsidR="0067176A" w:rsidRDefault="0067176A" w:rsidP="00362BE5">
      <w:pPr>
        <w:jc w:val="both"/>
        <w:rPr>
          <w:rFonts w:ascii="Arial" w:hAnsi="Arial" w:cs="Arial"/>
          <w:sz w:val="32"/>
          <w:szCs w:val="32"/>
        </w:rPr>
      </w:pPr>
      <w:r>
        <w:rPr>
          <w:rFonts w:ascii="Arial" w:hAnsi="Arial" w:cs="Arial"/>
          <w:sz w:val="32"/>
          <w:szCs w:val="32"/>
        </w:rPr>
        <w:lastRenderedPageBreak/>
        <w:t>Podemos implementar distintos cursos mensuales donde exista esta valoración.</w:t>
      </w:r>
    </w:p>
    <w:p w14:paraId="5339EF22" w14:textId="6510206E" w:rsidR="00C860A3" w:rsidRDefault="00C860A3" w:rsidP="00362BE5">
      <w:pPr>
        <w:jc w:val="both"/>
        <w:rPr>
          <w:rFonts w:ascii="Arial" w:hAnsi="Arial" w:cs="Arial"/>
          <w:sz w:val="32"/>
          <w:szCs w:val="32"/>
        </w:rPr>
      </w:pPr>
      <w:r>
        <w:rPr>
          <w:rFonts w:ascii="Arial" w:hAnsi="Arial" w:cs="Arial"/>
          <w:sz w:val="32"/>
          <w:szCs w:val="32"/>
        </w:rPr>
        <w:t>Existen docentes que se toman distintas situaciones personales y esto lo representan en la evaluacion del alumno y lejos de ayudar, lo perjudican.</w:t>
      </w:r>
    </w:p>
    <w:p w14:paraId="36B90A55" w14:textId="169CEFE9" w:rsidR="00C860A3" w:rsidRDefault="00C860A3" w:rsidP="00362BE5">
      <w:pPr>
        <w:jc w:val="both"/>
        <w:rPr>
          <w:rFonts w:ascii="Arial" w:hAnsi="Arial" w:cs="Arial"/>
          <w:sz w:val="32"/>
          <w:szCs w:val="32"/>
        </w:rPr>
      </w:pPr>
      <w:r>
        <w:rPr>
          <w:rFonts w:ascii="Arial" w:hAnsi="Arial" w:cs="Arial"/>
          <w:sz w:val="32"/>
          <w:szCs w:val="32"/>
        </w:rPr>
        <w:t xml:space="preserve">Es por esto que se debe estar en contante observación el docente y </w:t>
      </w:r>
      <w:r w:rsidR="0067176A">
        <w:rPr>
          <w:rFonts w:ascii="Arial" w:hAnsi="Arial" w:cs="Arial"/>
          <w:sz w:val="32"/>
          <w:szCs w:val="32"/>
        </w:rPr>
        <w:t>llevar un expediente de cada alumno.</w:t>
      </w:r>
    </w:p>
    <w:p w14:paraId="02300C66" w14:textId="6ACEF0AC" w:rsidR="0067176A" w:rsidRDefault="0067176A" w:rsidP="00362BE5">
      <w:pPr>
        <w:jc w:val="both"/>
        <w:rPr>
          <w:rFonts w:ascii="Arial" w:hAnsi="Arial" w:cs="Arial"/>
          <w:sz w:val="32"/>
          <w:szCs w:val="32"/>
        </w:rPr>
      </w:pPr>
      <w:r>
        <w:rPr>
          <w:rFonts w:ascii="Arial" w:hAnsi="Arial" w:cs="Arial"/>
          <w:sz w:val="32"/>
          <w:szCs w:val="32"/>
        </w:rPr>
        <w:t>Otras situaciones son no conocer el contexto del alumno para detectar cualquier problema que pueda existir y sus posibles causas.</w:t>
      </w:r>
    </w:p>
    <w:p w14:paraId="1FF3E049" w14:textId="5E546DF7" w:rsidR="0067176A" w:rsidRDefault="0067176A" w:rsidP="00362BE5">
      <w:pPr>
        <w:jc w:val="both"/>
        <w:rPr>
          <w:rFonts w:ascii="Arial" w:hAnsi="Arial" w:cs="Arial"/>
          <w:sz w:val="32"/>
          <w:szCs w:val="32"/>
        </w:rPr>
      </w:pPr>
      <w:r>
        <w:rPr>
          <w:rFonts w:ascii="Arial" w:hAnsi="Arial" w:cs="Arial"/>
          <w:sz w:val="32"/>
          <w:szCs w:val="32"/>
        </w:rPr>
        <w:t>Su solución a estos dos conflictos es el expediente del alumno y la buena comunicación y muestra de confianza dentro de las aulas, las juntas con padres de familia</w:t>
      </w:r>
      <w:r w:rsidR="008C498D">
        <w:rPr>
          <w:rFonts w:ascii="Arial" w:hAnsi="Arial" w:cs="Arial"/>
          <w:sz w:val="32"/>
          <w:szCs w:val="32"/>
        </w:rPr>
        <w:t xml:space="preserve"> donde se entreguen aquellas evaluaciones y observaciones</w:t>
      </w:r>
      <w:r>
        <w:rPr>
          <w:rFonts w:ascii="Arial" w:hAnsi="Arial" w:cs="Arial"/>
          <w:sz w:val="32"/>
          <w:szCs w:val="32"/>
        </w:rPr>
        <w:t xml:space="preserve"> mínimo una vez por </w:t>
      </w:r>
      <w:r w:rsidR="008C498D">
        <w:rPr>
          <w:rFonts w:ascii="Arial" w:hAnsi="Arial" w:cs="Arial"/>
          <w:sz w:val="32"/>
          <w:szCs w:val="32"/>
        </w:rPr>
        <w:t>mes</w:t>
      </w:r>
      <w:r>
        <w:rPr>
          <w:rFonts w:ascii="Arial" w:hAnsi="Arial" w:cs="Arial"/>
          <w:sz w:val="32"/>
          <w:szCs w:val="32"/>
        </w:rPr>
        <w:t xml:space="preserve"> donde se puedan </w:t>
      </w:r>
      <w:r w:rsidR="008C498D">
        <w:rPr>
          <w:rFonts w:ascii="Arial" w:hAnsi="Arial" w:cs="Arial"/>
          <w:sz w:val="32"/>
          <w:szCs w:val="32"/>
        </w:rPr>
        <w:t>expresar todas las dudas, confusiones, problemáticas y dar solución a estas.</w:t>
      </w:r>
    </w:p>
    <w:p w14:paraId="03025C9C" w14:textId="0B3C3503" w:rsidR="005239D0" w:rsidRPr="0067176A" w:rsidRDefault="005239D0" w:rsidP="0067176A">
      <w:pPr>
        <w:jc w:val="both"/>
        <w:rPr>
          <w:rFonts w:ascii="Arial" w:hAnsi="Arial" w:cs="Arial"/>
          <w:sz w:val="32"/>
          <w:szCs w:val="32"/>
        </w:rPr>
      </w:pPr>
    </w:p>
    <w:p w14:paraId="66E0627A" w14:textId="77777777" w:rsidR="005239D0" w:rsidRPr="00362BE5" w:rsidRDefault="005239D0" w:rsidP="00362BE5">
      <w:pPr>
        <w:jc w:val="both"/>
        <w:rPr>
          <w:rFonts w:ascii="Arial" w:hAnsi="Arial" w:cs="Arial"/>
          <w:sz w:val="32"/>
          <w:szCs w:val="32"/>
        </w:rPr>
      </w:pPr>
    </w:p>
    <w:sectPr w:rsidR="005239D0" w:rsidRPr="00362BE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53D0" w14:textId="77777777" w:rsidR="00983498" w:rsidRDefault="00983498" w:rsidP="00B0280B">
      <w:pPr>
        <w:spacing w:after="0" w:line="240" w:lineRule="auto"/>
      </w:pPr>
      <w:r>
        <w:separator/>
      </w:r>
    </w:p>
  </w:endnote>
  <w:endnote w:type="continuationSeparator" w:id="0">
    <w:p w14:paraId="0F9FDFB2" w14:textId="77777777" w:rsidR="00983498" w:rsidRDefault="00983498" w:rsidP="00B0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1349" w14:textId="77777777" w:rsidR="00983498" w:rsidRDefault="00983498" w:rsidP="00B0280B">
      <w:pPr>
        <w:spacing w:after="0" w:line="240" w:lineRule="auto"/>
      </w:pPr>
      <w:r>
        <w:separator/>
      </w:r>
    </w:p>
  </w:footnote>
  <w:footnote w:type="continuationSeparator" w:id="0">
    <w:p w14:paraId="33FF592B" w14:textId="77777777" w:rsidR="00983498" w:rsidRDefault="00983498" w:rsidP="00B02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0ED"/>
    <w:multiLevelType w:val="hybridMultilevel"/>
    <w:tmpl w:val="01E4DB76"/>
    <w:lvl w:ilvl="0" w:tplc="080A0001">
      <w:start w:val="1"/>
      <w:numFmt w:val="bullet"/>
      <w:lvlText w:val=""/>
      <w:lvlJc w:val="left"/>
      <w:pPr>
        <w:ind w:left="1079" w:hanging="360"/>
      </w:pPr>
      <w:rPr>
        <w:rFonts w:ascii="Symbol" w:hAnsi="Symbol" w:hint="default"/>
      </w:rPr>
    </w:lvl>
    <w:lvl w:ilvl="1" w:tplc="080A0003" w:tentative="1">
      <w:start w:val="1"/>
      <w:numFmt w:val="bullet"/>
      <w:lvlText w:val="o"/>
      <w:lvlJc w:val="left"/>
      <w:pPr>
        <w:ind w:left="1799" w:hanging="360"/>
      </w:pPr>
      <w:rPr>
        <w:rFonts w:ascii="Courier New" w:hAnsi="Courier New" w:cs="Courier New" w:hint="default"/>
      </w:rPr>
    </w:lvl>
    <w:lvl w:ilvl="2" w:tplc="080A0005" w:tentative="1">
      <w:start w:val="1"/>
      <w:numFmt w:val="bullet"/>
      <w:lvlText w:val=""/>
      <w:lvlJc w:val="left"/>
      <w:pPr>
        <w:ind w:left="2519" w:hanging="360"/>
      </w:pPr>
      <w:rPr>
        <w:rFonts w:ascii="Wingdings" w:hAnsi="Wingdings" w:hint="default"/>
      </w:rPr>
    </w:lvl>
    <w:lvl w:ilvl="3" w:tplc="080A0001" w:tentative="1">
      <w:start w:val="1"/>
      <w:numFmt w:val="bullet"/>
      <w:lvlText w:val=""/>
      <w:lvlJc w:val="left"/>
      <w:pPr>
        <w:ind w:left="3239" w:hanging="360"/>
      </w:pPr>
      <w:rPr>
        <w:rFonts w:ascii="Symbol" w:hAnsi="Symbol" w:hint="default"/>
      </w:rPr>
    </w:lvl>
    <w:lvl w:ilvl="4" w:tplc="080A0003" w:tentative="1">
      <w:start w:val="1"/>
      <w:numFmt w:val="bullet"/>
      <w:lvlText w:val="o"/>
      <w:lvlJc w:val="left"/>
      <w:pPr>
        <w:ind w:left="3959" w:hanging="360"/>
      </w:pPr>
      <w:rPr>
        <w:rFonts w:ascii="Courier New" w:hAnsi="Courier New" w:cs="Courier New" w:hint="default"/>
      </w:rPr>
    </w:lvl>
    <w:lvl w:ilvl="5" w:tplc="080A0005" w:tentative="1">
      <w:start w:val="1"/>
      <w:numFmt w:val="bullet"/>
      <w:lvlText w:val=""/>
      <w:lvlJc w:val="left"/>
      <w:pPr>
        <w:ind w:left="4679" w:hanging="360"/>
      </w:pPr>
      <w:rPr>
        <w:rFonts w:ascii="Wingdings" w:hAnsi="Wingdings" w:hint="default"/>
      </w:rPr>
    </w:lvl>
    <w:lvl w:ilvl="6" w:tplc="080A0001" w:tentative="1">
      <w:start w:val="1"/>
      <w:numFmt w:val="bullet"/>
      <w:lvlText w:val=""/>
      <w:lvlJc w:val="left"/>
      <w:pPr>
        <w:ind w:left="5399" w:hanging="360"/>
      </w:pPr>
      <w:rPr>
        <w:rFonts w:ascii="Symbol" w:hAnsi="Symbol" w:hint="default"/>
      </w:rPr>
    </w:lvl>
    <w:lvl w:ilvl="7" w:tplc="080A0003" w:tentative="1">
      <w:start w:val="1"/>
      <w:numFmt w:val="bullet"/>
      <w:lvlText w:val="o"/>
      <w:lvlJc w:val="left"/>
      <w:pPr>
        <w:ind w:left="6119" w:hanging="360"/>
      </w:pPr>
      <w:rPr>
        <w:rFonts w:ascii="Courier New" w:hAnsi="Courier New" w:cs="Courier New" w:hint="default"/>
      </w:rPr>
    </w:lvl>
    <w:lvl w:ilvl="8" w:tplc="080A0005" w:tentative="1">
      <w:start w:val="1"/>
      <w:numFmt w:val="bullet"/>
      <w:lvlText w:val=""/>
      <w:lvlJc w:val="left"/>
      <w:pPr>
        <w:ind w:left="6839" w:hanging="360"/>
      </w:pPr>
      <w:rPr>
        <w:rFonts w:ascii="Wingdings" w:hAnsi="Wingdings" w:hint="default"/>
      </w:rPr>
    </w:lvl>
  </w:abstractNum>
  <w:abstractNum w:abstractNumId="1" w15:restartNumberingAfterBreak="0">
    <w:nsid w:val="2E20343C"/>
    <w:multiLevelType w:val="hybridMultilevel"/>
    <w:tmpl w:val="293C2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CD23C5"/>
    <w:multiLevelType w:val="hybridMultilevel"/>
    <w:tmpl w:val="CA6C2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0B"/>
    <w:rsid w:val="00027F8C"/>
    <w:rsid w:val="00197684"/>
    <w:rsid w:val="001A706F"/>
    <w:rsid w:val="002226DE"/>
    <w:rsid w:val="0028324C"/>
    <w:rsid w:val="002F0A33"/>
    <w:rsid w:val="002F4A95"/>
    <w:rsid w:val="00356CDD"/>
    <w:rsid w:val="00362BE5"/>
    <w:rsid w:val="003F7F4E"/>
    <w:rsid w:val="00433EE8"/>
    <w:rsid w:val="004F2066"/>
    <w:rsid w:val="005239D0"/>
    <w:rsid w:val="005240CC"/>
    <w:rsid w:val="0067176A"/>
    <w:rsid w:val="006C6269"/>
    <w:rsid w:val="00757CE4"/>
    <w:rsid w:val="0087225A"/>
    <w:rsid w:val="008B077F"/>
    <w:rsid w:val="008C498D"/>
    <w:rsid w:val="008F4AED"/>
    <w:rsid w:val="0093011C"/>
    <w:rsid w:val="009729FA"/>
    <w:rsid w:val="00983498"/>
    <w:rsid w:val="00AB14F6"/>
    <w:rsid w:val="00AB431D"/>
    <w:rsid w:val="00AD19B0"/>
    <w:rsid w:val="00AF285A"/>
    <w:rsid w:val="00AF4FBB"/>
    <w:rsid w:val="00B0280B"/>
    <w:rsid w:val="00BC084C"/>
    <w:rsid w:val="00BF6A63"/>
    <w:rsid w:val="00C40F32"/>
    <w:rsid w:val="00C4577B"/>
    <w:rsid w:val="00C860A3"/>
    <w:rsid w:val="00CC1B99"/>
    <w:rsid w:val="00D94435"/>
    <w:rsid w:val="00DE2CDE"/>
    <w:rsid w:val="00E932F5"/>
    <w:rsid w:val="00EE7400"/>
    <w:rsid w:val="00F807D8"/>
    <w:rsid w:val="00FD5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DF6D"/>
  <w15:chartTrackingRefBased/>
  <w15:docId w15:val="{5A716A24-9BAC-40D1-B751-531C8EE1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80B"/>
  </w:style>
  <w:style w:type="paragraph" w:styleId="Piedepgina">
    <w:name w:val="footer"/>
    <w:basedOn w:val="Normal"/>
    <w:link w:val="PiedepginaCar"/>
    <w:uiPriority w:val="99"/>
    <w:unhideWhenUsed/>
    <w:rsid w:val="00B028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80B"/>
  </w:style>
  <w:style w:type="paragraph" w:styleId="Prrafodelista">
    <w:name w:val="List Paragraph"/>
    <w:basedOn w:val="Normal"/>
    <w:uiPriority w:val="34"/>
    <w:qFormat/>
    <w:rsid w:val="008B077F"/>
    <w:pPr>
      <w:ind w:left="720"/>
      <w:contextualSpacing/>
    </w:pPr>
  </w:style>
  <w:style w:type="table" w:styleId="Tablaconcuadrcula">
    <w:name w:val="Table Grid"/>
    <w:basedOn w:val="Tablanormal"/>
    <w:uiPriority w:val="39"/>
    <w:rsid w:val="001A7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FA01-8DBC-40D6-B5D5-BD81800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658</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Favio Moncada Moreno</dc:creator>
  <cp:keywords/>
  <dc:description/>
  <cp:lastModifiedBy>Carlos Favio Moncada Moreno</cp:lastModifiedBy>
  <cp:revision>3</cp:revision>
  <dcterms:created xsi:type="dcterms:W3CDTF">2021-11-06T01:19:00Z</dcterms:created>
  <dcterms:modified xsi:type="dcterms:W3CDTF">2021-11-06T01:21:00Z</dcterms:modified>
</cp:coreProperties>
</file>