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BD9F" w14:textId="6B3367FE" w:rsidR="00AF0B6F" w:rsidRDefault="00FE2E2F" w:rsidP="006E5E4A">
      <w:pPr>
        <w:jc w:val="center"/>
      </w:pPr>
      <w:r>
        <w:rPr>
          <w:noProof/>
        </w:rPr>
        <w:drawing>
          <wp:inline distT="0" distB="0" distL="0" distR="0" wp14:anchorId="7298BA26" wp14:editId="6A35BCA6">
            <wp:extent cx="2115185" cy="15792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2D02EE" w14:textId="29CE3370" w:rsidR="00FE2E2F" w:rsidRPr="00A019B1" w:rsidRDefault="00FE2E2F" w:rsidP="006E5E4A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A019B1">
        <w:rPr>
          <w:rFonts w:ascii="Times New Roman" w:hAnsi="Times New Roman" w:cs="Times New Roman"/>
          <w:sz w:val="32"/>
          <w:szCs w:val="32"/>
          <w:lang w:val="es-MX"/>
        </w:rPr>
        <w:t>Escuela Normal de Educación Preescolar</w:t>
      </w:r>
    </w:p>
    <w:p w14:paraId="72BAFD09" w14:textId="2D0CF7C5" w:rsidR="00FE2E2F" w:rsidRPr="00A019B1" w:rsidRDefault="00FE2E2F" w:rsidP="006E5E4A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A019B1">
        <w:rPr>
          <w:rFonts w:ascii="Times New Roman" w:hAnsi="Times New Roman" w:cs="Times New Roman"/>
          <w:sz w:val="32"/>
          <w:szCs w:val="32"/>
          <w:lang w:val="es-MX"/>
        </w:rPr>
        <w:t>Lenguaje y comunicación</w:t>
      </w:r>
    </w:p>
    <w:p w14:paraId="1BF867F9" w14:textId="0369D277" w:rsidR="00FE2E2F" w:rsidRPr="00A019B1" w:rsidRDefault="00B06F95" w:rsidP="006E5E4A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A019B1">
        <w:rPr>
          <w:rFonts w:ascii="Times New Roman" w:hAnsi="Times New Roman" w:cs="Times New Roman"/>
          <w:sz w:val="32"/>
          <w:szCs w:val="32"/>
          <w:lang w:val="es-MX"/>
        </w:rPr>
        <w:t xml:space="preserve">Evidencia de </w:t>
      </w:r>
      <w:r w:rsidR="00A019B1" w:rsidRPr="00A019B1">
        <w:rPr>
          <w:rFonts w:ascii="Times New Roman" w:hAnsi="Times New Roman" w:cs="Times New Roman"/>
          <w:sz w:val="32"/>
          <w:szCs w:val="32"/>
          <w:lang w:val="es-MX"/>
        </w:rPr>
        <w:t>unidad 3</w:t>
      </w:r>
      <w:r w:rsidRPr="00A019B1">
        <w:rPr>
          <w:rFonts w:ascii="Times New Roman" w:hAnsi="Times New Roman" w:cs="Times New Roman"/>
          <w:sz w:val="32"/>
          <w:szCs w:val="32"/>
          <w:lang w:val="es-MX"/>
        </w:rPr>
        <w:t xml:space="preserve">: </w:t>
      </w:r>
      <w:r w:rsidR="00A019B1" w:rsidRPr="00A019B1">
        <w:rPr>
          <w:rFonts w:ascii="Times New Roman" w:hAnsi="Times New Roman" w:cs="Times New Roman"/>
          <w:sz w:val="32"/>
          <w:szCs w:val="32"/>
          <w:lang w:val="es-MX"/>
        </w:rPr>
        <w:t>Cuadro analítico de las orientaciones didácticas del programa de preescolar en el campo formativo de lenguaje y comunicación</w:t>
      </w:r>
      <w:r w:rsidR="00A019B1">
        <w:rPr>
          <w:rFonts w:ascii="Times New Roman" w:hAnsi="Times New Roman" w:cs="Times New Roman"/>
          <w:sz w:val="32"/>
          <w:szCs w:val="32"/>
          <w:lang w:val="es-MX"/>
        </w:rPr>
        <w:t>.</w:t>
      </w:r>
    </w:p>
    <w:p w14:paraId="1848FD01" w14:textId="09C86E87" w:rsidR="00FE2E2F" w:rsidRPr="00A019B1" w:rsidRDefault="00FE2E2F" w:rsidP="006E5E4A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A019B1">
        <w:rPr>
          <w:rFonts w:ascii="Times New Roman" w:hAnsi="Times New Roman" w:cs="Times New Roman"/>
          <w:sz w:val="32"/>
          <w:szCs w:val="32"/>
          <w:lang w:val="es-MX"/>
        </w:rPr>
        <w:t>Competencias</w:t>
      </w:r>
      <w:r w:rsidR="00A019B1" w:rsidRPr="00A019B1">
        <w:rPr>
          <w:rFonts w:ascii="Times New Roman" w:hAnsi="Times New Roman" w:cs="Times New Roman"/>
          <w:sz w:val="32"/>
          <w:szCs w:val="32"/>
          <w:lang w:val="es-MX"/>
        </w:rPr>
        <w:t xml:space="preserve"> de unidad 3</w:t>
      </w:r>
      <w:r w:rsidRPr="00A019B1">
        <w:rPr>
          <w:rFonts w:ascii="Times New Roman" w:hAnsi="Times New Roman" w:cs="Times New Roman"/>
          <w:sz w:val="32"/>
          <w:szCs w:val="32"/>
          <w:lang w:val="es-MX"/>
        </w:rPr>
        <w:t>:</w:t>
      </w:r>
    </w:p>
    <w:p w14:paraId="3A15C3A9" w14:textId="49D218F0" w:rsidR="00A019B1" w:rsidRPr="00A019B1" w:rsidRDefault="00A019B1" w:rsidP="00A019B1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A019B1">
        <w:rPr>
          <w:rFonts w:ascii="Times New Roman" w:hAnsi="Times New Roman" w:cs="Times New Roman"/>
          <w:sz w:val="32"/>
          <w:szCs w:val="32"/>
          <w:lang w:val="es-MX"/>
        </w:rPr>
        <w:t>-Establece relaciones entre los conceptos disciplinarios y los contenidos del plan y programas de estudio relacionados con la comunicación y el lenguaje en función de lo que deben aprender sus alumnos, asegurando la coherencia y continuidad entre los distintos grados y niveles educativos.</w:t>
      </w:r>
    </w:p>
    <w:p w14:paraId="7CB938FD" w14:textId="6FFFF7CB" w:rsidR="00A019B1" w:rsidRPr="00A019B1" w:rsidRDefault="00A019B1" w:rsidP="00A019B1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A019B1">
        <w:rPr>
          <w:rFonts w:ascii="Times New Roman" w:hAnsi="Times New Roman" w:cs="Times New Roman"/>
          <w:sz w:val="32"/>
          <w:szCs w:val="32"/>
          <w:lang w:val="es-MX"/>
        </w:rPr>
        <w:t>-Emplea los medios tecnológicos y las fuentes de información científicas disponibles para mantenerse actualizado con respecto al desarrollo lingüístico. cognitivo de los alumnos.</w:t>
      </w:r>
    </w:p>
    <w:p w14:paraId="152C8744" w14:textId="658A105D" w:rsidR="00FE2E2F" w:rsidRPr="00A019B1" w:rsidRDefault="00FE2E2F" w:rsidP="006E5E4A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A019B1">
        <w:rPr>
          <w:rFonts w:ascii="Times New Roman" w:hAnsi="Times New Roman" w:cs="Times New Roman"/>
          <w:sz w:val="32"/>
          <w:szCs w:val="32"/>
          <w:lang w:val="es-MX"/>
        </w:rPr>
        <w:t>Silvia Banda Servín</w:t>
      </w:r>
    </w:p>
    <w:p w14:paraId="4C5D08D1" w14:textId="1E1B19E8" w:rsidR="00FE2E2F" w:rsidRPr="00A019B1" w:rsidRDefault="00FE2E2F" w:rsidP="006E5E4A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A019B1">
        <w:rPr>
          <w:rFonts w:ascii="Times New Roman" w:hAnsi="Times New Roman" w:cs="Times New Roman"/>
          <w:sz w:val="32"/>
          <w:szCs w:val="32"/>
          <w:lang w:val="es-MX"/>
        </w:rPr>
        <w:t>Jenifer Janeth García Escobedo</w:t>
      </w:r>
      <w:r w:rsidR="006E5E4A" w:rsidRPr="00A019B1">
        <w:rPr>
          <w:rFonts w:ascii="Times New Roman" w:hAnsi="Times New Roman" w:cs="Times New Roman"/>
          <w:sz w:val="32"/>
          <w:szCs w:val="32"/>
          <w:lang w:val="es-MX"/>
        </w:rPr>
        <w:t xml:space="preserve"> #5</w:t>
      </w:r>
    </w:p>
    <w:p w14:paraId="6428C8F2" w14:textId="1C138223" w:rsidR="00FE2E2F" w:rsidRPr="00A019B1" w:rsidRDefault="00FE2E2F" w:rsidP="006E5E4A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A019B1">
        <w:rPr>
          <w:rFonts w:ascii="Times New Roman" w:hAnsi="Times New Roman" w:cs="Times New Roman"/>
          <w:sz w:val="32"/>
          <w:szCs w:val="32"/>
          <w:lang w:val="es-MX"/>
        </w:rPr>
        <w:t>Katia Itzel Garza Gaytán</w:t>
      </w:r>
      <w:r w:rsidR="006E5E4A" w:rsidRPr="00A019B1">
        <w:rPr>
          <w:rFonts w:ascii="Times New Roman" w:hAnsi="Times New Roman" w:cs="Times New Roman"/>
          <w:sz w:val="32"/>
          <w:szCs w:val="32"/>
          <w:lang w:val="es-MX"/>
        </w:rPr>
        <w:t xml:space="preserve"> #6</w:t>
      </w:r>
    </w:p>
    <w:p w14:paraId="33742F1D" w14:textId="3AF48E15" w:rsidR="00A019B1" w:rsidRPr="00A019B1" w:rsidRDefault="00A019B1" w:rsidP="006E5E4A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A019B1">
        <w:rPr>
          <w:rFonts w:ascii="Times New Roman" w:hAnsi="Times New Roman" w:cs="Times New Roman"/>
          <w:sz w:val="32"/>
          <w:szCs w:val="32"/>
          <w:lang w:val="es-MX"/>
        </w:rPr>
        <w:t>1D</w:t>
      </w:r>
    </w:p>
    <w:p w14:paraId="7AFB448E" w14:textId="757BE6EA" w:rsidR="00FE2E2F" w:rsidRPr="00A019B1" w:rsidRDefault="00A019B1" w:rsidP="006E5E4A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A019B1">
        <w:rPr>
          <w:rFonts w:ascii="Times New Roman" w:hAnsi="Times New Roman" w:cs="Times New Roman"/>
          <w:sz w:val="32"/>
          <w:szCs w:val="32"/>
          <w:lang w:val="es-MX"/>
        </w:rPr>
        <w:t>0</w:t>
      </w:r>
      <w:r w:rsidR="00AA427A">
        <w:rPr>
          <w:rFonts w:ascii="Times New Roman" w:hAnsi="Times New Roman" w:cs="Times New Roman"/>
          <w:sz w:val="32"/>
          <w:szCs w:val="32"/>
          <w:lang w:val="es-MX"/>
        </w:rPr>
        <w:t>3</w:t>
      </w:r>
      <w:r w:rsidR="00FE2E2F" w:rsidRPr="00A019B1">
        <w:rPr>
          <w:rFonts w:ascii="Times New Roman" w:hAnsi="Times New Roman" w:cs="Times New Roman"/>
          <w:sz w:val="32"/>
          <w:szCs w:val="32"/>
          <w:lang w:val="es-MX"/>
        </w:rPr>
        <w:t>/</w:t>
      </w:r>
      <w:r w:rsidRPr="00A019B1">
        <w:rPr>
          <w:rFonts w:ascii="Times New Roman" w:hAnsi="Times New Roman" w:cs="Times New Roman"/>
          <w:sz w:val="32"/>
          <w:szCs w:val="32"/>
          <w:lang w:val="es-MX"/>
        </w:rPr>
        <w:t>01</w:t>
      </w:r>
      <w:r w:rsidR="00FE2E2F" w:rsidRPr="00A019B1">
        <w:rPr>
          <w:rFonts w:ascii="Times New Roman" w:hAnsi="Times New Roman" w:cs="Times New Roman"/>
          <w:sz w:val="32"/>
          <w:szCs w:val="32"/>
          <w:lang w:val="es-MX"/>
        </w:rPr>
        <w:t>/2021</w:t>
      </w:r>
    </w:p>
    <w:p w14:paraId="740EA4CD" w14:textId="08FA2D95" w:rsidR="006E5E4A" w:rsidRDefault="00A019B1" w:rsidP="00A019B1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A019B1">
        <w:rPr>
          <w:rFonts w:ascii="Times New Roman" w:hAnsi="Times New Roman" w:cs="Times New Roman"/>
          <w:sz w:val="32"/>
          <w:szCs w:val="32"/>
          <w:lang w:val="es-MX"/>
        </w:rPr>
        <w:t>Saltillo, Coahuil</w:t>
      </w:r>
      <w:r>
        <w:rPr>
          <w:rFonts w:ascii="Times New Roman" w:hAnsi="Times New Roman" w:cs="Times New Roman"/>
          <w:sz w:val="32"/>
          <w:szCs w:val="32"/>
          <w:lang w:val="es-MX"/>
        </w:rPr>
        <w:t>a</w:t>
      </w:r>
    </w:p>
    <w:p w14:paraId="00B36CBF" w14:textId="77777777" w:rsidR="007C2EED" w:rsidRPr="00A019B1" w:rsidRDefault="007C2EED" w:rsidP="00A019B1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E2E2F" w:rsidRPr="00A019B1" w14:paraId="6113BB12" w14:textId="77777777" w:rsidTr="006E5E4A">
        <w:tc>
          <w:tcPr>
            <w:tcW w:w="9350" w:type="dxa"/>
            <w:gridSpan w:val="4"/>
            <w:shd w:val="clear" w:color="auto" w:fill="FFFF66"/>
          </w:tcPr>
          <w:p w14:paraId="527802E4" w14:textId="6B692DC2" w:rsidR="00FE2E2F" w:rsidRPr="007C2EED" w:rsidRDefault="00FE2E2F" w:rsidP="006E5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 w:rsidRPr="007C2EED">
              <w:rPr>
                <w:rFonts w:ascii="Times New Roman" w:hAnsi="Times New Roman" w:cs="Times New Roman"/>
                <w:sz w:val="32"/>
                <w:szCs w:val="32"/>
                <w:lang w:val="es-MX"/>
              </w:rPr>
              <w:lastRenderedPageBreak/>
              <w:t>Orientaciones didácticas</w:t>
            </w:r>
          </w:p>
        </w:tc>
      </w:tr>
      <w:tr w:rsidR="00FE2E2F" w:rsidRPr="0087780A" w14:paraId="1281715C" w14:textId="77777777" w:rsidTr="006E5E4A">
        <w:tc>
          <w:tcPr>
            <w:tcW w:w="2337" w:type="dxa"/>
            <w:shd w:val="clear" w:color="auto" w:fill="FF7C80"/>
          </w:tcPr>
          <w:p w14:paraId="07084AF3" w14:textId="5688FEB8" w:rsidR="00FE2E2F" w:rsidRPr="007C2EED" w:rsidRDefault="00FE2E2F" w:rsidP="007C2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C2E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Elementos orientadores</w:t>
            </w:r>
          </w:p>
        </w:tc>
        <w:tc>
          <w:tcPr>
            <w:tcW w:w="2337" w:type="dxa"/>
            <w:shd w:val="clear" w:color="auto" w:fill="66FF66"/>
          </w:tcPr>
          <w:p w14:paraId="642FFF60" w14:textId="5C0FC356" w:rsidR="00FE2E2F" w:rsidRPr="007C2EED" w:rsidRDefault="00FE2E2F" w:rsidP="007C2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C2E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Concepto</w:t>
            </w:r>
          </w:p>
        </w:tc>
        <w:tc>
          <w:tcPr>
            <w:tcW w:w="2338" w:type="dxa"/>
            <w:shd w:val="clear" w:color="auto" w:fill="FF66FF"/>
          </w:tcPr>
          <w:p w14:paraId="2065016F" w14:textId="3DFF9170" w:rsidR="00FE2E2F" w:rsidRPr="007C2EED" w:rsidRDefault="00217F4A" w:rsidP="007C2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C2E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¿Qué se recomienda?</w:t>
            </w:r>
          </w:p>
        </w:tc>
        <w:tc>
          <w:tcPr>
            <w:tcW w:w="2338" w:type="dxa"/>
            <w:shd w:val="clear" w:color="auto" w:fill="66FFFF"/>
          </w:tcPr>
          <w:p w14:paraId="5DF4C6F4" w14:textId="13114A4D" w:rsidR="00FE2E2F" w:rsidRPr="007C2EED" w:rsidRDefault="00FE2E2F" w:rsidP="007C2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C2E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Disciplinas y/o nociones teóricas que pueden fundamentar esta orientación</w:t>
            </w:r>
          </w:p>
        </w:tc>
      </w:tr>
      <w:tr w:rsidR="00FE2E2F" w:rsidRPr="0087780A" w14:paraId="3F4DF7D0" w14:textId="77777777" w:rsidTr="00760863">
        <w:tc>
          <w:tcPr>
            <w:tcW w:w="2337" w:type="dxa"/>
            <w:shd w:val="clear" w:color="auto" w:fill="auto"/>
          </w:tcPr>
          <w:p w14:paraId="2E567CD3" w14:textId="77777777" w:rsidR="00FE2E2F" w:rsidRPr="00755BE5" w:rsidRDefault="00FE2E2F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-Modalidades de trabajo: Proyectos</w:t>
            </w:r>
          </w:p>
          <w:p w14:paraId="794B3164" w14:textId="7E5F9707" w:rsidR="00FE2E2F" w:rsidRPr="00755BE5" w:rsidRDefault="00FE2E2F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A) M. Castedo</w:t>
            </w:r>
          </w:p>
          <w:p w14:paraId="0AE68D6C" w14:textId="5CDE4B51" w:rsidR="00FE2E2F" w:rsidRPr="00755BE5" w:rsidRDefault="00FE2E2F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B) D. Lerner</w:t>
            </w:r>
          </w:p>
        </w:tc>
        <w:tc>
          <w:tcPr>
            <w:tcW w:w="2337" w:type="dxa"/>
          </w:tcPr>
          <w:p w14:paraId="081D57B9" w14:textId="6872F32B" w:rsidR="000A5DC4" w:rsidRPr="00755BE5" w:rsidRDefault="000A5DC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 xml:space="preserve">Mirta Castedo: </w:t>
            </w:r>
          </w:p>
          <w:p w14:paraId="68BAFD7E" w14:textId="519D1168" w:rsidR="00B63324" w:rsidRPr="00755BE5" w:rsidRDefault="00B6332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Un proyecto de producción de un texto real en un contexto de</w:t>
            </w:r>
          </w:p>
          <w:p w14:paraId="62BE01DA" w14:textId="77777777" w:rsidR="00FE2E2F" w:rsidRPr="00755BE5" w:rsidRDefault="00B6332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comunicación real es nuestra unidad de trabajo pedagógico.</w:t>
            </w:r>
          </w:p>
          <w:p w14:paraId="49CC2826" w14:textId="702B7B62" w:rsidR="000A5DC4" w:rsidRPr="00755BE5" w:rsidRDefault="000A5DC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Delia Lerner: Son objetivos didácticos referidos a la enseñanza y el aprendizaje como situación didáctica.</w:t>
            </w:r>
          </w:p>
        </w:tc>
        <w:tc>
          <w:tcPr>
            <w:tcW w:w="2338" w:type="dxa"/>
          </w:tcPr>
          <w:p w14:paraId="16CE9978" w14:textId="77777777" w:rsidR="000A5DC4" w:rsidRPr="00755BE5" w:rsidRDefault="000A5DC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Mirta Castedo: Organizar proyectos de producción de textos reales en contextos</w:t>
            </w:r>
          </w:p>
          <w:p w14:paraId="3AC0D818" w14:textId="77777777" w:rsidR="00FE2E2F" w:rsidRPr="00755BE5" w:rsidRDefault="000A5DC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reales.</w:t>
            </w:r>
          </w:p>
          <w:p w14:paraId="2EA02AF7" w14:textId="77777777" w:rsidR="000A5DC4" w:rsidRPr="00755BE5" w:rsidRDefault="000A5DC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Delia Lerner:</w:t>
            </w:r>
          </w:p>
          <w:p w14:paraId="33B81300" w14:textId="30EA3077" w:rsidR="000A5DC4" w:rsidRPr="00755BE5" w:rsidRDefault="000A5DC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Mientras se</w:t>
            </w:r>
          </w:p>
          <w:p w14:paraId="37BDB24E" w14:textId="1D48AC33" w:rsidR="000A5DC4" w:rsidRPr="00755BE5" w:rsidRDefault="000A5DC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desarrollen las actividades necesarias para cumplir con el propósito inmediato,</w:t>
            </w:r>
          </w:p>
          <w:p w14:paraId="382D1152" w14:textId="036E22DF" w:rsidR="000A5DC4" w:rsidRPr="00755BE5" w:rsidRDefault="000A5DC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se van cumpliendo también los objetivos referidos al aprendizaje.</w:t>
            </w:r>
          </w:p>
        </w:tc>
        <w:tc>
          <w:tcPr>
            <w:tcW w:w="2338" w:type="dxa"/>
          </w:tcPr>
          <w:p w14:paraId="64B32A9D" w14:textId="77777777" w:rsidR="00FE2E2F" w:rsidRPr="00755BE5" w:rsidRDefault="00755BE5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Teoría de Piaget: Cognitivo</w:t>
            </w:r>
          </w:p>
          <w:p w14:paraId="54024C71" w14:textId="77777777" w:rsidR="00755BE5" w:rsidRPr="00755BE5" w:rsidRDefault="00755BE5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Bruner</w:t>
            </w:r>
          </w:p>
          <w:p w14:paraId="33FE56A0" w14:textId="773B6FFA" w:rsidR="00755BE5" w:rsidRPr="00755BE5" w:rsidRDefault="00755BE5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Pragmático</w:t>
            </w:r>
          </w:p>
        </w:tc>
      </w:tr>
      <w:tr w:rsidR="00FE2E2F" w:rsidRPr="0087780A" w14:paraId="074CC47A" w14:textId="77777777" w:rsidTr="00760863">
        <w:tc>
          <w:tcPr>
            <w:tcW w:w="2337" w:type="dxa"/>
            <w:shd w:val="clear" w:color="auto" w:fill="auto"/>
          </w:tcPr>
          <w:p w14:paraId="4BA2CD3D" w14:textId="3431D7DD" w:rsidR="00FE2E2F" w:rsidRPr="00755BE5" w:rsidRDefault="00FE2E2F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</w:t>
            </w:r>
            <w:r w:rsidR="006E5E4A" w:rsidRPr="00755BE5">
              <w:rPr>
                <w:rFonts w:ascii="Times New Roman" w:hAnsi="Times New Roman" w:cs="Times New Roman"/>
                <w:lang w:val="es-MX"/>
              </w:rPr>
              <w:t>Situación</w:t>
            </w:r>
            <w:r w:rsidRPr="00755BE5">
              <w:rPr>
                <w:rFonts w:ascii="Times New Roman" w:hAnsi="Times New Roman" w:cs="Times New Roman"/>
                <w:lang w:val="es-MX"/>
              </w:rPr>
              <w:t xml:space="preserve"> didáctica</w:t>
            </w:r>
          </w:p>
          <w:p w14:paraId="2D28CF8A" w14:textId="2D589AE7" w:rsidR="00FE2E2F" w:rsidRPr="00755BE5" w:rsidRDefault="00FE2E2F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A) Programa de aprendizajes clave</w:t>
            </w:r>
          </w:p>
        </w:tc>
        <w:tc>
          <w:tcPr>
            <w:tcW w:w="2337" w:type="dxa"/>
          </w:tcPr>
          <w:p w14:paraId="11AEA6F8" w14:textId="28D77EC1" w:rsidR="00FE2E2F" w:rsidRPr="00755BE5" w:rsidRDefault="0070284D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 xml:space="preserve">En las </w:t>
            </w:r>
            <w:r w:rsidR="00196067" w:rsidRPr="00755BE5">
              <w:rPr>
                <w:rFonts w:ascii="Times New Roman" w:hAnsi="Times New Roman" w:cs="Times New Roman"/>
                <w:lang w:val="es-MX"/>
              </w:rPr>
              <w:t>situaciones didácticas los niños pueden resolver individualmente lo que se plantea en estas</w:t>
            </w:r>
            <w:r w:rsidRPr="00755BE5">
              <w:rPr>
                <w:rFonts w:ascii="Times New Roman" w:hAnsi="Times New Roman" w:cs="Times New Roman"/>
                <w:lang w:val="es-MX"/>
              </w:rPr>
              <w:t xml:space="preserve"> mismas</w:t>
            </w:r>
            <w:r w:rsidR="00196067" w:rsidRPr="00755BE5">
              <w:rPr>
                <w:rFonts w:ascii="Times New Roman" w:hAnsi="Times New Roman" w:cs="Times New Roman"/>
                <w:lang w:val="es-MX"/>
              </w:rPr>
              <w:t>,</w:t>
            </w:r>
            <w:r w:rsidRPr="00755BE5">
              <w:rPr>
                <w:rFonts w:ascii="Times New Roman" w:hAnsi="Times New Roman" w:cs="Times New Roman"/>
                <w:lang w:val="es-MX"/>
              </w:rPr>
              <w:t xml:space="preserve"> así como</w:t>
            </w:r>
            <w:r w:rsidR="00196067" w:rsidRPr="00755BE5">
              <w:rPr>
                <w:rFonts w:ascii="Times New Roman" w:hAnsi="Times New Roman" w:cs="Times New Roman"/>
                <w:lang w:val="es-MX"/>
              </w:rPr>
              <w:t xml:space="preserve"> interactuar en grupo o efectuar actividades en parejas o equipos.</w:t>
            </w:r>
          </w:p>
        </w:tc>
        <w:tc>
          <w:tcPr>
            <w:tcW w:w="2338" w:type="dxa"/>
          </w:tcPr>
          <w:p w14:paraId="7A3B3529" w14:textId="77777777" w:rsidR="00FE2E2F" w:rsidRPr="00755BE5" w:rsidRDefault="00755BE5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Se propone que los niños tengan experiencia para:</w:t>
            </w:r>
          </w:p>
          <w:p w14:paraId="65CDB3AC" w14:textId="03B76273" w:rsidR="00755BE5" w:rsidRPr="00755BE5" w:rsidRDefault="00755BE5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-Dialogar y conversar</w:t>
            </w:r>
          </w:p>
          <w:p w14:paraId="55A743B3" w14:textId="41093617" w:rsidR="00755BE5" w:rsidRPr="00755BE5" w:rsidRDefault="00755BE5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-Narrar con coherencia</w:t>
            </w:r>
          </w:p>
          <w:p w14:paraId="6444FCA3" w14:textId="196CF31D" w:rsidR="00755BE5" w:rsidRPr="00755BE5" w:rsidRDefault="00755BE5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-Describir y explicar</w:t>
            </w:r>
          </w:p>
          <w:p w14:paraId="21968878" w14:textId="7CB235AD" w:rsidR="00755BE5" w:rsidRPr="00755BE5" w:rsidRDefault="00755BE5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-Jugar</w:t>
            </w:r>
          </w:p>
          <w:p w14:paraId="744836A8" w14:textId="5BC21E17" w:rsidR="00755BE5" w:rsidRPr="00755BE5" w:rsidRDefault="00755BE5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-Recibir, dar, consulten y relacionen</w:t>
            </w:r>
          </w:p>
        </w:tc>
        <w:tc>
          <w:tcPr>
            <w:tcW w:w="2338" w:type="dxa"/>
          </w:tcPr>
          <w:p w14:paraId="0AF242BC" w14:textId="77777777" w:rsidR="000A5DC4" w:rsidRPr="00755BE5" w:rsidRDefault="000A5DC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 xml:space="preserve">Teoría de Piaget: Cognitivo </w:t>
            </w:r>
          </w:p>
          <w:p w14:paraId="1165BE93" w14:textId="0AF6EC95" w:rsidR="00FE2E2F" w:rsidRPr="00755BE5" w:rsidRDefault="000A5DC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Teoría de Vygotsky: Sociocultural</w:t>
            </w:r>
          </w:p>
        </w:tc>
      </w:tr>
      <w:tr w:rsidR="00FE2E2F" w:rsidRPr="0087780A" w14:paraId="4A2A4CD0" w14:textId="77777777" w:rsidTr="00760863">
        <w:tc>
          <w:tcPr>
            <w:tcW w:w="2337" w:type="dxa"/>
            <w:shd w:val="clear" w:color="auto" w:fill="auto"/>
          </w:tcPr>
          <w:p w14:paraId="271A4334" w14:textId="5EE055F6" w:rsidR="00FE2E2F" w:rsidRPr="00755BE5" w:rsidRDefault="006E5E4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Estrategias para favorecer aprendizajes</w:t>
            </w:r>
          </w:p>
        </w:tc>
        <w:tc>
          <w:tcPr>
            <w:tcW w:w="2337" w:type="dxa"/>
          </w:tcPr>
          <w:p w14:paraId="3590F549" w14:textId="58C7DEE4" w:rsidR="00FE2E2F" w:rsidRPr="00755BE5" w:rsidRDefault="00196067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Serán las experiencias para promover aprendizaje en sus alumnos.</w:t>
            </w:r>
          </w:p>
        </w:tc>
        <w:tc>
          <w:tcPr>
            <w:tcW w:w="2338" w:type="dxa"/>
          </w:tcPr>
          <w:p w14:paraId="151ED1BB" w14:textId="14FB22A3" w:rsidR="00FE2E2F" w:rsidRPr="00755BE5" w:rsidRDefault="00760863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 xml:space="preserve">Es recomendable </w:t>
            </w:r>
            <w:r w:rsidR="0070284D" w:rsidRPr="00755BE5">
              <w:rPr>
                <w:rFonts w:ascii="Times New Roman" w:hAnsi="Times New Roman" w:cs="Times New Roman"/>
                <w:lang w:val="es-MX"/>
              </w:rPr>
              <w:t xml:space="preserve">que </w:t>
            </w:r>
            <w:r w:rsidRPr="00755BE5">
              <w:rPr>
                <w:rFonts w:ascii="Times New Roman" w:hAnsi="Times New Roman" w:cs="Times New Roman"/>
                <w:lang w:val="es-MX"/>
              </w:rPr>
              <w:t>los alumnos</w:t>
            </w:r>
            <w:r w:rsidR="0070284D" w:rsidRPr="00755BE5">
              <w:rPr>
                <w:rFonts w:ascii="Times New Roman" w:hAnsi="Times New Roman" w:cs="Times New Roman"/>
                <w:lang w:val="es-MX"/>
              </w:rPr>
              <w:t xml:space="preserve"> utilicen </w:t>
            </w:r>
            <w:r w:rsidRPr="00755BE5">
              <w:rPr>
                <w:rFonts w:ascii="Times New Roman" w:hAnsi="Times New Roman" w:cs="Times New Roman"/>
                <w:lang w:val="es-MX"/>
              </w:rPr>
              <w:t>sus conocimientos, habilidades y destrezas</w:t>
            </w:r>
            <w:r w:rsidR="0070284D" w:rsidRPr="00755BE5">
              <w:rPr>
                <w:rFonts w:ascii="Times New Roman" w:hAnsi="Times New Roman" w:cs="Times New Roman"/>
                <w:lang w:val="es-MX"/>
              </w:rPr>
              <w:t>. Esto</w:t>
            </w:r>
            <w:r w:rsidRPr="00755BE5">
              <w:rPr>
                <w:rFonts w:ascii="Times New Roman" w:hAnsi="Times New Roman" w:cs="Times New Roman"/>
                <w:lang w:val="es-MX"/>
              </w:rPr>
              <w:t xml:space="preserve"> porque es más accesible</w:t>
            </w:r>
            <w:r w:rsidR="0070284D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observar las reacciones de los niños,</w:t>
            </w:r>
            <w:r w:rsidR="0070284D" w:rsidRPr="00755BE5">
              <w:rPr>
                <w:rFonts w:ascii="Times New Roman" w:hAnsi="Times New Roman" w:cs="Times New Roman"/>
                <w:lang w:val="es-MX"/>
              </w:rPr>
              <w:t xml:space="preserve"> al igual que </w:t>
            </w:r>
            <w:r w:rsidRPr="00755BE5">
              <w:rPr>
                <w:rFonts w:ascii="Times New Roman" w:hAnsi="Times New Roman" w:cs="Times New Roman"/>
                <w:lang w:val="es-MX"/>
              </w:rPr>
              <w:t>oír sus razonamientos.</w:t>
            </w:r>
          </w:p>
        </w:tc>
        <w:tc>
          <w:tcPr>
            <w:tcW w:w="2338" w:type="dxa"/>
          </w:tcPr>
          <w:p w14:paraId="089E4CFA" w14:textId="77777777" w:rsidR="000A5DC4" w:rsidRPr="00755BE5" w:rsidRDefault="000A5DC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Bruner</w:t>
            </w:r>
          </w:p>
          <w:p w14:paraId="3BFBCA45" w14:textId="77777777" w:rsidR="000A5DC4" w:rsidRPr="00755BE5" w:rsidRDefault="000A5DC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 xml:space="preserve">Pragmático </w:t>
            </w:r>
          </w:p>
          <w:p w14:paraId="5A60AF1A" w14:textId="5407B290" w:rsidR="000A5DC4" w:rsidRPr="00755BE5" w:rsidRDefault="000A5DC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 xml:space="preserve">Uso y función de </w:t>
            </w:r>
            <w:r w:rsidR="00755BE5" w:rsidRPr="00755BE5">
              <w:rPr>
                <w:rFonts w:ascii="Times New Roman" w:hAnsi="Times New Roman" w:cs="Times New Roman"/>
                <w:lang w:val="es-MX"/>
              </w:rPr>
              <w:t>cómo</w:t>
            </w:r>
            <w:r w:rsidRPr="00755BE5">
              <w:rPr>
                <w:rFonts w:ascii="Times New Roman" w:hAnsi="Times New Roman" w:cs="Times New Roman"/>
                <w:lang w:val="es-MX"/>
              </w:rPr>
              <w:t xml:space="preserve"> los niños adquieren el lenguaje.</w:t>
            </w:r>
          </w:p>
        </w:tc>
      </w:tr>
      <w:tr w:rsidR="00FE2E2F" w:rsidRPr="00E50CC2" w14:paraId="6C6CAA6A" w14:textId="77777777" w:rsidTr="00FE2E2F">
        <w:tc>
          <w:tcPr>
            <w:tcW w:w="2337" w:type="dxa"/>
          </w:tcPr>
          <w:p w14:paraId="53D1B5A2" w14:textId="77330316" w:rsidR="00FE2E2F" w:rsidRPr="00755BE5" w:rsidRDefault="006E5E4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Decisiones pedagógicas</w:t>
            </w:r>
          </w:p>
        </w:tc>
        <w:tc>
          <w:tcPr>
            <w:tcW w:w="2337" w:type="dxa"/>
          </w:tcPr>
          <w:p w14:paraId="2F31DB2C" w14:textId="416AB1CB" w:rsidR="00FE2E2F" w:rsidRPr="00755BE5" w:rsidRDefault="00760863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 xml:space="preserve">Todas las decisiones son pedagógicas: Desde cómo hacer el diagnóstico inicial, hasta qué situaciones didácticas </w:t>
            </w:r>
            <w:r w:rsidR="002F7698" w:rsidRPr="00755BE5">
              <w:rPr>
                <w:rFonts w:ascii="Times New Roman" w:hAnsi="Times New Roman" w:cs="Times New Roman"/>
                <w:lang w:val="es-MX"/>
              </w:rPr>
              <w:t xml:space="preserve">se </w:t>
            </w:r>
            <w:r w:rsidRPr="00755BE5">
              <w:rPr>
                <w:rFonts w:ascii="Times New Roman" w:hAnsi="Times New Roman" w:cs="Times New Roman"/>
                <w:lang w:val="es-MX"/>
              </w:rPr>
              <w:t>lleva</w:t>
            </w:r>
            <w:r w:rsidR="002F7698" w:rsidRPr="00755BE5">
              <w:rPr>
                <w:rFonts w:ascii="Times New Roman" w:hAnsi="Times New Roman" w:cs="Times New Roman"/>
                <w:lang w:val="es-MX"/>
              </w:rPr>
              <w:t>n</w:t>
            </w:r>
            <w:r w:rsidRPr="00755BE5">
              <w:rPr>
                <w:rFonts w:ascii="Times New Roman" w:hAnsi="Times New Roman" w:cs="Times New Roman"/>
                <w:lang w:val="es-MX"/>
              </w:rPr>
              <w:t xml:space="preserve"> a cabo, cómo organizar el grupo, </w:t>
            </w:r>
            <w:r w:rsidR="0070284D" w:rsidRPr="00755BE5">
              <w:rPr>
                <w:rFonts w:ascii="Times New Roman" w:hAnsi="Times New Roman" w:cs="Times New Roman"/>
                <w:lang w:val="es-MX"/>
              </w:rPr>
              <w:t xml:space="preserve">y </w:t>
            </w:r>
            <w:r w:rsidRPr="00755BE5">
              <w:rPr>
                <w:rFonts w:ascii="Times New Roman" w:hAnsi="Times New Roman" w:cs="Times New Roman"/>
                <w:lang w:val="es-MX"/>
              </w:rPr>
              <w:t>cómo</w:t>
            </w:r>
            <w:r w:rsidR="002F7698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promover la participación de los niños.</w:t>
            </w:r>
          </w:p>
        </w:tc>
        <w:tc>
          <w:tcPr>
            <w:tcW w:w="2338" w:type="dxa"/>
          </w:tcPr>
          <w:p w14:paraId="26B2003A" w14:textId="74C11164" w:rsidR="00FE2E2F" w:rsidRPr="00755BE5" w:rsidRDefault="002F7698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Depende</w:t>
            </w:r>
            <w:r w:rsidR="00760863" w:rsidRPr="00755BE5">
              <w:rPr>
                <w:rFonts w:ascii="Times New Roman" w:hAnsi="Times New Roman" w:cs="Times New Roman"/>
                <w:lang w:val="es-MX"/>
              </w:rPr>
              <w:t xml:space="preserve"> con lo que la situación les mande y el tipo de reto que afrontan. Todo esto importa al organizar el trabajo pedagógico para el grupo; pues interesa que los alumnos vivan experiencias desafiantes que promuevan avances.</w:t>
            </w:r>
          </w:p>
        </w:tc>
        <w:tc>
          <w:tcPr>
            <w:tcW w:w="2338" w:type="dxa"/>
          </w:tcPr>
          <w:p w14:paraId="15BF715D" w14:textId="33B1CE63" w:rsidR="00FE2E2F" w:rsidRPr="00755BE5" w:rsidRDefault="00755BE5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Teoría de Piaget: Cognitivo</w:t>
            </w:r>
          </w:p>
        </w:tc>
      </w:tr>
      <w:tr w:rsidR="00FE2E2F" w:rsidRPr="00E50CC2" w14:paraId="50D3B412" w14:textId="77777777" w:rsidTr="00FE2E2F">
        <w:tc>
          <w:tcPr>
            <w:tcW w:w="2337" w:type="dxa"/>
          </w:tcPr>
          <w:p w14:paraId="1FD2961A" w14:textId="7B0A5FF8" w:rsidR="00FE2E2F" w:rsidRPr="00755BE5" w:rsidRDefault="006E5E4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La consigna</w:t>
            </w:r>
          </w:p>
        </w:tc>
        <w:tc>
          <w:tcPr>
            <w:tcW w:w="2337" w:type="dxa"/>
          </w:tcPr>
          <w:p w14:paraId="19D07ACA" w14:textId="77777777" w:rsidR="005409DF" w:rsidRPr="00755BE5" w:rsidRDefault="005409DF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 xml:space="preserve">La consigna es la actividad que se </w:t>
            </w:r>
            <w:r w:rsidRPr="00755BE5">
              <w:rPr>
                <w:rFonts w:ascii="Times New Roman" w:hAnsi="Times New Roman" w:cs="Times New Roman"/>
                <w:lang w:val="es-MX"/>
              </w:rPr>
              <w:lastRenderedPageBreak/>
              <w:t>propone a los niños. Es de diferente índole</w:t>
            </w:r>
          </w:p>
          <w:p w14:paraId="6CD52501" w14:textId="4022651D" w:rsidR="00FE2E2F" w:rsidRPr="00755BE5" w:rsidRDefault="005409DF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en función del aprendizaje que se quiera propiciar. La consigna siempre ha de desafiar</w:t>
            </w:r>
            <w:r w:rsidR="00CD4BC6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el intelecto, la curiosidad y las experiencias de los alumnos.</w:t>
            </w:r>
          </w:p>
        </w:tc>
        <w:tc>
          <w:tcPr>
            <w:tcW w:w="2338" w:type="dxa"/>
          </w:tcPr>
          <w:p w14:paraId="288C198B" w14:textId="7C81C922" w:rsidR="00FE2E2F" w:rsidRPr="00755BE5" w:rsidRDefault="005409DF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lastRenderedPageBreak/>
              <w:t>-</w:t>
            </w:r>
            <w:r w:rsidR="00260290" w:rsidRPr="00755BE5">
              <w:rPr>
                <w:rFonts w:ascii="Times New Roman" w:hAnsi="Times New Roman" w:cs="Times New Roman"/>
                <w:lang w:val="es-MX"/>
              </w:rPr>
              <w:t>Anticipe</w:t>
            </w:r>
            <w:r w:rsidRPr="00755BE5">
              <w:rPr>
                <w:rFonts w:ascii="Times New Roman" w:hAnsi="Times New Roman" w:cs="Times New Roman"/>
                <w:lang w:val="es-MX"/>
              </w:rPr>
              <w:t xml:space="preserve"> estrategias, comentarios, hipótesis, </w:t>
            </w:r>
            <w:r w:rsidRPr="00755BE5">
              <w:rPr>
                <w:rFonts w:ascii="Times New Roman" w:hAnsi="Times New Roman" w:cs="Times New Roman"/>
                <w:lang w:val="es-MX"/>
              </w:rPr>
              <w:lastRenderedPageBreak/>
              <w:t>o soluciones así estará en mejores</w:t>
            </w:r>
            <w:r w:rsidR="00CD4BC6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posibilidades de comprender lo que</w:t>
            </w:r>
            <w:r w:rsidR="00CD4BC6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hacen y dicen sus alumnos.</w:t>
            </w:r>
          </w:p>
          <w:p w14:paraId="47F99518" w14:textId="7DC68D62" w:rsidR="005409DF" w:rsidRPr="00755BE5" w:rsidRDefault="005409DF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-Plantee la consigna ante todo el grupo de manera clara, para</w:t>
            </w:r>
            <w:r w:rsidR="00260290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que los alumnos sepan lo que resolverán y con qué lo harán</w:t>
            </w:r>
            <w:r w:rsidR="00260290" w:rsidRPr="00755BE5">
              <w:rPr>
                <w:rFonts w:ascii="Times New Roman" w:hAnsi="Times New Roman" w:cs="Times New Roman"/>
                <w:lang w:val="es-MX"/>
              </w:rPr>
              <w:t>.</w:t>
            </w:r>
          </w:p>
        </w:tc>
        <w:tc>
          <w:tcPr>
            <w:tcW w:w="2338" w:type="dxa"/>
          </w:tcPr>
          <w:p w14:paraId="38574441" w14:textId="77777777" w:rsidR="00755BE5" w:rsidRPr="00755BE5" w:rsidRDefault="00755BE5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lastRenderedPageBreak/>
              <w:t>Bruner</w:t>
            </w:r>
          </w:p>
          <w:p w14:paraId="4CD98BC4" w14:textId="06E23B59" w:rsidR="00FE2E2F" w:rsidRPr="00755BE5" w:rsidRDefault="00755BE5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Pragmático</w:t>
            </w:r>
          </w:p>
        </w:tc>
      </w:tr>
      <w:tr w:rsidR="00FE2E2F" w:rsidRPr="00E50CC2" w14:paraId="11D39126" w14:textId="77777777" w:rsidTr="00FE2E2F">
        <w:tc>
          <w:tcPr>
            <w:tcW w:w="2337" w:type="dxa"/>
          </w:tcPr>
          <w:p w14:paraId="64AFF685" w14:textId="5810AC65" w:rsidR="00FE2E2F" w:rsidRPr="00755BE5" w:rsidRDefault="006E5E4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Intervención didáctica</w:t>
            </w:r>
          </w:p>
        </w:tc>
        <w:tc>
          <w:tcPr>
            <w:tcW w:w="2337" w:type="dxa"/>
          </w:tcPr>
          <w:p w14:paraId="02D22F95" w14:textId="41EA3B65" w:rsidR="00D07924" w:rsidRPr="00755BE5" w:rsidRDefault="00260290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E</w:t>
            </w:r>
            <w:r w:rsidR="00D07924" w:rsidRPr="00755BE5">
              <w:rPr>
                <w:rFonts w:ascii="Times New Roman" w:hAnsi="Times New Roman" w:cs="Times New Roman"/>
                <w:lang w:val="es-MX"/>
              </w:rPr>
              <w:t>s fundamental para valorar el aprendizaje</w:t>
            </w:r>
          </w:p>
          <w:p w14:paraId="4D91404E" w14:textId="378499AD" w:rsidR="00FE2E2F" w:rsidRPr="00755BE5" w:rsidRDefault="00D0792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 xml:space="preserve">de </w:t>
            </w:r>
            <w:r w:rsidR="00260290" w:rsidRPr="00755BE5">
              <w:rPr>
                <w:rFonts w:ascii="Times New Roman" w:hAnsi="Times New Roman" w:cs="Times New Roman"/>
                <w:lang w:val="es-MX"/>
              </w:rPr>
              <w:t>los</w:t>
            </w:r>
            <w:r w:rsidRPr="00755BE5">
              <w:rPr>
                <w:rFonts w:ascii="Times New Roman" w:hAnsi="Times New Roman" w:cs="Times New Roman"/>
                <w:lang w:val="es-MX"/>
              </w:rPr>
              <w:t xml:space="preserve"> alumnos y de sus avances, que </w:t>
            </w:r>
            <w:r w:rsidR="00260290" w:rsidRPr="00755BE5">
              <w:rPr>
                <w:rFonts w:ascii="Times New Roman" w:hAnsi="Times New Roman" w:cs="Times New Roman"/>
                <w:lang w:val="es-MX"/>
              </w:rPr>
              <w:t xml:space="preserve">se </w:t>
            </w:r>
            <w:r w:rsidRPr="00755BE5">
              <w:rPr>
                <w:rFonts w:ascii="Times New Roman" w:hAnsi="Times New Roman" w:cs="Times New Roman"/>
                <w:lang w:val="es-MX"/>
              </w:rPr>
              <w:t>registrará y usará para pensar y continuar</w:t>
            </w:r>
            <w:r w:rsidR="00260290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su trabajo docente.</w:t>
            </w:r>
          </w:p>
        </w:tc>
        <w:tc>
          <w:tcPr>
            <w:tcW w:w="2338" w:type="dxa"/>
          </w:tcPr>
          <w:p w14:paraId="294FBCBC" w14:textId="750845BB" w:rsidR="00FE2E2F" w:rsidRPr="00755BE5" w:rsidRDefault="00D0792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-Revise si los alumnos están trabajando con la consigna.</w:t>
            </w:r>
          </w:p>
          <w:p w14:paraId="26F16DEB" w14:textId="59680680" w:rsidR="00D07924" w:rsidRPr="00755BE5" w:rsidRDefault="00D0792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-Preste atención a la manera en que los alumnos utilizan su conocimiento.</w:t>
            </w:r>
          </w:p>
          <w:p w14:paraId="02748F4C" w14:textId="706CEB66" w:rsidR="00D07924" w:rsidRPr="00755BE5" w:rsidRDefault="00D0792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-Detecte dificultades particulares de algunos niños que obstaculizan la ejecución de la consigna y bríndeles la</w:t>
            </w:r>
            <w:r w:rsidR="00260290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ayuda</w:t>
            </w:r>
            <w:r w:rsidR="00260290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necesaria.</w:t>
            </w:r>
          </w:p>
          <w:p w14:paraId="585CD111" w14:textId="7475438A" w:rsidR="00D07924" w:rsidRPr="00755BE5" w:rsidRDefault="00D07924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-Tome nota mental de las estrategias que utilizan los alumnos</w:t>
            </w:r>
            <w:r w:rsidR="003E428B" w:rsidRPr="00755BE5">
              <w:rPr>
                <w:rFonts w:ascii="Times New Roman" w:hAnsi="Times New Roman" w:cs="Times New Roman"/>
                <w:lang w:val="es-MX"/>
              </w:rPr>
              <w:t>.</w:t>
            </w:r>
          </w:p>
        </w:tc>
        <w:tc>
          <w:tcPr>
            <w:tcW w:w="2338" w:type="dxa"/>
          </w:tcPr>
          <w:p w14:paraId="7BCD661E" w14:textId="143D62E3" w:rsidR="00FE2E2F" w:rsidRPr="00755BE5" w:rsidRDefault="00755BE5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Teoría de Piaget: Cognitivo</w:t>
            </w:r>
          </w:p>
        </w:tc>
      </w:tr>
      <w:tr w:rsidR="00FE2E2F" w:rsidRPr="0087780A" w14:paraId="07B3A265" w14:textId="77777777" w:rsidTr="00FE2E2F">
        <w:tc>
          <w:tcPr>
            <w:tcW w:w="2337" w:type="dxa"/>
          </w:tcPr>
          <w:p w14:paraId="7C742935" w14:textId="1E507DD6" w:rsidR="00FE2E2F" w:rsidRPr="00755BE5" w:rsidRDefault="006E5E4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Puesta en común de resultados y hallazgos</w:t>
            </w:r>
          </w:p>
        </w:tc>
        <w:tc>
          <w:tcPr>
            <w:tcW w:w="2337" w:type="dxa"/>
          </w:tcPr>
          <w:p w14:paraId="0F5DBE42" w14:textId="1C69253F" w:rsidR="00FE2E2F" w:rsidRPr="00755BE5" w:rsidRDefault="00260290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En las puestas en común, los niños aprenden a participar en grupo, repasan el</w:t>
            </w:r>
            <w:r w:rsidR="003E428B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procedimiento</w:t>
            </w:r>
            <w:r w:rsidR="003E428B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seguido</w:t>
            </w:r>
            <w:r w:rsidR="003E428B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en su equipo para</w:t>
            </w:r>
            <w:r w:rsidR="003E428B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resolver la tarea y conocen las formas de proceder de los demás equipos, que probablemente sean diferentes e incluso tal vez no se habían considerado.</w:t>
            </w:r>
          </w:p>
        </w:tc>
        <w:tc>
          <w:tcPr>
            <w:tcW w:w="2338" w:type="dxa"/>
          </w:tcPr>
          <w:p w14:paraId="27D53969" w14:textId="0F38BB2D" w:rsidR="00FE2E2F" w:rsidRPr="00755BE5" w:rsidRDefault="009D1CFC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-Retome las condiciones de organización</w:t>
            </w:r>
            <w:r w:rsidR="00260290" w:rsidRPr="00755BE5">
              <w:rPr>
                <w:rFonts w:ascii="Times New Roman" w:hAnsi="Times New Roman" w:cs="Times New Roman"/>
                <w:lang w:val="es-MX"/>
              </w:rPr>
              <w:t>.</w:t>
            </w:r>
          </w:p>
          <w:p w14:paraId="53869CDC" w14:textId="77777777" w:rsidR="009D1CFC" w:rsidRPr="00755BE5" w:rsidRDefault="009D1CFC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-Para preservar el ritmo de la clase, este espacio debe de ser ágil.</w:t>
            </w:r>
          </w:p>
          <w:p w14:paraId="2D17E19F" w14:textId="185C4917" w:rsidR="009D1CFC" w:rsidRPr="00755BE5" w:rsidRDefault="009D1CFC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</w:t>
            </w:r>
            <w:r w:rsidR="00260290" w:rsidRPr="00755BE5">
              <w:rPr>
                <w:rFonts w:ascii="Times New Roman" w:hAnsi="Times New Roman" w:cs="Times New Roman"/>
                <w:lang w:val="es-MX"/>
              </w:rPr>
              <w:t>Elija</w:t>
            </w:r>
            <w:r w:rsidRPr="00755BE5">
              <w:rPr>
                <w:rFonts w:ascii="Times New Roman" w:hAnsi="Times New Roman" w:cs="Times New Roman"/>
                <w:lang w:val="es-MX"/>
              </w:rPr>
              <w:t xml:space="preserve"> una o dos </w:t>
            </w:r>
            <w:r w:rsidR="00260290" w:rsidRPr="00755BE5">
              <w:rPr>
                <w:rFonts w:ascii="Times New Roman" w:hAnsi="Times New Roman" w:cs="Times New Roman"/>
                <w:lang w:val="es-MX"/>
              </w:rPr>
              <w:t>estrategias</w:t>
            </w:r>
            <w:r w:rsidRPr="00755BE5">
              <w:rPr>
                <w:rFonts w:ascii="Times New Roman" w:hAnsi="Times New Roman" w:cs="Times New Roman"/>
                <w:lang w:val="es-MX"/>
              </w:rPr>
              <w:t xml:space="preserve"> correctas</w:t>
            </w:r>
            <w:r w:rsidR="00260290" w:rsidRPr="00755BE5">
              <w:rPr>
                <w:rFonts w:ascii="Times New Roman" w:hAnsi="Times New Roman" w:cs="Times New Roman"/>
                <w:lang w:val="es-MX"/>
              </w:rPr>
              <w:t>.</w:t>
            </w:r>
          </w:p>
          <w:p w14:paraId="1A58A1F3" w14:textId="4A33CAB8" w:rsidR="009D1CFC" w:rsidRPr="00755BE5" w:rsidRDefault="009D1CFC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</w:t>
            </w:r>
            <w:r w:rsidR="003E428B" w:rsidRPr="00755BE5">
              <w:rPr>
                <w:rFonts w:ascii="Times New Roman" w:hAnsi="Times New Roman" w:cs="Times New Roman"/>
                <w:lang w:val="es-MX"/>
              </w:rPr>
              <w:t>E</w:t>
            </w:r>
            <w:r w:rsidRPr="00755BE5">
              <w:rPr>
                <w:rFonts w:ascii="Times New Roman" w:hAnsi="Times New Roman" w:cs="Times New Roman"/>
                <w:lang w:val="es-MX"/>
              </w:rPr>
              <w:t>s importante dar la palabra a varios niños a la vez</w:t>
            </w:r>
            <w:r w:rsidR="00260290" w:rsidRPr="00755BE5">
              <w:rPr>
                <w:rFonts w:ascii="Times New Roman" w:hAnsi="Times New Roman" w:cs="Times New Roman"/>
                <w:lang w:val="es-MX"/>
              </w:rPr>
              <w:t>.</w:t>
            </w:r>
          </w:p>
        </w:tc>
        <w:tc>
          <w:tcPr>
            <w:tcW w:w="2338" w:type="dxa"/>
          </w:tcPr>
          <w:p w14:paraId="6FAD3373" w14:textId="77777777" w:rsidR="00E50CC2" w:rsidRPr="00755BE5" w:rsidRDefault="00E50CC2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 xml:space="preserve">Teoría de Vygotsky: Sociocultural </w:t>
            </w:r>
          </w:p>
          <w:p w14:paraId="5549B50D" w14:textId="7FD6D4C3" w:rsidR="00FE2E2F" w:rsidRPr="00755BE5" w:rsidRDefault="00E50CC2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Los niños desarrollan su aprendizaje mediante la interacción social.</w:t>
            </w:r>
          </w:p>
        </w:tc>
      </w:tr>
      <w:tr w:rsidR="00FE2E2F" w:rsidRPr="0087780A" w14:paraId="41786B4F" w14:textId="77777777" w:rsidTr="00FE2E2F">
        <w:tc>
          <w:tcPr>
            <w:tcW w:w="2337" w:type="dxa"/>
          </w:tcPr>
          <w:p w14:paraId="1169BB09" w14:textId="12B28FE9" w:rsidR="00FE2E2F" w:rsidRPr="00755BE5" w:rsidRDefault="006E5E4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Planificación</w:t>
            </w:r>
          </w:p>
        </w:tc>
        <w:tc>
          <w:tcPr>
            <w:tcW w:w="2337" w:type="dxa"/>
          </w:tcPr>
          <w:p w14:paraId="369D6623" w14:textId="7321D572" w:rsidR="003E428B" w:rsidRPr="00755BE5" w:rsidRDefault="003E428B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La planificación es un conjunto de supuestos fundamentados</w:t>
            </w:r>
          </w:p>
          <w:p w14:paraId="2039008B" w14:textId="4F641612" w:rsidR="00FE2E2F" w:rsidRPr="00755BE5" w:rsidRDefault="003E428B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 xml:space="preserve">que la educadora considera pertinentes y viables para que </w:t>
            </w:r>
            <w:proofErr w:type="gramStart"/>
            <w:r w:rsidRPr="00755BE5">
              <w:rPr>
                <w:rFonts w:ascii="Times New Roman" w:hAnsi="Times New Roman" w:cs="Times New Roman"/>
                <w:lang w:val="es-MX"/>
              </w:rPr>
              <w:t>niñas y niños</w:t>
            </w:r>
            <w:proofErr w:type="gramEnd"/>
            <w:r w:rsidRPr="00755BE5">
              <w:rPr>
                <w:rFonts w:ascii="Times New Roman" w:hAnsi="Times New Roman" w:cs="Times New Roman"/>
                <w:lang w:val="es-MX"/>
              </w:rPr>
              <w:t xml:space="preserve"> avancen en su proceso de aprendizaje.</w:t>
            </w:r>
          </w:p>
        </w:tc>
        <w:tc>
          <w:tcPr>
            <w:tcW w:w="2338" w:type="dxa"/>
          </w:tcPr>
          <w:p w14:paraId="45D697C8" w14:textId="29692B1F" w:rsidR="00FE2E2F" w:rsidRPr="00755BE5" w:rsidRDefault="00404ED1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Se propone hacer est</w:t>
            </w:r>
            <w:r w:rsidR="003E428B" w:rsidRPr="00755BE5">
              <w:rPr>
                <w:rFonts w:ascii="Times New Roman" w:hAnsi="Times New Roman" w:cs="Times New Roman"/>
                <w:lang w:val="es-MX"/>
              </w:rPr>
              <w:t xml:space="preserve">a </w:t>
            </w:r>
            <w:r w:rsidRPr="00755BE5">
              <w:rPr>
                <w:rFonts w:ascii="Times New Roman" w:hAnsi="Times New Roman" w:cs="Times New Roman"/>
                <w:lang w:val="es-MX"/>
              </w:rPr>
              <w:t>para valorar y mejorar el tipo de oportunidades que se ofrecen a los niños para garantizar su avance y logro de los</w:t>
            </w:r>
            <w:r w:rsidR="003E428B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aprendizajes esperados.</w:t>
            </w:r>
          </w:p>
        </w:tc>
        <w:tc>
          <w:tcPr>
            <w:tcW w:w="2338" w:type="dxa"/>
          </w:tcPr>
          <w:p w14:paraId="640A9DCB" w14:textId="3109DDE2" w:rsidR="00FE2E2F" w:rsidRPr="00755BE5" w:rsidRDefault="00644706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Bruner</w:t>
            </w:r>
          </w:p>
          <w:p w14:paraId="6291FF24" w14:textId="573936B5" w:rsidR="00644706" w:rsidRPr="00755BE5" w:rsidRDefault="00644706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 xml:space="preserve">Pragmático </w:t>
            </w:r>
          </w:p>
          <w:p w14:paraId="6A4035B3" w14:textId="77777777" w:rsidR="00644706" w:rsidRPr="00755BE5" w:rsidRDefault="00644706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Uso y función de como los niños adquieren el lenguaje.</w:t>
            </w:r>
          </w:p>
          <w:p w14:paraId="5489B1D7" w14:textId="0C031D6A" w:rsidR="00644706" w:rsidRPr="00755BE5" w:rsidRDefault="00644706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 xml:space="preserve">Es un conjunto de supuestos de como los niños adquieren el lenguaje y como la </w:t>
            </w:r>
            <w:r w:rsidRPr="00755BE5">
              <w:rPr>
                <w:rFonts w:ascii="Times New Roman" w:hAnsi="Times New Roman" w:cs="Times New Roman"/>
                <w:lang w:val="es-MX"/>
              </w:rPr>
              <w:lastRenderedPageBreak/>
              <w:t>planificación se tiene que adecuar a esto.</w:t>
            </w:r>
          </w:p>
        </w:tc>
      </w:tr>
      <w:tr w:rsidR="00FE2E2F" w:rsidRPr="00E50CC2" w14:paraId="03EAB29C" w14:textId="77777777" w:rsidTr="00FE2E2F">
        <w:tc>
          <w:tcPr>
            <w:tcW w:w="2337" w:type="dxa"/>
          </w:tcPr>
          <w:p w14:paraId="43B9863F" w14:textId="6747A2BA" w:rsidR="00FE2E2F" w:rsidRPr="00755BE5" w:rsidRDefault="006E5E4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lastRenderedPageBreak/>
              <w:t>Sugerencias para la planificación del trabajo</w:t>
            </w:r>
          </w:p>
        </w:tc>
        <w:tc>
          <w:tcPr>
            <w:tcW w:w="2337" w:type="dxa"/>
          </w:tcPr>
          <w:p w14:paraId="3B376F57" w14:textId="13E486A4" w:rsidR="00FE2E2F" w:rsidRPr="00755BE5" w:rsidRDefault="004E1FD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-Con fundamento en los resultados del</w:t>
            </w:r>
            <w:r w:rsidR="003E428B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diagnóstico inicial</w:t>
            </w:r>
            <w:r w:rsidR="003E428B" w:rsidRPr="00755BE5">
              <w:rPr>
                <w:rFonts w:ascii="Times New Roman" w:hAnsi="Times New Roman" w:cs="Times New Roman"/>
                <w:lang w:val="es-MX"/>
              </w:rPr>
              <w:t xml:space="preserve"> seleccione los aprendizajes clave.</w:t>
            </w:r>
            <w:r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  <w:p w14:paraId="4E919AB1" w14:textId="0268221D" w:rsidR="005409DF" w:rsidRPr="00755BE5" w:rsidRDefault="004E1FD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-Elija o diseñe las situaciones didácticas pertinentes</w:t>
            </w:r>
            <w:r w:rsidR="003E428B" w:rsidRPr="00755BE5">
              <w:rPr>
                <w:rFonts w:ascii="Times New Roman" w:hAnsi="Times New Roman" w:cs="Times New Roman"/>
                <w:lang w:val="es-MX"/>
              </w:rPr>
              <w:t>.</w:t>
            </w:r>
            <w:r w:rsidR="00404ED1" w:rsidRPr="00755BE5">
              <w:rPr>
                <w:rFonts w:ascii="Times New Roman" w:hAnsi="Times New Roman" w:cs="Times New Roman"/>
                <w:lang w:val="es-MX"/>
              </w:rPr>
              <w:t xml:space="preserve">                                         </w:t>
            </w:r>
          </w:p>
          <w:p w14:paraId="39D7F1FD" w14:textId="46979D1E" w:rsidR="004E1FDA" w:rsidRPr="00755BE5" w:rsidRDefault="004E1FD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-Prevea las formas de</w:t>
            </w:r>
            <w:r w:rsidR="00404ED1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intervención y los materiales congruentes</w:t>
            </w:r>
            <w:r w:rsidR="003E428B" w:rsidRPr="00755BE5">
              <w:rPr>
                <w:rFonts w:ascii="Times New Roman" w:hAnsi="Times New Roman" w:cs="Times New Roman"/>
                <w:lang w:val="es-MX"/>
              </w:rPr>
              <w:t>.</w:t>
            </w:r>
          </w:p>
          <w:p w14:paraId="3F6002D7" w14:textId="42A81E1A" w:rsidR="004E1FDA" w:rsidRPr="00755BE5" w:rsidRDefault="004E1FD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-Calcule el tiempo necesario para el desarrollo de cada situación</w:t>
            </w:r>
            <w:r w:rsidR="003E428B" w:rsidRPr="00755BE5">
              <w:rPr>
                <w:rFonts w:ascii="Times New Roman" w:hAnsi="Times New Roman" w:cs="Times New Roman"/>
                <w:lang w:val="es-MX"/>
              </w:rPr>
              <w:t>.</w:t>
            </w:r>
          </w:p>
        </w:tc>
        <w:tc>
          <w:tcPr>
            <w:tcW w:w="2338" w:type="dxa"/>
          </w:tcPr>
          <w:p w14:paraId="6159D7C8" w14:textId="44B102DD" w:rsidR="00FE2E2F" w:rsidRPr="00755BE5" w:rsidRDefault="00404ED1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Considere que debe hacer cortes para valorar los avances de los niños en todos los campos y áreas, elaborar el reporte de evaluación y convers</w:t>
            </w:r>
            <w:r w:rsidR="00CD4BC6" w:rsidRPr="00755BE5">
              <w:rPr>
                <w:rFonts w:ascii="Times New Roman" w:hAnsi="Times New Roman" w:cs="Times New Roman"/>
                <w:lang w:val="es-MX"/>
              </w:rPr>
              <w:t>ar</w:t>
            </w:r>
            <w:r w:rsidRPr="00755BE5">
              <w:rPr>
                <w:rFonts w:ascii="Times New Roman" w:hAnsi="Times New Roman" w:cs="Times New Roman"/>
                <w:lang w:val="es-MX"/>
              </w:rPr>
              <w:t xml:space="preserve"> con las familias al respecto.</w:t>
            </w:r>
          </w:p>
        </w:tc>
        <w:tc>
          <w:tcPr>
            <w:tcW w:w="2338" w:type="dxa"/>
          </w:tcPr>
          <w:p w14:paraId="3C1722D9" w14:textId="77777777" w:rsidR="00644706" w:rsidRPr="00755BE5" w:rsidRDefault="00644706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Bruner</w:t>
            </w:r>
          </w:p>
          <w:p w14:paraId="5EA0C5EF" w14:textId="77777777" w:rsidR="00644706" w:rsidRPr="00755BE5" w:rsidRDefault="00644706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 xml:space="preserve">Pragmático </w:t>
            </w:r>
          </w:p>
          <w:p w14:paraId="1A45AC62" w14:textId="77777777" w:rsidR="00FE2E2F" w:rsidRPr="00755BE5" w:rsidRDefault="00644706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Uso y función de cómo los niños adquieren el lenguaje.</w:t>
            </w:r>
          </w:p>
          <w:p w14:paraId="4EB80027" w14:textId="005A1EBF" w:rsidR="00644706" w:rsidRPr="00755BE5" w:rsidRDefault="00644706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Teoría de Piaget: Cognitivo</w:t>
            </w:r>
          </w:p>
        </w:tc>
      </w:tr>
      <w:tr w:rsidR="00FE2E2F" w:rsidRPr="0087780A" w14:paraId="1AEA501C" w14:textId="77777777" w:rsidTr="00FE2E2F">
        <w:tc>
          <w:tcPr>
            <w:tcW w:w="2337" w:type="dxa"/>
          </w:tcPr>
          <w:p w14:paraId="5DD2C75D" w14:textId="423AA58B" w:rsidR="00FE2E2F" w:rsidRPr="00755BE5" w:rsidRDefault="006E5E4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Evaluación</w:t>
            </w:r>
          </w:p>
        </w:tc>
        <w:tc>
          <w:tcPr>
            <w:tcW w:w="2337" w:type="dxa"/>
          </w:tcPr>
          <w:p w14:paraId="06339D35" w14:textId="517BB4DE" w:rsidR="00D06C83" w:rsidRPr="00755BE5" w:rsidRDefault="00D06C83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 xml:space="preserve">La evaluación tiene un sentido formativo con las siguientes finalidades: </w:t>
            </w:r>
            <w:r w:rsidR="003E428B" w:rsidRPr="00755BE5">
              <w:rPr>
                <w:rFonts w:ascii="Times New Roman" w:hAnsi="Times New Roman" w:cs="Times New Roman"/>
                <w:lang w:val="es-MX"/>
              </w:rPr>
              <w:t>V</w:t>
            </w:r>
            <w:r w:rsidRPr="00755BE5">
              <w:rPr>
                <w:rFonts w:ascii="Times New Roman" w:hAnsi="Times New Roman" w:cs="Times New Roman"/>
                <w:lang w:val="es-MX"/>
              </w:rPr>
              <w:t>alorar</w:t>
            </w:r>
            <w:r w:rsidR="004E1FDA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los aprendizajes de los alumnos,</w:t>
            </w:r>
            <w:r w:rsidR="004E1FDA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identificar las condiciones que influyen en el</w:t>
            </w:r>
          </w:p>
          <w:p w14:paraId="7A371991" w14:textId="0522B394" w:rsidR="00FE2E2F" w:rsidRPr="00755BE5" w:rsidRDefault="00D06C83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aprendizaje y mejorar el proceso docente y otros aspectos del proceso escolar.</w:t>
            </w:r>
          </w:p>
        </w:tc>
        <w:tc>
          <w:tcPr>
            <w:tcW w:w="2338" w:type="dxa"/>
          </w:tcPr>
          <w:p w14:paraId="2EDCC743" w14:textId="44E67CA6" w:rsidR="00FE2E2F" w:rsidRPr="00755BE5" w:rsidRDefault="004035A1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C</w:t>
            </w:r>
            <w:r w:rsidR="004E1FDA" w:rsidRPr="00755BE5">
              <w:rPr>
                <w:rFonts w:ascii="Times New Roman" w:hAnsi="Times New Roman" w:cs="Times New Roman"/>
                <w:lang w:val="es-MX"/>
              </w:rPr>
              <w:t>ontar con información confiable y clara acerca de su</w:t>
            </w:r>
            <w:r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4E1FDA" w:rsidRPr="00755BE5">
              <w:rPr>
                <w:rFonts w:ascii="Times New Roman" w:hAnsi="Times New Roman" w:cs="Times New Roman"/>
                <w:lang w:val="es-MX"/>
              </w:rPr>
              <w:t>desempeño en las situaciones didácticas</w:t>
            </w:r>
            <w:r w:rsidRPr="00755BE5">
              <w:rPr>
                <w:rFonts w:ascii="Times New Roman" w:hAnsi="Times New Roman" w:cs="Times New Roman"/>
                <w:lang w:val="es-MX"/>
              </w:rPr>
              <w:t>.</w:t>
            </w:r>
          </w:p>
        </w:tc>
        <w:tc>
          <w:tcPr>
            <w:tcW w:w="2338" w:type="dxa"/>
          </w:tcPr>
          <w:p w14:paraId="50599C8A" w14:textId="77777777" w:rsidR="00FE2E2F" w:rsidRPr="00755BE5" w:rsidRDefault="00E50CC2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 xml:space="preserve">Teoría de Piaget: Cognitivo </w:t>
            </w:r>
          </w:p>
          <w:p w14:paraId="2454F3DA" w14:textId="77777777" w:rsidR="00E50CC2" w:rsidRPr="00755BE5" w:rsidRDefault="00E50CC2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El niño aprende a medida que su desarrollo cognitivo alcanza el nivel concreto deseado.</w:t>
            </w:r>
          </w:p>
          <w:p w14:paraId="66D52B48" w14:textId="0882622C" w:rsidR="00E50CC2" w:rsidRPr="00755BE5" w:rsidRDefault="00DE7A4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La evaluación sirve para valorar los aprendizajes y esto se relaciona con la teoría a la hora de que la evaluación se realizara cuando el niño alcance el nivel que se espera.</w:t>
            </w:r>
          </w:p>
        </w:tc>
      </w:tr>
      <w:tr w:rsidR="00FE2E2F" w:rsidRPr="0087780A" w14:paraId="17A8FBB5" w14:textId="77777777" w:rsidTr="00FE2E2F">
        <w:tc>
          <w:tcPr>
            <w:tcW w:w="2337" w:type="dxa"/>
          </w:tcPr>
          <w:p w14:paraId="3E3D70BA" w14:textId="5EED9585" w:rsidR="00FE2E2F" w:rsidRPr="00755BE5" w:rsidRDefault="006E5E4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-Evaluación diagnostica</w:t>
            </w:r>
          </w:p>
          <w:p w14:paraId="2A100BAE" w14:textId="2D7DDECA" w:rsidR="006E5E4A" w:rsidRPr="00755BE5" w:rsidRDefault="006E5E4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-Evaluación formativa</w:t>
            </w:r>
          </w:p>
        </w:tc>
        <w:tc>
          <w:tcPr>
            <w:tcW w:w="2337" w:type="dxa"/>
          </w:tcPr>
          <w:p w14:paraId="7E197B7E" w14:textId="5A532F2D" w:rsidR="00FE2E2F" w:rsidRPr="00755BE5" w:rsidRDefault="00D06C83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highlight w:val="cyan"/>
                <w:lang w:val="es-MX"/>
              </w:rPr>
              <w:t>-Evaluación diagnostica:</w:t>
            </w:r>
            <w:r w:rsidRPr="00755BE5">
              <w:rPr>
                <w:rFonts w:ascii="Times New Roman" w:hAnsi="Times New Roman" w:cs="Times New Roman"/>
                <w:lang w:val="es-MX"/>
              </w:rPr>
              <w:t xml:space="preserve"> La evaluación diagnóstica se hace en las dos o tres primeras semanas del ciclo escolar con actividades o situaciones que permitan empezar a conocer a sus</w:t>
            </w:r>
            <w:r w:rsidR="003E428B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alumnos y tomar decisiones para la planeación del trabajo para el inicio del</w:t>
            </w:r>
            <w:r w:rsidR="004035A1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ciclo escolar.</w:t>
            </w:r>
          </w:p>
          <w:p w14:paraId="442B9758" w14:textId="77777777" w:rsidR="00D06C83" w:rsidRPr="00755BE5" w:rsidRDefault="00D06C83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highlight w:val="cyan"/>
                <w:lang w:val="es-MX"/>
              </w:rPr>
              <w:t>-Evaluación formativa:</w:t>
            </w:r>
            <w:r w:rsidRPr="00755BE5">
              <w:rPr>
                <w:rFonts w:ascii="Times New Roman" w:hAnsi="Times New Roman" w:cs="Times New Roman"/>
                <w:lang w:val="es-MX"/>
              </w:rPr>
              <w:t xml:space="preserve"> La evaluación formativa en la educación preescolar se lleva a cabo de</w:t>
            </w:r>
          </w:p>
          <w:p w14:paraId="449CCCF4" w14:textId="5759E64E" w:rsidR="00D06C83" w:rsidRPr="00755BE5" w:rsidRDefault="00D06C83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lastRenderedPageBreak/>
              <w:t>manera permanente.</w:t>
            </w:r>
          </w:p>
        </w:tc>
        <w:tc>
          <w:tcPr>
            <w:tcW w:w="2338" w:type="dxa"/>
          </w:tcPr>
          <w:p w14:paraId="4E6F9610" w14:textId="06473033" w:rsidR="00FE2E2F" w:rsidRPr="00755BE5" w:rsidRDefault="00D06C83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lastRenderedPageBreak/>
              <w:t>Observar cómo participan los niños y qué hacen</w:t>
            </w:r>
            <w:r w:rsidR="003E428B" w:rsidRPr="00755BE5">
              <w:rPr>
                <w:rFonts w:ascii="Times New Roman" w:hAnsi="Times New Roman" w:cs="Times New Roman"/>
                <w:lang w:val="es-MX"/>
              </w:rPr>
              <w:t>, escuche</w:t>
            </w:r>
            <w:r w:rsidRPr="00755BE5">
              <w:rPr>
                <w:rFonts w:ascii="Times New Roman" w:hAnsi="Times New Roman" w:cs="Times New Roman"/>
                <w:lang w:val="es-MX"/>
              </w:rPr>
              <w:t xml:space="preserve"> lo que dicen o explican. Esta información es útil porque muestra los razonamientos de los niños.</w:t>
            </w:r>
          </w:p>
        </w:tc>
        <w:tc>
          <w:tcPr>
            <w:tcW w:w="2338" w:type="dxa"/>
          </w:tcPr>
          <w:p w14:paraId="0092EE87" w14:textId="77777777" w:rsidR="00DE7A4A" w:rsidRPr="00755BE5" w:rsidRDefault="00DE7A4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 xml:space="preserve">Teoría de Piaget: Cognitivo </w:t>
            </w:r>
          </w:p>
          <w:p w14:paraId="29DCD375" w14:textId="64512D32" w:rsidR="00DE7A4A" w:rsidRPr="00755BE5" w:rsidRDefault="00DE7A4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Teoría de Vygotsky: Sociocultural</w:t>
            </w:r>
          </w:p>
        </w:tc>
      </w:tr>
      <w:tr w:rsidR="00FE2E2F" w:rsidRPr="0087780A" w14:paraId="20D2B824" w14:textId="77777777" w:rsidTr="00FE2E2F">
        <w:tc>
          <w:tcPr>
            <w:tcW w:w="2337" w:type="dxa"/>
          </w:tcPr>
          <w:p w14:paraId="48CD1E2D" w14:textId="5B8DE8DB" w:rsidR="006E5E4A" w:rsidRPr="00755BE5" w:rsidRDefault="006E5E4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Expediente personal</w:t>
            </w:r>
          </w:p>
        </w:tc>
        <w:tc>
          <w:tcPr>
            <w:tcW w:w="2337" w:type="dxa"/>
          </w:tcPr>
          <w:p w14:paraId="000B92DF" w14:textId="1A189382" w:rsidR="00FE2E2F" w:rsidRPr="00755BE5" w:rsidRDefault="00D06C83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El expediente personal se ha propuesto como un instrumento con información relevante que sirve para documentar el proceso de avances de cada niño</w:t>
            </w:r>
            <w:r w:rsidR="00A676C6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del grupo.</w:t>
            </w:r>
          </w:p>
        </w:tc>
        <w:tc>
          <w:tcPr>
            <w:tcW w:w="2338" w:type="dxa"/>
          </w:tcPr>
          <w:p w14:paraId="570E256A" w14:textId="788EEE55" w:rsidR="00FE2E2F" w:rsidRPr="00755BE5" w:rsidRDefault="00D06C83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Es conveniente incluir algunos productos de los niños que</w:t>
            </w:r>
            <w:r w:rsidR="00196067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documentan los avances, logros y dificultades que la educadora observa.</w:t>
            </w:r>
          </w:p>
        </w:tc>
        <w:tc>
          <w:tcPr>
            <w:tcW w:w="2338" w:type="dxa"/>
          </w:tcPr>
          <w:p w14:paraId="0B6B21CB" w14:textId="77777777" w:rsidR="00FE2E2F" w:rsidRPr="00755BE5" w:rsidRDefault="00644706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Teoría de Piaget: Cognitivo</w:t>
            </w:r>
          </w:p>
          <w:p w14:paraId="54BE3A63" w14:textId="6146D790" w:rsidR="00644706" w:rsidRPr="00755BE5" w:rsidRDefault="00644706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El niño va aprendiendo a medida que su desarrollo cognitivo se alcanza, entonces el expediente sirve para organizar los aprendizajes que cada niño ha obtenido.</w:t>
            </w:r>
          </w:p>
        </w:tc>
      </w:tr>
      <w:tr w:rsidR="006E5E4A" w:rsidRPr="0087780A" w14:paraId="6BEF0BDB" w14:textId="77777777" w:rsidTr="006E5E4A">
        <w:tc>
          <w:tcPr>
            <w:tcW w:w="2337" w:type="dxa"/>
          </w:tcPr>
          <w:p w14:paraId="19B56381" w14:textId="6E2AF5B8" w:rsidR="006E5E4A" w:rsidRPr="00755BE5" w:rsidRDefault="006E5E4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Diario de trabajo</w:t>
            </w:r>
          </w:p>
        </w:tc>
        <w:tc>
          <w:tcPr>
            <w:tcW w:w="2337" w:type="dxa"/>
          </w:tcPr>
          <w:p w14:paraId="5EB7039C" w14:textId="55C5A097" w:rsidR="006E5E4A" w:rsidRPr="00755BE5" w:rsidRDefault="00217F4A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El diario de trabajo es el instrumento donde la educadora registra notas sobre el</w:t>
            </w:r>
            <w:r w:rsidR="00D06C83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>trabajo</w:t>
            </w:r>
            <w:r w:rsidR="00D06C83" w:rsidRPr="00755BE5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55BE5">
              <w:rPr>
                <w:rFonts w:ascii="Times New Roman" w:hAnsi="Times New Roman" w:cs="Times New Roman"/>
                <w:lang w:val="es-MX"/>
              </w:rPr>
              <w:t xml:space="preserve">cotidiano también se registran hechos o circunstancias escolares que hayan influido en el desarrollo del trabajo. </w:t>
            </w:r>
          </w:p>
        </w:tc>
        <w:tc>
          <w:tcPr>
            <w:tcW w:w="2338" w:type="dxa"/>
          </w:tcPr>
          <w:p w14:paraId="3FBC1DC4" w14:textId="0EEF79CA" w:rsidR="00196067" w:rsidRPr="00755BE5" w:rsidRDefault="00196067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Se recomienda incluir:</w:t>
            </w:r>
          </w:p>
          <w:p w14:paraId="2D124235" w14:textId="033913E0" w:rsidR="006E5E4A" w:rsidRPr="00755BE5" w:rsidRDefault="00D06C83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-Sucesos sorprendentes o preocupantes</w:t>
            </w:r>
            <w:r w:rsidR="00196067" w:rsidRPr="00755BE5">
              <w:rPr>
                <w:rFonts w:ascii="Times New Roman" w:hAnsi="Times New Roman" w:cs="Times New Roman"/>
                <w:lang w:val="es-MX"/>
              </w:rPr>
              <w:t>.</w:t>
            </w:r>
          </w:p>
          <w:p w14:paraId="57DC4C22" w14:textId="19AEA2CA" w:rsidR="00D06C83" w:rsidRPr="00755BE5" w:rsidRDefault="00D06C83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-Reacciones y opiniones de los niños</w:t>
            </w:r>
            <w:r w:rsidR="00196067" w:rsidRPr="00755BE5">
              <w:rPr>
                <w:rFonts w:ascii="Times New Roman" w:hAnsi="Times New Roman" w:cs="Times New Roman"/>
                <w:lang w:val="es-MX"/>
              </w:rPr>
              <w:t>.</w:t>
            </w:r>
          </w:p>
          <w:p w14:paraId="2E1256E8" w14:textId="5BA7E25E" w:rsidR="00D06C83" w:rsidRPr="00755BE5" w:rsidRDefault="00D06C83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-Una valoración general de la jornada de trabajo</w:t>
            </w:r>
            <w:r w:rsidR="00196067" w:rsidRPr="00755BE5">
              <w:rPr>
                <w:rFonts w:ascii="Times New Roman" w:hAnsi="Times New Roman" w:cs="Times New Roman"/>
                <w:lang w:val="es-MX"/>
              </w:rPr>
              <w:t>.</w:t>
            </w:r>
          </w:p>
        </w:tc>
        <w:tc>
          <w:tcPr>
            <w:tcW w:w="2338" w:type="dxa"/>
          </w:tcPr>
          <w:p w14:paraId="24A1AB37" w14:textId="77777777" w:rsidR="006E5E4A" w:rsidRPr="00755BE5" w:rsidRDefault="00644706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Teoría de Piaget: Cognitivo</w:t>
            </w:r>
          </w:p>
          <w:p w14:paraId="163ED155" w14:textId="77777777" w:rsidR="00644706" w:rsidRPr="00755BE5" w:rsidRDefault="00644706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Bruner</w:t>
            </w:r>
          </w:p>
          <w:p w14:paraId="109CD6F4" w14:textId="02F16BD2" w:rsidR="00644706" w:rsidRPr="00755BE5" w:rsidRDefault="00644706" w:rsidP="00755BE5">
            <w:pPr>
              <w:rPr>
                <w:rFonts w:ascii="Times New Roman" w:hAnsi="Times New Roman" w:cs="Times New Roman"/>
                <w:lang w:val="es-MX"/>
              </w:rPr>
            </w:pPr>
            <w:r w:rsidRPr="00755BE5">
              <w:rPr>
                <w:rFonts w:ascii="Times New Roman" w:hAnsi="Times New Roman" w:cs="Times New Roman"/>
                <w:lang w:val="es-MX"/>
              </w:rPr>
              <w:t>Pragmático</w:t>
            </w:r>
          </w:p>
        </w:tc>
      </w:tr>
    </w:tbl>
    <w:p w14:paraId="059C002D" w14:textId="77777777" w:rsidR="00FE2E2F" w:rsidRPr="00A019B1" w:rsidRDefault="00FE2E2F">
      <w:pPr>
        <w:rPr>
          <w:rFonts w:ascii="Times New Roman" w:hAnsi="Times New Roman" w:cs="Times New Roman"/>
          <w:lang w:val="es-MX"/>
        </w:rPr>
      </w:pPr>
    </w:p>
    <w:p w14:paraId="399F9C64" w14:textId="01217DB9" w:rsidR="00FE2E2F" w:rsidRDefault="00FE2E2F">
      <w:pPr>
        <w:rPr>
          <w:rFonts w:ascii="Times New Roman" w:hAnsi="Times New Roman" w:cs="Times New Roman"/>
          <w:lang w:val="es-MX"/>
        </w:rPr>
      </w:pPr>
    </w:p>
    <w:p w14:paraId="7CE0C8A4" w14:textId="567E42C0" w:rsidR="007C2EED" w:rsidRDefault="007C2EED">
      <w:pPr>
        <w:rPr>
          <w:rFonts w:ascii="Times New Roman" w:hAnsi="Times New Roman" w:cs="Times New Roman"/>
          <w:lang w:val="es-MX"/>
        </w:rPr>
      </w:pPr>
    </w:p>
    <w:p w14:paraId="44D398D7" w14:textId="049B48D3" w:rsidR="007C2EED" w:rsidRDefault="007C2EED">
      <w:pPr>
        <w:rPr>
          <w:rFonts w:ascii="Times New Roman" w:hAnsi="Times New Roman" w:cs="Times New Roman"/>
          <w:lang w:val="es-MX"/>
        </w:rPr>
      </w:pPr>
    </w:p>
    <w:p w14:paraId="54457C86" w14:textId="08C71186" w:rsidR="007C2EED" w:rsidRDefault="007C2EED">
      <w:pPr>
        <w:rPr>
          <w:rFonts w:ascii="Times New Roman" w:hAnsi="Times New Roman" w:cs="Times New Roman"/>
          <w:lang w:val="es-MX"/>
        </w:rPr>
      </w:pPr>
    </w:p>
    <w:p w14:paraId="57F80A49" w14:textId="61AF6CBB" w:rsidR="007C2EED" w:rsidRDefault="007C2EED">
      <w:pPr>
        <w:rPr>
          <w:rFonts w:ascii="Times New Roman" w:hAnsi="Times New Roman" w:cs="Times New Roman"/>
          <w:lang w:val="es-MX"/>
        </w:rPr>
      </w:pPr>
    </w:p>
    <w:p w14:paraId="21EB3673" w14:textId="57949E8F" w:rsidR="007C2EED" w:rsidRDefault="007C2EED">
      <w:pPr>
        <w:rPr>
          <w:rFonts w:ascii="Times New Roman" w:hAnsi="Times New Roman" w:cs="Times New Roman"/>
          <w:lang w:val="es-MX"/>
        </w:rPr>
      </w:pPr>
    </w:p>
    <w:p w14:paraId="7B93CA68" w14:textId="6FC8FEA6" w:rsidR="007C2EED" w:rsidRDefault="007C2EED">
      <w:pPr>
        <w:rPr>
          <w:rFonts w:ascii="Times New Roman" w:hAnsi="Times New Roman" w:cs="Times New Roman"/>
          <w:lang w:val="es-MX"/>
        </w:rPr>
      </w:pPr>
    </w:p>
    <w:p w14:paraId="0CDE24B6" w14:textId="41331E14" w:rsidR="007C2EED" w:rsidRDefault="007C2EED">
      <w:pPr>
        <w:rPr>
          <w:rFonts w:ascii="Times New Roman" w:hAnsi="Times New Roman" w:cs="Times New Roman"/>
          <w:lang w:val="es-MX"/>
        </w:rPr>
      </w:pPr>
    </w:p>
    <w:p w14:paraId="6115B570" w14:textId="18DE712B" w:rsidR="007C2EED" w:rsidRDefault="007C2EED">
      <w:pPr>
        <w:rPr>
          <w:rFonts w:ascii="Times New Roman" w:hAnsi="Times New Roman" w:cs="Times New Roman"/>
          <w:lang w:val="es-MX"/>
        </w:rPr>
      </w:pPr>
    </w:p>
    <w:p w14:paraId="28A82C2E" w14:textId="56B3A4F8" w:rsidR="007C2EED" w:rsidRDefault="007C2EED">
      <w:pPr>
        <w:rPr>
          <w:rFonts w:ascii="Times New Roman" w:hAnsi="Times New Roman" w:cs="Times New Roman"/>
          <w:lang w:val="es-MX"/>
        </w:rPr>
      </w:pPr>
    </w:p>
    <w:p w14:paraId="44CCAA24" w14:textId="7AA7FE11" w:rsidR="007C2EED" w:rsidRDefault="007C2EED">
      <w:pPr>
        <w:rPr>
          <w:rFonts w:ascii="Times New Roman" w:hAnsi="Times New Roman" w:cs="Times New Roman"/>
          <w:lang w:val="es-MX"/>
        </w:rPr>
      </w:pPr>
    </w:p>
    <w:p w14:paraId="19CACDF6" w14:textId="144C0C8B" w:rsidR="007C2EED" w:rsidRDefault="007C2EED">
      <w:pPr>
        <w:rPr>
          <w:rFonts w:ascii="Times New Roman" w:hAnsi="Times New Roman" w:cs="Times New Roman"/>
          <w:lang w:val="es-MX"/>
        </w:rPr>
      </w:pPr>
    </w:p>
    <w:p w14:paraId="4489F07C" w14:textId="7ADBA387" w:rsidR="007C2EED" w:rsidRDefault="007C2EED">
      <w:pPr>
        <w:rPr>
          <w:rFonts w:ascii="Times New Roman" w:hAnsi="Times New Roman" w:cs="Times New Roman"/>
          <w:lang w:val="es-MX"/>
        </w:rPr>
      </w:pPr>
    </w:p>
    <w:p w14:paraId="571D741E" w14:textId="1FFC8954" w:rsidR="007C2EED" w:rsidRDefault="007C2EED">
      <w:pPr>
        <w:rPr>
          <w:rFonts w:ascii="Times New Roman" w:hAnsi="Times New Roman" w:cs="Times New Roman"/>
          <w:lang w:val="es-MX"/>
        </w:rPr>
      </w:pPr>
    </w:p>
    <w:p w14:paraId="362D1A9B" w14:textId="7B6283E5" w:rsidR="007C2EED" w:rsidRDefault="007C2EED">
      <w:pPr>
        <w:rPr>
          <w:rFonts w:ascii="Times New Roman" w:hAnsi="Times New Roman" w:cs="Times New Roman"/>
          <w:lang w:val="es-MX"/>
        </w:rPr>
      </w:pPr>
    </w:p>
    <w:p w14:paraId="47C44FDB" w14:textId="77777777" w:rsidR="00755BE5" w:rsidRDefault="00755BE5" w:rsidP="00755BE5">
      <w:pPr>
        <w:rPr>
          <w:rFonts w:ascii="Times New Roman" w:hAnsi="Times New Roman" w:cs="Times New Roman"/>
          <w:lang w:val="es-MX"/>
        </w:rPr>
      </w:pPr>
    </w:p>
    <w:p w14:paraId="0F731B15" w14:textId="3E43BD5C" w:rsidR="007C2EED" w:rsidRDefault="007C2EED" w:rsidP="00755BE5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A676C6">
        <w:rPr>
          <w:rFonts w:ascii="Times New Roman" w:hAnsi="Times New Roman" w:cs="Times New Roman"/>
          <w:sz w:val="32"/>
          <w:szCs w:val="32"/>
          <w:lang w:val="es-MX"/>
        </w:rPr>
        <w:lastRenderedPageBreak/>
        <w:t>Texto analítico</w:t>
      </w:r>
    </w:p>
    <w:p w14:paraId="018FC87D" w14:textId="77777777" w:rsidR="00E25F41" w:rsidRPr="004669B1" w:rsidRDefault="00E25F41" w:rsidP="004669B1">
      <w:pPr>
        <w:rPr>
          <w:rFonts w:ascii="Times New Roman" w:hAnsi="Times New Roman" w:cs="Times New Roman"/>
          <w:sz w:val="28"/>
          <w:szCs w:val="28"/>
          <w:lang w:val="es-MX"/>
        </w:rPr>
      </w:pPr>
      <w:r w:rsidRPr="004669B1">
        <w:rPr>
          <w:rFonts w:ascii="Times New Roman" w:hAnsi="Times New Roman" w:cs="Times New Roman"/>
          <w:sz w:val="28"/>
          <w:szCs w:val="28"/>
          <w:lang w:val="es-MX"/>
        </w:rPr>
        <w:t>El trabajo entregado es un cuadro analítico que nos sirve para organizar las orientaciones didácticas y sus distintos apartados, se realizó con tres lecturas intensas, en donde los aprendizajes clave fueron esenciales, así como la lectura de las autoras Mirta Castedo y Delia Lerner.</w:t>
      </w:r>
    </w:p>
    <w:p w14:paraId="040B1AB6" w14:textId="52012D2F" w:rsidR="00E25F41" w:rsidRPr="004669B1" w:rsidRDefault="00E25F41" w:rsidP="004669B1">
      <w:pPr>
        <w:rPr>
          <w:rFonts w:ascii="Times New Roman" w:hAnsi="Times New Roman" w:cs="Times New Roman"/>
          <w:sz w:val="28"/>
          <w:szCs w:val="28"/>
          <w:lang w:val="es-MX"/>
        </w:rPr>
      </w:pPr>
      <w:r w:rsidRPr="004669B1">
        <w:rPr>
          <w:rFonts w:ascii="Times New Roman" w:hAnsi="Times New Roman" w:cs="Times New Roman"/>
          <w:sz w:val="28"/>
          <w:szCs w:val="28"/>
          <w:lang w:val="es-MX"/>
        </w:rPr>
        <w:t>La evidencia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está 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>dividid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>a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 en cuatro apartados, principalmente se encuentra 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el 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>de los elementos orientadores los cuales nos muestran las divisiones que teníamos que buscar</w:t>
      </w:r>
      <w:r w:rsidR="00392E5F"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 en los libros ya mencionados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, luego se encuentra el </w:t>
      </w:r>
      <w:r w:rsidR="00392E5F"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de 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concepto el cual nos ayuda a saber qué información se encuentra en cada apartado, ya desglosado. </w:t>
      </w:r>
    </w:p>
    <w:p w14:paraId="23EB52AF" w14:textId="6AAAE6CC" w:rsidR="00392E5F" w:rsidRPr="004669B1" w:rsidRDefault="00E25F41" w:rsidP="004669B1">
      <w:pPr>
        <w:rPr>
          <w:rFonts w:ascii="Times New Roman" w:hAnsi="Times New Roman" w:cs="Times New Roman"/>
          <w:sz w:val="28"/>
          <w:szCs w:val="28"/>
          <w:lang w:val="es-MX"/>
        </w:rPr>
      </w:pPr>
      <w:r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Después está el apartado de que se recomienda el cual para nosotras sirvió de mucha ayuda ya que es ahí dónde nos explica que es recomendable para llevar a cabo cada elemento </w:t>
      </w:r>
      <w:r w:rsidR="00AA427A" w:rsidRPr="004669B1">
        <w:rPr>
          <w:rFonts w:ascii="Times New Roman" w:hAnsi="Times New Roman" w:cs="Times New Roman"/>
          <w:sz w:val="28"/>
          <w:szCs w:val="28"/>
          <w:lang w:val="es-MX"/>
        </w:rPr>
        <w:t>orientador,</w:t>
      </w:r>
      <w:r w:rsidR="004669B1">
        <w:rPr>
          <w:rFonts w:ascii="Times New Roman" w:hAnsi="Times New Roman" w:cs="Times New Roman"/>
          <w:sz w:val="28"/>
          <w:szCs w:val="28"/>
          <w:lang w:val="es-MX"/>
        </w:rPr>
        <w:t xml:space="preserve"> así como que estrategias se recomiendan utilizar a la hora de enseñar el lenguaje</w:t>
      </w:r>
      <w:r w:rsidR="00392E5F" w:rsidRPr="004669B1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72D398DD" w14:textId="77777777" w:rsidR="00392E5F" w:rsidRPr="004669B1" w:rsidRDefault="00E25F41" w:rsidP="004669B1">
      <w:pPr>
        <w:rPr>
          <w:rFonts w:ascii="Times New Roman" w:hAnsi="Times New Roman" w:cs="Times New Roman"/>
          <w:sz w:val="28"/>
          <w:szCs w:val="28"/>
          <w:lang w:val="es-MX"/>
        </w:rPr>
      </w:pPr>
      <w:r w:rsidRPr="004669B1">
        <w:rPr>
          <w:rFonts w:ascii="Times New Roman" w:hAnsi="Times New Roman" w:cs="Times New Roman"/>
          <w:sz w:val="28"/>
          <w:szCs w:val="28"/>
          <w:lang w:val="es-MX"/>
        </w:rPr>
        <w:t>Mirta</w:t>
      </w:r>
      <w:r w:rsidR="00392E5F"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 Castedo 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>nos habla sobre</w:t>
      </w:r>
      <w:r w:rsidR="00392E5F"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>organizar proyectos de producción de textos en contextos reales y Delia Lerner</w:t>
      </w:r>
      <w:r w:rsidR="00392E5F"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 menciona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 que las actividades </w:t>
      </w:r>
      <w:r w:rsidR="00392E5F"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deben desarrollarse 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para cumplir </w:t>
      </w:r>
      <w:r w:rsidR="00392E5F"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con un 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>propósito</w:t>
      </w:r>
      <w:r w:rsidR="00392E5F"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 en el cual se van cumpliendo los objetivos del aprendizaje.</w:t>
      </w:r>
    </w:p>
    <w:p w14:paraId="0F652C25" w14:textId="1F2384FD" w:rsidR="004669B1" w:rsidRPr="004669B1" w:rsidRDefault="00392E5F" w:rsidP="004669B1">
      <w:pPr>
        <w:rPr>
          <w:rFonts w:ascii="Times New Roman" w:hAnsi="Times New Roman" w:cs="Times New Roman"/>
          <w:sz w:val="28"/>
          <w:szCs w:val="28"/>
          <w:lang w:val="es-MX"/>
        </w:rPr>
      </w:pPr>
      <w:r w:rsidRPr="004669B1">
        <w:rPr>
          <w:rFonts w:ascii="Times New Roman" w:hAnsi="Times New Roman" w:cs="Times New Roman"/>
          <w:sz w:val="28"/>
          <w:szCs w:val="28"/>
          <w:lang w:val="es-MX"/>
        </w:rPr>
        <w:t>U</w:t>
      </w:r>
      <w:r w:rsidR="00E25F41"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no de los apartados 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>que más se dificult</w:t>
      </w:r>
      <w:r w:rsidR="00AA427A">
        <w:rPr>
          <w:rFonts w:ascii="Times New Roman" w:hAnsi="Times New Roman" w:cs="Times New Roman"/>
          <w:sz w:val="28"/>
          <w:szCs w:val="28"/>
          <w:lang w:val="es-MX"/>
        </w:rPr>
        <w:t>ó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E25F41" w:rsidRPr="004669B1">
        <w:rPr>
          <w:rFonts w:ascii="Times New Roman" w:hAnsi="Times New Roman" w:cs="Times New Roman"/>
          <w:sz w:val="28"/>
          <w:szCs w:val="28"/>
          <w:lang w:val="es-MX"/>
        </w:rPr>
        <w:t>para nosotras fue encontrar el de que disciplinas o nociones teóricas fundamentaban cada orientación didáctica, ya que era el que requería una mayor búsqueda de información en distintas lecturas</w:t>
      </w:r>
      <w:r w:rsidR="004669B1" w:rsidRPr="004669B1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6414EF2D" w14:textId="2A0053A9" w:rsidR="00392E5F" w:rsidRPr="004669B1" w:rsidRDefault="004669B1" w:rsidP="004669B1">
      <w:pPr>
        <w:rPr>
          <w:rFonts w:ascii="Times New Roman" w:hAnsi="Times New Roman" w:cs="Times New Roman"/>
          <w:sz w:val="28"/>
          <w:szCs w:val="28"/>
          <w:lang w:val="es-MX"/>
        </w:rPr>
      </w:pPr>
      <w:r w:rsidRPr="004669B1">
        <w:rPr>
          <w:rFonts w:ascii="Times New Roman" w:hAnsi="Times New Roman" w:cs="Times New Roman"/>
          <w:sz w:val="28"/>
          <w:szCs w:val="28"/>
          <w:lang w:val="es-MX"/>
        </w:rPr>
        <w:t>Los teóricos en los que nos fundamentamos son</w:t>
      </w:r>
      <w:r w:rsidR="00E25F41"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 Bruner</w:t>
      </w:r>
      <w:r w:rsidR="00392E5F" w:rsidRPr="004669B1">
        <w:rPr>
          <w:rFonts w:ascii="Times New Roman" w:hAnsi="Times New Roman" w:cs="Times New Roman"/>
          <w:sz w:val="28"/>
          <w:szCs w:val="28"/>
          <w:lang w:val="es-MX"/>
        </w:rPr>
        <w:t>, Piaget y Vygotsky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>, aquí teníamos que buscar que coincidencia ten</w:t>
      </w:r>
      <w:r w:rsidR="00AA427A">
        <w:rPr>
          <w:rFonts w:ascii="Times New Roman" w:hAnsi="Times New Roman" w:cs="Times New Roman"/>
          <w:sz w:val="28"/>
          <w:szCs w:val="28"/>
          <w:lang w:val="es-MX"/>
        </w:rPr>
        <w:t>í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>a cada teoría con cada orientación.</w:t>
      </w:r>
    </w:p>
    <w:p w14:paraId="52C77C31" w14:textId="699644B9" w:rsidR="00E25F41" w:rsidRPr="004669B1" w:rsidRDefault="004669B1" w:rsidP="004669B1">
      <w:pPr>
        <w:rPr>
          <w:rFonts w:ascii="Times New Roman" w:hAnsi="Times New Roman" w:cs="Times New Roman"/>
          <w:sz w:val="28"/>
          <w:szCs w:val="28"/>
          <w:lang w:val="es-MX"/>
        </w:rPr>
      </w:pPr>
      <w:r w:rsidRPr="004669B1">
        <w:rPr>
          <w:rFonts w:ascii="Times New Roman" w:hAnsi="Times New Roman" w:cs="Times New Roman"/>
          <w:sz w:val="28"/>
          <w:szCs w:val="28"/>
          <w:lang w:val="es-MX"/>
        </w:rPr>
        <w:t>E</w:t>
      </w:r>
      <w:r w:rsidR="00E25F41"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l cuadro nos ayuda a conocer y organizar los distintos aprendizajes que se 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esperan, todo esto basándonos de los distintos teóricos 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vistos en clase ya que cada uno de 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ellos 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nos deja una recomendación, 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 xml:space="preserve">al igual que nos sirven como fundamento 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>con cada una de las teorías que se pide</w:t>
      </w:r>
      <w:r w:rsidRPr="004669B1">
        <w:rPr>
          <w:rFonts w:ascii="Times New Roman" w:hAnsi="Times New Roman" w:cs="Times New Roman"/>
          <w:sz w:val="28"/>
          <w:szCs w:val="28"/>
          <w:lang w:val="es-MX"/>
        </w:rPr>
        <w:t>n.</w:t>
      </w:r>
    </w:p>
    <w:p w14:paraId="5C99D92D" w14:textId="152D82B2" w:rsidR="00A676C6" w:rsidRDefault="00A676C6" w:rsidP="007C2EED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</w:p>
    <w:p w14:paraId="0DFB96FF" w14:textId="07DC6E2F" w:rsidR="00A676C6" w:rsidRDefault="00A676C6" w:rsidP="007C2EED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</w:p>
    <w:p w14:paraId="2E7BC7BC" w14:textId="5DAA35C9" w:rsidR="00A676C6" w:rsidRDefault="00A676C6" w:rsidP="007C2EED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</w:p>
    <w:p w14:paraId="65DE4C97" w14:textId="1C2D1E44" w:rsidR="00A676C6" w:rsidRDefault="00A676C6" w:rsidP="007C2EED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</w:p>
    <w:p w14:paraId="2A117C00" w14:textId="77777777" w:rsidR="004669B1" w:rsidRDefault="004669B1" w:rsidP="004669B1">
      <w:pPr>
        <w:rPr>
          <w:rFonts w:ascii="Times New Roman" w:hAnsi="Times New Roman" w:cs="Times New Roman"/>
          <w:sz w:val="32"/>
          <w:szCs w:val="32"/>
          <w:lang w:val="es-MX"/>
        </w:rPr>
      </w:pPr>
    </w:p>
    <w:p w14:paraId="47D07404" w14:textId="4CC12E13" w:rsidR="007C2EED" w:rsidRPr="00A82E2C" w:rsidRDefault="007C2EED" w:rsidP="004669B1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A82E2C">
        <w:rPr>
          <w:rFonts w:ascii="Times New Roman" w:hAnsi="Times New Roman" w:cs="Times New Roman"/>
          <w:sz w:val="32"/>
          <w:szCs w:val="32"/>
          <w:lang w:val="es-MX"/>
        </w:rPr>
        <w:lastRenderedPageBreak/>
        <w:t>Rubrica</w:t>
      </w:r>
    </w:p>
    <w:tbl>
      <w:tblPr>
        <w:tblStyle w:val="Tablaconcuadrcula1"/>
        <w:tblW w:w="99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1001"/>
        <w:gridCol w:w="994"/>
        <w:gridCol w:w="3023"/>
      </w:tblGrid>
      <w:tr w:rsidR="007C2EED" w:rsidRPr="007C2EED" w14:paraId="462DB926" w14:textId="77777777" w:rsidTr="007C2EE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36DFB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7C2EED">
              <w:rPr>
                <w:rFonts w:asciiTheme="minorHAnsi" w:hAnsiTheme="minorHAnsi" w:cstheme="minorHAnsi"/>
                <w:b/>
                <w:sz w:val="20"/>
                <w:szCs w:val="20"/>
              </w:rPr>
              <w:t>Aspectos a considerar</w:t>
            </w:r>
            <w:proofErr w:type="gramEnd"/>
            <w:r w:rsidRPr="007C2E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A7EFC64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A569BC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/>
                <w:sz w:val="20"/>
                <w:szCs w:val="20"/>
              </w:rPr>
              <w:t>Lo presenta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D6303B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/>
                <w:sz w:val="20"/>
                <w:szCs w:val="20"/>
              </w:rPr>
              <w:t>No lo presenta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052697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/>
                <w:sz w:val="20"/>
                <w:szCs w:val="20"/>
              </w:rPr>
              <w:t>Puntos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A662EB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/>
                <w:sz w:val="20"/>
                <w:szCs w:val="20"/>
              </w:rPr>
              <w:t>Observaciones</w:t>
            </w:r>
          </w:p>
        </w:tc>
      </w:tr>
      <w:tr w:rsidR="007C2EED" w:rsidRPr="007C2EED" w14:paraId="118CA7CF" w14:textId="77777777" w:rsidTr="007C2EED">
        <w:trPr>
          <w:trHeight w:val="566"/>
          <w:jc w:val="center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324B04F" w14:textId="1985111E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82E2C">
              <w:rPr>
                <w:rFonts w:asciiTheme="minorHAnsi" w:hAnsiTheme="minorHAnsi" w:cstheme="minorHAnsi"/>
                <w:b/>
                <w:sz w:val="20"/>
                <w:szCs w:val="20"/>
              </w:rPr>
              <w:t>ortada</w:t>
            </w:r>
          </w:p>
        </w:tc>
      </w:tr>
      <w:tr w:rsidR="007C2EED" w:rsidRPr="007C2EED" w14:paraId="278DA4B5" w14:textId="77777777" w:rsidTr="007C2EE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7342" w14:textId="5F5D2353" w:rsidR="007C2EED" w:rsidRPr="007C2EED" w:rsidRDefault="007C2EED" w:rsidP="007C2E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Nombre de la </w:t>
            </w: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nstitución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A9F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91F7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8027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.5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46AF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406F7A91" w14:textId="77777777" w:rsidTr="007C2EE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746A" w14:textId="77777777" w:rsidR="007C2EED" w:rsidRPr="007C2EED" w:rsidRDefault="007C2EED" w:rsidP="007C2E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Curso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FD58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F61B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3B2E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.5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3797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45CCBCE2" w14:textId="77777777" w:rsidTr="007C2EE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D6EF" w14:textId="77777777" w:rsidR="007C2EED" w:rsidRPr="007C2EED" w:rsidRDefault="007C2EED" w:rsidP="007C2E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Maestro del curso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4287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F541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B202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.5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B2C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1A6333F4" w14:textId="77777777" w:rsidTr="007C2EE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0B48" w14:textId="5B99EAF5" w:rsidR="007C2EED" w:rsidRPr="007C2EED" w:rsidRDefault="007C2EED" w:rsidP="007C2E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Nombre de la </w:t>
            </w: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videncia de la </w:t>
            </w: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nidad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B98D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1B62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4B2D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.5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F9C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4EB679AE" w14:textId="77777777" w:rsidTr="007C2EE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C9EA" w14:textId="77777777" w:rsidR="007C2EED" w:rsidRPr="007C2EED" w:rsidRDefault="007C2EED" w:rsidP="007C2E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Competencias de la unidad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1A4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8F54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5FB0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9211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7E300C8F" w14:textId="77777777" w:rsidTr="007C2EE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EA71" w14:textId="60D3D752" w:rsidR="007C2EED" w:rsidRPr="007C2EED" w:rsidRDefault="007C2EED" w:rsidP="007C2E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Nombre de la alumna (s),</w:t>
            </w: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</w:t>
            </w: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rado y sección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FEA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F5D7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E491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.5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4FA3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529A1122" w14:textId="77777777" w:rsidTr="007C2EE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BCD1" w14:textId="77777777" w:rsidR="007C2EED" w:rsidRPr="007C2EED" w:rsidRDefault="007C2EED" w:rsidP="007C2E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Número de lista, lugar y fecha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62F0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4FD4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4C29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.5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9A0F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3F1B1EB9" w14:textId="77777777" w:rsidTr="007C2EE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1D77" w14:textId="77777777" w:rsidR="007C2EED" w:rsidRPr="007C2EED" w:rsidRDefault="007C2EED" w:rsidP="007C2EE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/>
                <w:sz w:val="20"/>
                <w:szCs w:val="20"/>
              </w:rPr>
              <w:t>Indicadores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4F72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B3F0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CAC5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8D1A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71E09519" w14:textId="77777777" w:rsidTr="007C2EED">
        <w:trPr>
          <w:jc w:val="center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E7677DA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60ABB7EF" w14:textId="77777777" w:rsidTr="007C2EE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D50B" w14:textId="691350D2" w:rsidR="007C2EED" w:rsidRPr="007C2EED" w:rsidRDefault="00A82E2C" w:rsidP="00A82E2C">
            <w:pPr>
              <w:tabs>
                <w:tab w:val="left" w:pos="315"/>
              </w:tabs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r w:rsidR="007C2EED"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Presenta con claridad y precisión la definición de lo que es un proyecto y sus fases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F5AA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5F75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1080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83A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61D6B965" w14:textId="77777777" w:rsidTr="007C2EE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34E0" w14:textId="6784E2F0" w:rsidR="007C2EED" w:rsidRPr="007C2EED" w:rsidRDefault="00A82E2C" w:rsidP="00A82E2C">
            <w:pPr>
              <w:tabs>
                <w:tab w:val="left" w:pos="315"/>
              </w:tabs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  <w:r w:rsidR="007C2EED"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Reconoce el concepto de situación didáctica</w:t>
            </w:r>
            <w:r w:rsidR="007C2EED"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C2EED"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(situación pedagógica) y sus momentos, en ambos textos (Castedo</w:t>
            </w:r>
            <w:r w:rsidR="007C2EED"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="007C2EED"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Programa)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422D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9928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6116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3C65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328DFD89" w14:textId="77777777" w:rsidTr="007C2EED">
        <w:trPr>
          <w:trHeight w:val="154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3535" w14:textId="0EB9B1E5" w:rsidR="007C2EED" w:rsidRPr="007C2EED" w:rsidRDefault="00A82E2C" w:rsidP="00A82E2C">
            <w:pPr>
              <w:tabs>
                <w:tab w:val="left" w:pos="315"/>
              </w:tabs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  <w:r w:rsidR="007C2EED"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Registra las estrategias para favorecer el aprendizaje</w:t>
            </w:r>
          </w:p>
          <w:p w14:paraId="7B6CD9BD" w14:textId="25107683" w:rsidR="007C2EED" w:rsidRPr="007C2EED" w:rsidRDefault="00A82E2C" w:rsidP="00A82E2C">
            <w:pPr>
              <w:tabs>
                <w:tab w:val="left" w:pos="315"/>
              </w:tabs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="007C2EED"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El aprendizaje con otros</w:t>
            </w:r>
          </w:p>
          <w:p w14:paraId="19EA1D4D" w14:textId="237BEB56" w:rsidR="00A82E2C" w:rsidRPr="007C2EED" w:rsidRDefault="00A82E2C" w:rsidP="00A82E2C">
            <w:pPr>
              <w:tabs>
                <w:tab w:val="left" w:pos="315"/>
              </w:tabs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="007C2EED"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El juego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D57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F8D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521D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C681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6442F8AC" w14:textId="77777777" w:rsidTr="007C2EED">
        <w:trPr>
          <w:trHeight w:val="69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2CDE" w14:textId="78E4114D" w:rsidR="007C2EED" w:rsidRPr="007C2EED" w:rsidRDefault="00A82E2C" w:rsidP="00A82E2C">
            <w:pPr>
              <w:tabs>
                <w:tab w:val="left" w:pos="315"/>
              </w:tabs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</w:t>
            </w:r>
            <w:r w:rsidR="007C2EED"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Menciona en qué consiste la </w:t>
            </w:r>
            <w:r w:rsidR="007C2EED"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>consigna,</w:t>
            </w:r>
            <w:r w:rsidR="007C2EED"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así como las recomendaciones al realizarla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F330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2EB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AE5E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5B1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74DE0D0C" w14:textId="77777777" w:rsidTr="007C2EED">
        <w:trPr>
          <w:trHeight w:val="5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487E" w14:textId="69EA9276" w:rsidR="007C2EED" w:rsidRPr="007C2EED" w:rsidRDefault="00A82E2C" w:rsidP="00A82E2C">
            <w:pPr>
              <w:tabs>
                <w:tab w:val="left" w:pos="315"/>
              </w:tabs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r w:rsidR="007C2EED"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Describe la intervención didáctica del profesor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A64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865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EAE7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934E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7CB08621" w14:textId="77777777" w:rsidTr="007C2EED">
        <w:trPr>
          <w:trHeight w:val="28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6CEA" w14:textId="2D473469" w:rsidR="007C2EED" w:rsidRPr="007C2EED" w:rsidRDefault="007C2EED" w:rsidP="007C2EED">
            <w:pPr>
              <w:tabs>
                <w:tab w:val="left" w:pos="315"/>
              </w:tabs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</w:t>
            </w: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Expone la puesta en común de resultados y hallazgos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1B0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4A7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187C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3846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87780A" w14:paraId="0578D86E" w14:textId="77777777" w:rsidTr="007C2EE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A2BE" w14:textId="38133B9A" w:rsidR="007C2EED" w:rsidRPr="007C2EED" w:rsidRDefault="007C2EED" w:rsidP="007C2EED">
            <w:pPr>
              <w:tabs>
                <w:tab w:val="left" w:pos="315"/>
              </w:tabs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 </w:t>
            </w: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Explica el proceso de planificación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0526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707F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B558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886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5C75CFDA" w14:textId="77777777" w:rsidTr="007C2EE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AF3C" w14:textId="0EAA1236" w:rsidR="007C2EED" w:rsidRPr="007C2EED" w:rsidRDefault="007C2EED" w:rsidP="007C2EED">
            <w:pPr>
              <w:tabs>
                <w:tab w:val="left" w:pos="315"/>
              </w:tabs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8. </w:t>
            </w: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Enuncia las sugerencias para la planificación del trabajo educativo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37E8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B871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95F3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F61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0BEE883E" w14:textId="77777777" w:rsidTr="007C2EE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C287" w14:textId="5C5FD60A" w:rsidR="007C2EED" w:rsidRPr="007C2EED" w:rsidRDefault="007C2EED" w:rsidP="007C2EED">
            <w:pPr>
              <w:tabs>
                <w:tab w:val="left" w:pos="315"/>
              </w:tabs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 </w:t>
            </w: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Describe los momentos de la evaluación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70D6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9A1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B82B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F4B5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56804CA3" w14:textId="77777777" w:rsidTr="007C2EE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2DED" w14:textId="132F56E2" w:rsidR="00A82E2C" w:rsidRPr="00A82E2C" w:rsidRDefault="007C2EED" w:rsidP="00A82E2C">
            <w:pPr>
              <w:tabs>
                <w:tab w:val="left" w:pos="315"/>
              </w:tabs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 </w:t>
            </w: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Menciona y describe los instrumentos de evaluación</w:t>
            </w:r>
          </w:p>
          <w:p w14:paraId="268B9E61" w14:textId="55E6D2BC" w:rsidR="007C2EED" w:rsidRPr="007C2EED" w:rsidRDefault="00A82E2C" w:rsidP="00A82E2C">
            <w:pPr>
              <w:tabs>
                <w:tab w:val="left" w:pos="315"/>
              </w:tabs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="007C2EED"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7C2EED"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>l</w:t>
            </w:r>
            <w:r w:rsidR="007C2EED"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C2EED"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7C2EED"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xpediente personal</w:t>
            </w:r>
          </w:p>
          <w:p w14:paraId="5547C5C8" w14:textId="64000B85" w:rsidR="007C2EED" w:rsidRPr="007C2EED" w:rsidRDefault="00A82E2C" w:rsidP="00A82E2C">
            <w:pPr>
              <w:tabs>
                <w:tab w:val="left" w:pos="315"/>
              </w:tabs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="007C2EED"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 </w:t>
            </w:r>
            <w:r w:rsidR="007C2EED"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7C2EED"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iario de trabajo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5BA1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FE63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0012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7FCB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7C092547" w14:textId="77777777" w:rsidTr="007C2EE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E468" w14:textId="2E687848" w:rsidR="007C2EED" w:rsidRPr="007C2EED" w:rsidRDefault="007C2EED" w:rsidP="007C2EED">
            <w:pPr>
              <w:tabs>
                <w:tab w:val="left" w:pos="315"/>
              </w:tabs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11. </w:t>
            </w: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Fundamenta con argumentos sólidos la disciplina y/o teoría psicolingüística con los que se vinculan los elementos orientadores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F6E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9AE6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3E86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73C4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5C5DDD74" w14:textId="77777777" w:rsidTr="007C2EE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1766" w14:textId="2369D6F7" w:rsidR="007C2EED" w:rsidRPr="007C2EED" w:rsidRDefault="007C2EED" w:rsidP="007C2EED">
            <w:pPr>
              <w:tabs>
                <w:tab w:val="left" w:pos="173"/>
                <w:tab w:val="left" w:pos="315"/>
              </w:tabs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12. </w:t>
            </w: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Presenta un texto reflexivo de una cuartilla en torno a la investigación realizada y los programas de estudio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83F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6876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4CF5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47E5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2EED" w:rsidRPr="007C2EED" w14:paraId="087B3C3D" w14:textId="77777777" w:rsidTr="007C2EED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8D00" w14:textId="60F2B750" w:rsidR="007C2EED" w:rsidRPr="007C2EED" w:rsidRDefault="007C2EED" w:rsidP="007C2EED">
            <w:pPr>
              <w:tabs>
                <w:tab w:val="left" w:pos="173"/>
                <w:tab w:val="left" w:pos="315"/>
              </w:tabs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2E2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13. </w:t>
            </w: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 texto presenta menos de tres errores ortográficos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F505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73F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7232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2EED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12C" w14:textId="77777777" w:rsidR="007C2EED" w:rsidRPr="007C2EED" w:rsidRDefault="007C2EED" w:rsidP="007C2EE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8F2BC7C" w14:textId="145D60E5" w:rsidR="007C2EED" w:rsidRPr="007C2EED" w:rsidRDefault="007C2EED" w:rsidP="00A82E2C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7C2EED" w:rsidRPr="007C2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6A29"/>
    <w:multiLevelType w:val="hybridMultilevel"/>
    <w:tmpl w:val="7A7673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97D9F"/>
    <w:multiLevelType w:val="hybridMultilevel"/>
    <w:tmpl w:val="CD7CC378"/>
    <w:lvl w:ilvl="0" w:tplc="2764951C">
      <w:numFmt w:val="bullet"/>
      <w:lvlText w:val="-"/>
      <w:lvlJc w:val="left"/>
      <w:pPr>
        <w:ind w:left="391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" w15:restartNumberingAfterBreak="0">
    <w:nsid w:val="76FE396B"/>
    <w:multiLevelType w:val="hybridMultilevel"/>
    <w:tmpl w:val="0BF07986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2F"/>
    <w:rsid w:val="00023BE2"/>
    <w:rsid w:val="000321BC"/>
    <w:rsid w:val="000A5DC4"/>
    <w:rsid w:val="00196067"/>
    <w:rsid w:val="00217F4A"/>
    <w:rsid w:val="00260290"/>
    <w:rsid w:val="002F7698"/>
    <w:rsid w:val="00392E5F"/>
    <w:rsid w:val="003E428B"/>
    <w:rsid w:val="004035A1"/>
    <w:rsid w:val="00404ED1"/>
    <w:rsid w:val="004669B1"/>
    <w:rsid w:val="004E1FDA"/>
    <w:rsid w:val="005409DF"/>
    <w:rsid w:val="00644706"/>
    <w:rsid w:val="006E5E4A"/>
    <w:rsid w:val="0070284D"/>
    <w:rsid w:val="00755BE5"/>
    <w:rsid w:val="00760863"/>
    <w:rsid w:val="007C2EED"/>
    <w:rsid w:val="0087780A"/>
    <w:rsid w:val="0094757A"/>
    <w:rsid w:val="009D1CFC"/>
    <w:rsid w:val="00A019B1"/>
    <w:rsid w:val="00A676C6"/>
    <w:rsid w:val="00A82E2C"/>
    <w:rsid w:val="00AA427A"/>
    <w:rsid w:val="00AF0B6F"/>
    <w:rsid w:val="00B06F95"/>
    <w:rsid w:val="00B63324"/>
    <w:rsid w:val="00CD4BC6"/>
    <w:rsid w:val="00D06C83"/>
    <w:rsid w:val="00D07924"/>
    <w:rsid w:val="00DE7A4A"/>
    <w:rsid w:val="00E25F41"/>
    <w:rsid w:val="00E50CC2"/>
    <w:rsid w:val="00F17183"/>
    <w:rsid w:val="00F662DF"/>
    <w:rsid w:val="00F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3249"/>
  <w15:chartTrackingRefBased/>
  <w15:docId w15:val="{6BC07F6C-21E1-465D-BE94-6E66A21C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C2EE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ITZEL GARZA GAYTAN</dc:creator>
  <cp:keywords/>
  <dc:description/>
  <cp:lastModifiedBy>KATIA ITZEL GARZA GAYTAN</cp:lastModifiedBy>
  <cp:revision>2</cp:revision>
  <dcterms:created xsi:type="dcterms:W3CDTF">2022-01-04T05:27:00Z</dcterms:created>
  <dcterms:modified xsi:type="dcterms:W3CDTF">2022-01-04T05:27:00Z</dcterms:modified>
</cp:coreProperties>
</file>