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E1B45" w14:textId="1C48280E" w:rsidR="0072360C" w:rsidRDefault="002F54E0" w:rsidP="002F54E0">
      <w:pPr>
        <w:jc w:val="center"/>
        <w:rPr>
          <w:rFonts w:ascii="Modern Love Grunge" w:hAnsi="Modern Love Grunge"/>
          <w:sz w:val="144"/>
          <w:szCs w:val="144"/>
        </w:rPr>
      </w:pPr>
      <w:r w:rsidRPr="002F54E0">
        <w:rPr>
          <w:rFonts w:ascii="Modern Love Grunge" w:hAnsi="Modern Love Grunge"/>
          <w:sz w:val="144"/>
          <w:szCs w:val="144"/>
        </w:rPr>
        <w:t xml:space="preserve">Cuaderno de notas </w:t>
      </w:r>
      <w:r>
        <w:rPr>
          <w:rFonts w:ascii="Modern Love Grunge" w:hAnsi="Modern Love Grunge"/>
          <w:sz w:val="144"/>
          <w:szCs w:val="144"/>
        </w:rPr>
        <w:t>científicas</w:t>
      </w:r>
    </w:p>
    <w:p w14:paraId="707B3A1F" w14:textId="4E8A2E7C" w:rsidR="002F54E0" w:rsidRDefault="002F54E0" w:rsidP="002F54E0">
      <w:pPr>
        <w:jc w:val="center"/>
        <w:rPr>
          <w:rFonts w:ascii="Modern Love Grunge" w:hAnsi="Modern Love Grunge"/>
          <w:sz w:val="144"/>
          <w:szCs w:val="144"/>
        </w:rPr>
      </w:pPr>
      <w:r>
        <w:rPr>
          <w:rFonts w:ascii="Modern Love Grunge" w:hAnsi="Modern Love Grunge"/>
          <w:noProof/>
          <w:sz w:val="144"/>
          <w:szCs w:val="144"/>
        </w:rPr>
        <w:drawing>
          <wp:inline distT="0" distB="0" distL="0" distR="0" wp14:anchorId="4F03C9FF" wp14:editId="3C9B01E4">
            <wp:extent cx="2194902" cy="2899521"/>
            <wp:effectExtent l="0" t="0" r="0" b="0"/>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8133" cy="2903789"/>
                    </a:xfrm>
                    <a:prstGeom prst="rect">
                      <a:avLst/>
                    </a:prstGeom>
                  </pic:spPr>
                </pic:pic>
              </a:graphicData>
            </a:graphic>
          </wp:inline>
        </w:drawing>
      </w:r>
    </w:p>
    <w:p w14:paraId="26261BBF" w14:textId="349B7A32" w:rsidR="002F54E0" w:rsidRDefault="002F54E0" w:rsidP="002F54E0">
      <w:pPr>
        <w:jc w:val="center"/>
        <w:rPr>
          <w:rFonts w:ascii="Century Gothic" w:hAnsi="Century Gothic"/>
          <w:sz w:val="28"/>
          <w:szCs w:val="28"/>
        </w:rPr>
      </w:pPr>
    </w:p>
    <w:p w14:paraId="7413B7F1" w14:textId="3384807A" w:rsidR="002F54E0" w:rsidRDefault="002F54E0" w:rsidP="002F54E0">
      <w:pPr>
        <w:jc w:val="center"/>
        <w:rPr>
          <w:rFonts w:ascii="Century Gothic" w:hAnsi="Century Gothic"/>
          <w:sz w:val="28"/>
          <w:szCs w:val="28"/>
        </w:rPr>
      </w:pPr>
    </w:p>
    <w:p w14:paraId="7D419FC2" w14:textId="4B451963" w:rsidR="002F54E0" w:rsidRPr="00B2701C" w:rsidRDefault="002F54E0" w:rsidP="002F54E0">
      <w:pPr>
        <w:jc w:val="center"/>
        <w:rPr>
          <w:rFonts w:ascii="Century Gothic" w:hAnsi="Century Gothic"/>
          <w:b/>
          <w:bCs/>
          <w:sz w:val="28"/>
          <w:szCs w:val="28"/>
        </w:rPr>
      </w:pPr>
      <w:r w:rsidRPr="00B2701C">
        <w:rPr>
          <w:rFonts w:ascii="Century Gothic" w:hAnsi="Century Gothic"/>
          <w:b/>
          <w:bCs/>
          <w:sz w:val="28"/>
          <w:szCs w:val="28"/>
        </w:rPr>
        <w:lastRenderedPageBreak/>
        <w:t>La importancia del nombre propio</w:t>
      </w:r>
    </w:p>
    <w:p w14:paraId="254851F3" w14:textId="77777777" w:rsidR="00B2701C" w:rsidRDefault="00B2701C" w:rsidP="00B2701C">
      <w:pPr>
        <w:spacing w:line="360" w:lineRule="auto"/>
        <w:rPr>
          <w:rFonts w:ascii="Century Gothic" w:hAnsi="Century Gothic"/>
          <w:sz w:val="28"/>
          <w:szCs w:val="28"/>
        </w:rPr>
      </w:pPr>
      <w:r>
        <w:rPr>
          <w:rFonts w:ascii="Century Gothic" w:hAnsi="Century Gothic"/>
          <w:sz w:val="28"/>
          <w:szCs w:val="28"/>
        </w:rPr>
        <w:t>Explicación en clase…</w:t>
      </w:r>
    </w:p>
    <w:p w14:paraId="34EBBE70" w14:textId="6B9A2BAB" w:rsidR="002F54E0" w:rsidRDefault="00B2701C" w:rsidP="00B2701C">
      <w:pPr>
        <w:spacing w:line="360" w:lineRule="auto"/>
        <w:rPr>
          <w:rFonts w:ascii="Century Gothic" w:hAnsi="Century Gothic"/>
          <w:sz w:val="28"/>
          <w:szCs w:val="28"/>
        </w:rPr>
      </w:pPr>
      <w:r>
        <w:rPr>
          <w:rFonts w:ascii="Century Gothic" w:hAnsi="Century Gothic"/>
          <w:sz w:val="28"/>
          <w:szCs w:val="28"/>
        </w:rPr>
        <w:t>El nombre propio e</w:t>
      </w:r>
      <w:r w:rsidRPr="00B2701C">
        <w:rPr>
          <w:rFonts w:ascii="Century Gothic" w:hAnsi="Century Gothic"/>
          <w:sz w:val="28"/>
          <w:szCs w:val="28"/>
        </w:rPr>
        <w:t>s aquella palabra o palabras con la que te llaman, ejemplo: Juan, Yolanda, Marco, Daniela. Puedes tener más de un nombre, como es el caso de Julio Luis o María del Carmen. Es muy importante recordarte que lo más recomendable es utilizar el nombre como aparece en tu acta de nacimiento. No importa cuántos nombres tengas, tampoco cuál de ellos ocupen para llamarte, lo importante es que conozcas cuál o cuáles son los nombres con los que fuiste registrado, ya que son el primer dato de tu nombre completo. Ejemplo:</w:t>
      </w:r>
      <w:r>
        <w:rPr>
          <w:rFonts w:ascii="Century Gothic" w:hAnsi="Century Gothic"/>
          <w:sz w:val="28"/>
          <w:szCs w:val="28"/>
        </w:rPr>
        <w:t xml:space="preserve"> JUAN O PEDRO.</w:t>
      </w:r>
    </w:p>
    <w:p w14:paraId="4B8C07DE" w14:textId="77777777" w:rsidR="00B2701C" w:rsidRDefault="00B2701C" w:rsidP="00B2701C">
      <w:pPr>
        <w:spacing w:line="360" w:lineRule="auto"/>
        <w:rPr>
          <w:rFonts w:ascii="Century Gothic" w:hAnsi="Century Gothic"/>
          <w:sz w:val="28"/>
          <w:szCs w:val="28"/>
        </w:rPr>
      </w:pPr>
      <w:r w:rsidRPr="00B2701C">
        <w:rPr>
          <w:rFonts w:ascii="Century Gothic" w:hAnsi="Century Gothic"/>
          <w:sz w:val="28"/>
          <w:szCs w:val="28"/>
        </w:rPr>
        <w:t xml:space="preserve">Apellidos </w:t>
      </w:r>
    </w:p>
    <w:p w14:paraId="148A2195" w14:textId="78E1965E" w:rsidR="00B2701C" w:rsidRDefault="00B2701C" w:rsidP="00B2701C">
      <w:pPr>
        <w:spacing w:line="360" w:lineRule="auto"/>
        <w:rPr>
          <w:rFonts w:ascii="Century Gothic" w:hAnsi="Century Gothic"/>
          <w:sz w:val="28"/>
          <w:szCs w:val="28"/>
        </w:rPr>
      </w:pPr>
      <w:r w:rsidRPr="00B2701C">
        <w:rPr>
          <w:rFonts w:ascii="Century Gothic" w:hAnsi="Century Gothic"/>
          <w:sz w:val="28"/>
          <w:szCs w:val="28"/>
        </w:rPr>
        <w:t>Normalmente tenemos dos, aunque hay personas que solamente tienen uno o personas que, incluso, tienen más de dos. El número de apellidos no importa, lo que debe ser parte de tu información es saber con detalle cuáles son todos tus apellidos. Son aquellas palabras que van después de tu nombre. Ejemplo: Rosa García López, Humberto Flores, Soledad Gómez del Campo, José Guadalupe Pérez Martín del Campo</w:t>
      </w:r>
      <w:r>
        <w:rPr>
          <w:rFonts w:ascii="Century Gothic" w:hAnsi="Century Gothic"/>
          <w:sz w:val="28"/>
          <w:szCs w:val="28"/>
        </w:rPr>
        <w:t>.</w:t>
      </w:r>
    </w:p>
    <w:p w14:paraId="0152879E" w14:textId="2FDA6601" w:rsidR="00B2701C" w:rsidRDefault="00B2701C" w:rsidP="00B2701C">
      <w:pPr>
        <w:spacing w:line="360" w:lineRule="auto"/>
        <w:rPr>
          <w:rFonts w:ascii="Century Gothic" w:hAnsi="Century Gothic"/>
          <w:sz w:val="28"/>
          <w:szCs w:val="28"/>
        </w:rPr>
      </w:pPr>
      <w:hyperlink r:id="rId6" w:history="1">
        <w:r w:rsidRPr="00040E3E">
          <w:rPr>
            <w:rStyle w:val="Hipervnculo"/>
            <w:rFonts w:ascii="Century Gothic" w:hAnsi="Century Gothic"/>
            <w:sz w:val="28"/>
            <w:szCs w:val="28"/>
          </w:rPr>
          <w:t>http://appweb.cndh.org.mx/biblioteca/archivos/pdfs/cua-Nombre-Es-Importante.pdf</w:t>
        </w:r>
      </w:hyperlink>
    </w:p>
    <w:p w14:paraId="2857BB0A" w14:textId="77777777" w:rsidR="00B2701C" w:rsidRDefault="00B2701C" w:rsidP="00B2701C">
      <w:pPr>
        <w:spacing w:line="360" w:lineRule="auto"/>
        <w:rPr>
          <w:rFonts w:ascii="Century Gothic" w:hAnsi="Century Gothic"/>
          <w:sz w:val="28"/>
          <w:szCs w:val="28"/>
        </w:rPr>
      </w:pPr>
    </w:p>
    <w:p w14:paraId="0D980800" w14:textId="1C77A43F" w:rsidR="00B2701C" w:rsidRDefault="00B2701C" w:rsidP="00B2701C">
      <w:pPr>
        <w:spacing w:line="360" w:lineRule="auto"/>
        <w:rPr>
          <w:rFonts w:ascii="Century Gothic" w:hAnsi="Century Gothic"/>
          <w:sz w:val="28"/>
          <w:szCs w:val="28"/>
        </w:rPr>
      </w:pPr>
    </w:p>
    <w:p w14:paraId="4BED1101" w14:textId="677E6F76" w:rsidR="00B2701C" w:rsidRDefault="00B2701C" w:rsidP="00B2701C">
      <w:pPr>
        <w:spacing w:line="360" w:lineRule="auto"/>
        <w:rPr>
          <w:rFonts w:ascii="Century Gothic" w:hAnsi="Century Gothic"/>
          <w:sz w:val="28"/>
          <w:szCs w:val="28"/>
        </w:rPr>
      </w:pPr>
      <w:r>
        <w:rPr>
          <w:rFonts w:ascii="Century Gothic" w:hAnsi="Century Gothic"/>
          <w:sz w:val="28"/>
          <w:szCs w:val="28"/>
        </w:rPr>
        <w:lastRenderedPageBreak/>
        <w:t>Contamos del 1 al 10</w:t>
      </w:r>
    </w:p>
    <w:p w14:paraId="7886DCE7" w14:textId="6107D6A6" w:rsidR="00B2701C" w:rsidRDefault="00B2701C" w:rsidP="00B2701C">
      <w:pPr>
        <w:spacing w:line="360" w:lineRule="auto"/>
        <w:rPr>
          <w:rFonts w:ascii="Century Gothic" w:hAnsi="Century Gothic"/>
          <w:sz w:val="28"/>
          <w:szCs w:val="28"/>
        </w:rPr>
      </w:pPr>
      <w:r>
        <w:rPr>
          <w:rFonts w:ascii="Century Gothic" w:hAnsi="Century Gothic"/>
          <w:sz w:val="28"/>
          <w:szCs w:val="28"/>
        </w:rPr>
        <w:t xml:space="preserve">Porque es importante el conteo y las colecciones </w:t>
      </w:r>
    </w:p>
    <w:p w14:paraId="04C28A5B" w14:textId="1989CFE0" w:rsidR="00B2701C" w:rsidRDefault="00B2701C" w:rsidP="00B2701C">
      <w:pPr>
        <w:spacing w:line="360" w:lineRule="auto"/>
        <w:rPr>
          <w:rFonts w:ascii="Century Gothic" w:hAnsi="Century Gothic"/>
          <w:sz w:val="28"/>
          <w:szCs w:val="28"/>
        </w:rPr>
      </w:pPr>
      <w:r>
        <w:rPr>
          <w:rFonts w:ascii="Century Gothic" w:hAnsi="Century Gothic"/>
          <w:sz w:val="28"/>
          <w:szCs w:val="28"/>
        </w:rPr>
        <w:t>Explicación de clase…</w:t>
      </w:r>
    </w:p>
    <w:p w14:paraId="56F88F3A" w14:textId="5030987F" w:rsidR="00B2701C" w:rsidRDefault="00B2701C" w:rsidP="00B2701C">
      <w:pPr>
        <w:spacing w:line="360" w:lineRule="auto"/>
        <w:rPr>
          <w:rFonts w:ascii="Century Gothic" w:hAnsi="Century Gothic"/>
          <w:sz w:val="28"/>
          <w:szCs w:val="28"/>
        </w:rPr>
      </w:pPr>
      <w:r w:rsidRPr="00B2701C">
        <w:rPr>
          <w:rFonts w:ascii="Century Gothic" w:hAnsi="Century Gothic"/>
          <w:sz w:val="28"/>
          <w:szCs w:val="28"/>
        </w:rPr>
        <w:t xml:space="preserve">En la vida cotidiana, </w:t>
      </w:r>
      <w:r w:rsidR="00C77122">
        <w:rPr>
          <w:rFonts w:ascii="Century Gothic" w:hAnsi="Century Gothic"/>
          <w:sz w:val="28"/>
          <w:szCs w:val="28"/>
        </w:rPr>
        <w:t xml:space="preserve">nos </w:t>
      </w:r>
      <w:r w:rsidRPr="00B2701C">
        <w:rPr>
          <w:rFonts w:ascii="Century Gothic" w:hAnsi="Century Gothic"/>
          <w:sz w:val="28"/>
          <w:szCs w:val="28"/>
        </w:rPr>
        <w:t>enfrenta</w:t>
      </w:r>
      <w:r w:rsidR="00C77122">
        <w:rPr>
          <w:rFonts w:ascii="Century Gothic" w:hAnsi="Century Gothic"/>
          <w:sz w:val="28"/>
          <w:szCs w:val="28"/>
        </w:rPr>
        <w:t>mos</w:t>
      </w:r>
      <w:r w:rsidRPr="00B2701C">
        <w:rPr>
          <w:rFonts w:ascii="Century Gothic" w:hAnsi="Century Gothic"/>
          <w:sz w:val="28"/>
          <w:szCs w:val="28"/>
        </w:rPr>
        <w:t xml:space="preserve"> a una variedad de situaciones donde están presentes las nociones matemáticas, a la vez que construyen una diversidad de conocimientos acerca del número y el conteo.</w:t>
      </w:r>
      <w:r w:rsidRPr="00B2701C">
        <w:rPr>
          <w:rFonts w:ascii="Century Gothic" w:hAnsi="Century Gothic"/>
          <w:b/>
          <w:bCs/>
          <w:sz w:val="28"/>
          <w:szCs w:val="28"/>
        </w:rPr>
        <w:br/>
      </w:r>
      <w:r w:rsidRPr="00B2701C">
        <w:rPr>
          <w:rFonts w:ascii="Century Gothic" w:hAnsi="Century Gothic"/>
          <w:b/>
          <w:bCs/>
          <w:sz w:val="28"/>
          <w:szCs w:val="28"/>
        </w:rPr>
        <w:br/>
      </w:r>
      <w:r w:rsidRPr="00B2701C">
        <w:rPr>
          <w:rFonts w:ascii="Century Gothic" w:hAnsi="Century Gothic"/>
          <w:sz w:val="28"/>
          <w:szCs w:val="28"/>
        </w:rPr>
        <w:t>El ambiente en que vivimos, </w:t>
      </w:r>
      <w:r w:rsidR="00C77122">
        <w:rPr>
          <w:rFonts w:ascii="Century Gothic" w:hAnsi="Century Gothic"/>
          <w:sz w:val="28"/>
          <w:szCs w:val="28"/>
        </w:rPr>
        <w:t xml:space="preserve">nos </w:t>
      </w:r>
      <w:r w:rsidRPr="00B2701C">
        <w:rPr>
          <w:rFonts w:ascii="Century Gothic" w:hAnsi="Century Gothic"/>
          <w:sz w:val="28"/>
          <w:szCs w:val="28"/>
        </w:rPr>
        <w:t xml:space="preserve">provee </w:t>
      </w:r>
      <w:r w:rsidR="00C77122">
        <w:rPr>
          <w:rFonts w:ascii="Century Gothic" w:hAnsi="Century Gothic"/>
          <w:sz w:val="28"/>
          <w:szCs w:val="28"/>
        </w:rPr>
        <w:t>a nosotros y a ustedes que son</w:t>
      </w:r>
      <w:r w:rsidRPr="00B2701C">
        <w:rPr>
          <w:rFonts w:ascii="Century Gothic" w:hAnsi="Century Gothic"/>
          <w:sz w:val="28"/>
          <w:szCs w:val="28"/>
        </w:rPr>
        <w:t xml:space="preserve"> niños de experiencias que de manera espontánea los llevan a realizar actividades de conteo, las cuales son herramienta básica del pensamiento matemático.</w:t>
      </w:r>
      <w:r w:rsidRPr="00B2701C">
        <w:rPr>
          <w:rFonts w:ascii="Century Gothic" w:hAnsi="Century Gothic"/>
          <w:sz w:val="28"/>
          <w:szCs w:val="28"/>
        </w:rPr>
        <w:br/>
      </w:r>
      <w:r w:rsidRPr="00B2701C">
        <w:rPr>
          <w:rFonts w:ascii="Century Gothic" w:hAnsi="Century Gothic"/>
          <w:sz w:val="28"/>
          <w:szCs w:val="28"/>
        </w:rPr>
        <w:br/>
        <w:t>En sus juegos, o en otras actividades los niños separan objetos, reparten dulces o juguetes entre sus amigos, etc.; cuando realizan estas acciones, y aunque no son conscientes de ello, empiezan a poner en juego de manera implícita e incipiente, los principios del conteo y técnicas de conteo.</w:t>
      </w:r>
    </w:p>
    <w:p w14:paraId="73573060" w14:textId="2CECACD4" w:rsidR="00C77122" w:rsidRDefault="00C77122" w:rsidP="00B2701C">
      <w:pPr>
        <w:spacing w:line="360" w:lineRule="auto"/>
        <w:rPr>
          <w:rFonts w:ascii="Century Gothic" w:hAnsi="Century Gothic"/>
          <w:sz w:val="28"/>
          <w:szCs w:val="28"/>
        </w:rPr>
      </w:pPr>
      <w:r>
        <w:rPr>
          <w:rFonts w:ascii="Century Gothic" w:hAnsi="Century Gothic"/>
          <w:sz w:val="28"/>
          <w:szCs w:val="28"/>
        </w:rPr>
        <w:t>Cuando jugamos a las escondidas…</w:t>
      </w:r>
    </w:p>
    <w:p w14:paraId="0EAF0009" w14:textId="2D87089A" w:rsidR="00C77122" w:rsidRDefault="00C77122" w:rsidP="00B2701C">
      <w:pPr>
        <w:spacing w:line="360" w:lineRule="auto"/>
        <w:rPr>
          <w:rFonts w:ascii="Century Gothic" w:hAnsi="Century Gothic"/>
          <w:sz w:val="28"/>
          <w:szCs w:val="28"/>
        </w:rPr>
      </w:pPr>
      <w:r>
        <w:rPr>
          <w:rFonts w:ascii="Century Gothic" w:hAnsi="Century Gothic"/>
          <w:sz w:val="28"/>
          <w:szCs w:val="28"/>
        </w:rPr>
        <w:t>Cuando cumplimos años…</w:t>
      </w:r>
    </w:p>
    <w:p w14:paraId="3061C3CE" w14:textId="4A94EB42" w:rsidR="00C77122" w:rsidRDefault="00C77122" w:rsidP="00B2701C">
      <w:pPr>
        <w:spacing w:line="360" w:lineRule="auto"/>
        <w:rPr>
          <w:rFonts w:ascii="Century Gothic" w:hAnsi="Century Gothic"/>
          <w:sz w:val="28"/>
          <w:szCs w:val="28"/>
        </w:rPr>
      </w:pPr>
      <w:r>
        <w:rPr>
          <w:rFonts w:ascii="Century Gothic" w:hAnsi="Century Gothic"/>
          <w:sz w:val="28"/>
          <w:szCs w:val="28"/>
        </w:rPr>
        <w:t>Cuando queremos saber la hora…</w:t>
      </w:r>
    </w:p>
    <w:p w14:paraId="4E121E9D" w14:textId="3FC10912" w:rsidR="00C77122" w:rsidRDefault="00C77122" w:rsidP="00B2701C">
      <w:pPr>
        <w:spacing w:line="360" w:lineRule="auto"/>
        <w:rPr>
          <w:rFonts w:ascii="Century Gothic" w:hAnsi="Century Gothic"/>
          <w:sz w:val="28"/>
          <w:szCs w:val="28"/>
        </w:rPr>
      </w:pPr>
      <w:r>
        <w:rPr>
          <w:rFonts w:ascii="Century Gothic" w:hAnsi="Century Gothic"/>
          <w:sz w:val="28"/>
          <w:szCs w:val="28"/>
        </w:rPr>
        <w:t>Cuando queremos ir de compras….</w:t>
      </w:r>
    </w:p>
    <w:p w14:paraId="1668A816" w14:textId="5723A93C" w:rsidR="00C77122" w:rsidRDefault="00C77122" w:rsidP="00B2701C">
      <w:pPr>
        <w:spacing w:line="360" w:lineRule="auto"/>
        <w:rPr>
          <w:rFonts w:ascii="Century Gothic" w:hAnsi="Century Gothic"/>
          <w:sz w:val="28"/>
          <w:szCs w:val="28"/>
        </w:rPr>
      </w:pPr>
      <w:hyperlink r:id="rId7" w:history="1">
        <w:r w:rsidRPr="00040E3E">
          <w:rPr>
            <w:rStyle w:val="Hipervnculo"/>
            <w:rFonts w:ascii="Century Gothic" w:hAnsi="Century Gothic"/>
            <w:sz w:val="28"/>
            <w:szCs w:val="28"/>
          </w:rPr>
          <w:t>http://conteoenpreescolar.blogspot.com/2011/06/por-que-es-importante-contar.html</w:t>
        </w:r>
      </w:hyperlink>
    </w:p>
    <w:p w14:paraId="767FA918" w14:textId="16C25395" w:rsidR="00C77122" w:rsidRDefault="00C77122" w:rsidP="00B2701C">
      <w:pPr>
        <w:spacing w:line="360" w:lineRule="auto"/>
        <w:rPr>
          <w:rFonts w:ascii="Century Gothic" w:hAnsi="Century Gothic"/>
          <w:sz w:val="28"/>
          <w:szCs w:val="28"/>
        </w:rPr>
      </w:pPr>
      <w:r>
        <w:rPr>
          <w:rFonts w:ascii="Century Gothic" w:hAnsi="Century Gothic"/>
          <w:sz w:val="28"/>
          <w:szCs w:val="28"/>
        </w:rPr>
        <w:lastRenderedPageBreak/>
        <w:t>Emociones en preescolar</w:t>
      </w:r>
    </w:p>
    <w:p w14:paraId="649B719B" w14:textId="0EE5DFE3" w:rsidR="00C77122" w:rsidRDefault="00C77122" w:rsidP="00B2701C">
      <w:pPr>
        <w:spacing w:line="360" w:lineRule="auto"/>
        <w:rPr>
          <w:rFonts w:ascii="Century Gothic" w:hAnsi="Century Gothic"/>
          <w:sz w:val="28"/>
          <w:szCs w:val="28"/>
        </w:rPr>
      </w:pPr>
      <w:r>
        <w:rPr>
          <w:rFonts w:ascii="Century Gothic" w:hAnsi="Century Gothic"/>
          <w:sz w:val="28"/>
          <w:szCs w:val="28"/>
        </w:rPr>
        <w:t>Porque es importante enseñarlas</w:t>
      </w:r>
    </w:p>
    <w:p w14:paraId="33FF1EE3" w14:textId="2BD2F746" w:rsidR="00C77122" w:rsidRPr="00C77122" w:rsidRDefault="00C77122" w:rsidP="00C77122">
      <w:pPr>
        <w:numPr>
          <w:ilvl w:val="0"/>
          <w:numId w:val="6"/>
        </w:numPr>
        <w:spacing w:line="360" w:lineRule="auto"/>
        <w:rPr>
          <w:rFonts w:ascii="Century Gothic" w:hAnsi="Century Gothic"/>
          <w:sz w:val="28"/>
          <w:szCs w:val="28"/>
        </w:rPr>
      </w:pPr>
      <w:r w:rsidRPr="00C77122">
        <w:rPr>
          <w:rFonts w:ascii="Century Gothic" w:hAnsi="Century Gothic"/>
          <w:sz w:val="28"/>
          <w:szCs w:val="28"/>
        </w:rPr>
        <w:t>Serán alumnos cognitivamente más eficaces, tendrán más concentración y menores interferencias afectivas.</w:t>
      </w:r>
    </w:p>
    <w:p w14:paraId="5D50A80E" w14:textId="25AB793A" w:rsidR="00C77122" w:rsidRPr="00C77122" w:rsidRDefault="00C77122" w:rsidP="00C77122">
      <w:pPr>
        <w:numPr>
          <w:ilvl w:val="0"/>
          <w:numId w:val="6"/>
        </w:numPr>
        <w:spacing w:line="360" w:lineRule="auto"/>
        <w:rPr>
          <w:rFonts w:ascii="Century Gothic" w:hAnsi="Century Gothic"/>
          <w:sz w:val="28"/>
          <w:szCs w:val="28"/>
        </w:rPr>
      </w:pPr>
      <w:r w:rsidRPr="00C77122">
        <w:rPr>
          <w:rFonts w:ascii="Century Gothic" w:hAnsi="Century Gothic"/>
          <w:sz w:val="28"/>
          <w:szCs w:val="28"/>
        </w:rPr>
        <w:t>Supondrá un ingrediente relevante en su éxito personal y profesional.</w:t>
      </w:r>
    </w:p>
    <w:p w14:paraId="7A4C06C3" w14:textId="13AEF301" w:rsidR="00C77122" w:rsidRPr="00C77122" w:rsidRDefault="00C77122" w:rsidP="00C77122">
      <w:pPr>
        <w:numPr>
          <w:ilvl w:val="0"/>
          <w:numId w:val="6"/>
        </w:numPr>
        <w:spacing w:line="360" w:lineRule="auto"/>
        <w:rPr>
          <w:rFonts w:ascii="Century Gothic" w:hAnsi="Century Gothic"/>
          <w:sz w:val="28"/>
          <w:szCs w:val="28"/>
        </w:rPr>
      </w:pPr>
      <w:r w:rsidRPr="00C77122">
        <w:rPr>
          <w:rFonts w:ascii="Century Gothic" w:hAnsi="Century Gothic"/>
          <w:sz w:val="28"/>
          <w:szCs w:val="28"/>
        </w:rPr>
        <w:t>Aumentará su motivación, su curiosidad y las ganas de aprender.</w:t>
      </w:r>
    </w:p>
    <w:p w14:paraId="51AC5356" w14:textId="06E57FCC" w:rsidR="00C77122" w:rsidRPr="00C77122" w:rsidRDefault="00C77122" w:rsidP="00C77122">
      <w:pPr>
        <w:numPr>
          <w:ilvl w:val="0"/>
          <w:numId w:val="6"/>
        </w:numPr>
        <w:spacing w:line="360" w:lineRule="auto"/>
        <w:rPr>
          <w:rFonts w:ascii="Century Gothic" w:hAnsi="Century Gothic"/>
          <w:sz w:val="28"/>
          <w:szCs w:val="28"/>
        </w:rPr>
      </w:pPr>
      <w:r w:rsidRPr="00C77122">
        <w:rPr>
          <w:rFonts w:ascii="Century Gothic" w:hAnsi="Century Gothic"/>
          <w:sz w:val="28"/>
          <w:szCs w:val="28"/>
        </w:rPr>
        <w:t>Amplía la agudeza y profundidad de la percepción e intuición.</w:t>
      </w:r>
    </w:p>
    <w:p w14:paraId="5B05E4AE" w14:textId="1819781D" w:rsidR="00C77122" w:rsidRDefault="00C77122" w:rsidP="00C77122">
      <w:pPr>
        <w:numPr>
          <w:ilvl w:val="0"/>
          <w:numId w:val="6"/>
        </w:numPr>
        <w:spacing w:line="360" w:lineRule="auto"/>
        <w:rPr>
          <w:rFonts w:ascii="Century Gothic" w:hAnsi="Century Gothic"/>
          <w:sz w:val="28"/>
          <w:szCs w:val="28"/>
        </w:rPr>
      </w:pPr>
      <w:r w:rsidRPr="00C77122">
        <w:rPr>
          <w:rFonts w:ascii="Century Gothic" w:hAnsi="Century Gothic"/>
          <w:sz w:val="28"/>
          <w:szCs w:val="28"/>
        </w:rPr>
        <w:t>Los niños serán emocionalmente más felices</w:t>
      </w:r>
    </w:p>
    <w:p w14:paraId="4036F29A" w14:textId="446C9FB0" w:rsidR="00C77122" w:rsidRDefault="00C77122" w:rsidP="00C77122">
      <w:pPr>
        <w:spacing w:line="360" w:lineRule="auto"/>
        <w:rPr>
          <w:rFonts w:ascii="Century Gothic" w:hAnsi="Century Gothic"/>
          <w:sz w:val="28"/>
          <w:szCs w:val="28"/>
        </w:rPr>
      </w:pPr>
      <w:hyperlink r:id="rId8" w:history="1">
        <w:r w:rsidRPr="00040E3E">
          <w:rPr>
            <w:rStyle w:val="Hipervnculo"/>
            <w:rFonts w:ascii="Century Gothic" w:hAnsi="Century Gothic"/>
            <w:sz w:val="28"/>
            <w:szCs w:val="28"/>
          </w:rPr>
          <w:t>https://spain.minilandeducational.com/school/importancia-educacion-emocional-infantil-aulas/</w:t>
        </w:r>
      </w:hyperlink>
    </w:p>
    <w:p w14:paraId="2421B3AC" w14:textId="39AD1646" w:rsidR="00C77122" w:rsidRPr="00C77122" w:rsidRDefault="00C77122" w:rsidP="00C77122">
      <w:pPr>
        <w:spacing w:line="360" w:lineRule="auto"/>
        <w:rPr>
          <w:rFonts w:ascii="Century Gothic" w:hAnsi="Century Gothic"/>
          <w:b/>
          <w:bCs/>
          <w:sz w:val="28"/>
          <w:szCs w:val="28"/>
        </w:rPr>
      </w:pPr>
      <w:r w:rsidRPr="00C77122">
        <w:rPr>
          <w:rFonts w:ascii="Century Gothic" w:hAnsi="Century Gothic"/>
          <w:b/>
          <w:bCs/>
          <w:noProof/>
          <w:sz w:val="28"/>
          <w:szCs w:val="28"/>
        </w:rPr>
        <w:drawing>
          <wp:anchor distT="0" distB="0" distL="114300" distR="114300" simplePos="0" relativeHeight="251658240" behindDoc="0" locked="0" layoutInCell="1" allowOverlap="1" wp14:anchorId="3C8509FC" wp14:editId="79AC8D2D">
            <wp:simplePos x="0" y="0"/>
            <wp:positionH relativeFrom="margin">
              <wp:posOffset>-166370</wp:posOffset>
            </wp:positionH>
            <wp:positionV relativeFrom="margin">
              <wp:posOffset>5834380</wp:posOffset>
            </wp:positionV>
            <wp:extent cx="870585" cy="870585"/>
            <wp:effectExtent l="0" t="0" r="5715" b="571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pic:spPr>
                </pic:pic>
              </a:graphicData>
            </a:graphic>
            <wp14:sizeRelH relativeFrom="margin">
              <wp14:pctWidth>0</wp14:pctWidth>
            </wp14:sizeRelH>
            <wp14:sizeRelV relativeFrom="margin">
              <wp14:pctHeight>0</wp14:pctHeight>
            </wp14:sizeRelV>
          </wp:anchor>
        </w:drawing>
      </w:r>
      <w:r w:rsidRPr="00C77122">
        <w:rPr>
          <w:rFonts w:ascii="Century Gothic" w:hAnsi="Century Gothic"/>
          <w:b/>
          <w:bCs/>
          <w:sz w:val="28"/>
          <w:szCs w:val="28"/>
        </w:rPr>
        <w:t>Emociones básicas para conocer</w:t>
      </w:r>
    </w:p>
    <w:p w14:paraId="42971059" w14:textId="718BFF3D"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t>• Alegría</w:t>
      </w:r>
      <w:r w:rsidRPr="00C77122">
        <w:rPr>
          <w:rFonts w:ascii="Century Gothic" w:hAnsi="Century Gothic"/>
          <w:sz w:val="28"/>
          <w:szCs w:val="28"/>
        </w:rPr>
        <w:br/>
        <w:t>Sentimiento placentero ante una persona, deseo o cosa. Nos impulsa a la acción. Son múltiples los ejemplos de alegría en los niños, desde merendar sus galletas preferidas, hasta ver los regalos la mañana de Reyes Magos.</w:t>
      </w:r>
    </w:p>
    <w:p w14:paraId="385AF53B" w14:textId="0F71478B"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t> </w:t>
      </w:r>
    </w:p>
    <w:p w14:paraId="147EBC8A" w14:textId="688581ED"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lastRenderedPageBreak/>
        <w:drawing>
          <wp:inline distT="0" distB="0" distL="0" distR="0" wp14:anchorId="04F2FE5C" wp14:editId="5B0BA353">
            <wp:extent cx="856615" cy="856615"/>
            <wp:effectExtent l="0" t="0" r="635" b="635"/>
            <wp:docPr id="6" name="Imagen 6" descr="ie trist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tristez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inline>
        </w:drawing>
      </w:r>
      <w:r w:rsidRPr="00C77122">
        <w:rPr>
          <w:rFonts w:ascii="Century Gothic" w:hAnsi="Century Gothic"/>
          <w:sz w:val="28"/>
          <w:szCs w:val="28"/>
        </w:rPr>
        <w:t>• Tristeza</w:t>
      </w:r>
      <w:r w:rsidRPr="00C77122">
        <w:rPr>
          <w:rFonts w:ascii="Century Gothic" w:hAnsi="Century Gothic"/>
          <w:sz w:val="28"/>
          <w:szCs w:val="28"/>
        </w:rPr>
        <w:br/>
        <w:t>Sentimiento de pena asociado a una pérdida real o imaginada. Nos hace pedir ayuda. Situaciones en las que los niños pierden alguno de sus juguetes preferidos o se enferman sus mascotas, son momentos de tristeza para ellos.</w:t>
      </w:r>
    </w:p>
    <w:p w14:paraId="5D13C762" w14:textId="77777777"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t> </w:t>
      </w:r>
    </w:p>
    <w:p w14:paraId="5AD4DEDB" w14:textId="6C6F3181"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drawing>
          <wp:inline distT="0" distB="0" distL="0" distR="0" wp14:anchorId="7914BA81" wp14:editId="3FF31B68">
            <wp:extent cx="856615" cy="856615"/>
            <wp:effectExtent l="0" t="0" r="635" b="635"/>
            <wp:docPr id="5" name="Imagen 5" descr="ie mi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 mie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inline>
        </w:drawing>
      </w:r>
      <w:r w:rsidRPr="00C77122">
        <w:rPr>
          <w:rFonts w:ascii="Century Gothic" w:hAnsi="Century Gothic"/>
          <w:sz w:val="28"/>
          <w:szCs w:val="28"/>
        </w:rPr>
        <w:t>• Miedo</w:t>
      </w:r>
      <w:r w:rsidRPr="00C77122">
        <w:rPr>
          <w:rFonts w:ascii="Century Gothic" w:hAnsi="Century Gothic"/>
          <w:sz w:val="28"/>
          <w:szCs w:val="28"/>
        </w:rPr>
        <w:br/>
        <w:t>Inseguridad anticipada ante un peligro, real o imaginario. Nos ayuda a la supervivencia ya que nos hace actuar con precaución. El encuentro con algunos animales o con personas desconocidas pueden ser ejemplos de situaciones de temor en los menores.</w:t>
      </w:r>
    </w:p>
    <w:p w14:paraId="337652BF" w14:textId="77777777"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t> </w:t>
      </w:r>
    </w:p>
    <w:p w14:paraId="5D514566" w14:textId="26606359"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drawing>
          <wp:inline distT="0" distB="0" distL="0" distR="0" wp14:anchorId="2B43DD36" wp14:editId="47B92F82">
            <wp:extent cx="856615" cy="856615"/>
            <wp:effectExtent l="0" t="0" r="635" b="635"/>
            <wp:docPr id="4" name="Imagen 4" descr="ie 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 i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inline>
        </w:drawing>
      </w:r>
    </w:p>
    <w:p w14:paraId="11E035FF" w14:textId="1CBA53A7"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t>• Ira</w:t>
      </w:r>
      <w:r w:rsidRPr="00C77122">
        <w:rPr>
          <w:rFonts w:ascii="Century Gothic" w:hAnsi="Century Gothic"/>
          <w:sz w:val="28"/>
          <w:szCs w:val="28"/>
        </w:rPr>
        <w:br/>
        <w:t xml:space="preserve">Rabia cuando las cosas no salen como queremos. Nos impulsa a hacer algo para resolver un problema. Son multitud los momentos de enfado de un niño: cuando los mandamos </w:t>
      </w:r>
      <w:r w:rsidRPr="00C77122">
        <w:rPr>
          <w:rFonts w:ascii="Century Gothic" w:hAnsi="Century Gothic"/>
          <w:sz w:val="28"/>
          <w:szCs w:val="28"/>
        </w:rPr>
        <w:lastRenderedPageBreak/>
        <w:t>a dormir, cuando tienen que recoger, cuando apagamos la TV... </w:t>
      </w:r>
    </w:p>
    <w:p w14:paraId="6184263E" w14:textId="77777777"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t> </w:t>
      </w:r>
    </w:p>
    <w:p w14:paraId="25BBF19D" w14:textId="567357CB"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drawing>
          <wp:inline distT="0" distB="0" distL="0" distR="0" wp14:anchorId="658A1BE2" wp14:editId="197E449F">
            <wp:extent cx="856615" cy="856615"/>
            <wp:effectExtent l="0" t="0" r="635" b="635"/>
            <wp:docPr id="3" name="Imagen 3" descr="ie 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 As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inline>
        </w:drawing>
      </w:r>
      <w:r w:rsidRPr="00C77122">
        <w:rPr>
          <w:rFonts w:ascii="Century Gothic" w:hAnsi="Century Gothic"/>
          <w:sz w:val="28"/>
          <w:szCs w:val="28"/>
        </w:rPr>
        <w:t>• Asco</w:t>
      </w:r>
      <w:r w:rsidRPr="00C77122">
        <w:rPr>
          <w:rFonts w:ascii="Century Gothic" w:hAnsi="Century Gothic"/>
          <w:sz w:val="28"/>
          <w:szCs w:val="28"/>
        </w:rPr>
        <w:br/>
        <w:t>Desagrado respecto a algo o alguien. Nos hace alejarnos. La situación más típica en los más pequeños se produce ante determinados alimentos que, al provocarles asco, rechazan de forma tajante.</w:t>
      </w:r>
    </w:p>
    <w:p w14:paraId="3630ECC0" w14:textId="77777777"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t> </w:t>
      </w:r>
    </w:p>
    <w:p w14:paraId="0DF75DFD" w14:textId="170900CE" w:rsidR="00C77122" w:rsidRPr="00C77122" w:rsidRDefault="00C77122" w:rsidP="00C77122">
      <w:pPr>
        <w:spacing w:line="360" w:lineRule="auto"/>
        <w:rPr>
          <w:rFonts w:ascii="Century Gothic" w:hAnsi="Century Gothic"/>
          <w:sz w:val="28"/>
          <w:szCs w:val="28"/>
        </w:rPr>
      </w:pPr>
      <w:r w:rsidRPr="00C77122">
        <w:rPr>
          <w:rFonts w:ascii="Century Gothic" w:hAnsi="Century Gothic"/>
          <w:sz w:val="28"/>
          <w:szCs w:val="28"/>
        </w:rPr>
        <w:drawing>
          <wp:inline distT="0" distB="0" distL="0" distR="0" wp14:anchorId="7E5CA0F0" wp14:editId="479AC1C8">
            <wp:extent cx="856615" cy="856615"/>
            <wp:effectExtent l="0" t="0" r="635" b="635"/>
            <wp:docPr id="2" name="Imagen 2" descr="ie sor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 sorpres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inline>
        </w:drawing>
      </w:r>
      <w:r w:rsidRPr="00C77122">
        <w:rPr>
          <w:rFonts w:ascii="Century Gothic" w:hAnsi="Century Gothic"/>
          <w:sz w:val="28"/>
          <w:szCs w:val="28"/>
        </w:rPr>
        <w:t>• Sorpresa</w:t>
      </w:r>
      <w:r w:rsidRPr="00C77122">
        <w:rPr>
          <w:rFonts w:ascii="Century Gothic" w:hAnsi="Century Gothic"/>
          <w:sz w:val="28"/>
          <w:szCs w:val="28"/>
        </w:rPr>
        <w:br/>
        <w:t>Asombro, desconcierto. Nos ayuda a comprender algo nuevo, porque nos hace buscar respuestas ante lo desconocido. Favorece la atención, la exploración y el interés o la curiosidad.</w:t>
      </w:r>
    </w:p>
    <w:p w14:paraId="3EF47EC7" w14:textId="65E0994F" w:rsidR="00C77122" w:rsidRDefault="00D904CC" w:rsidP="00C77122">
      <w:pPr>
        <w:spacing w:line="360" w:lineRule="auto"/>
        <w:rPr>
          <w:rFonts w:ascii="Century Gothic" w:hAnsi="Century Gothic"/>
          <w:sz w:val="28"/>
          <w:szCs w:val="28"/>
        </w:rPr>
      </w:pPr>
      <w:r w:rsidRPr="00D904CC">
        <w:rPr>
          <w:rFonts w:ascii="Century Gothic" w:hAnsi="Century Gothic"/>
          <w:sz w:val="28"/>
          <w:szCs w:val="28"/>
        </w:rPr>
        <w:t>El conjunto de habilidades nos sirve</w:t>
      </w:r>
      <w:r w:rsidRPr="00D904CC">
        <w:rPr>
          <w:rFonts w:ascii="Century Gothic" w:hAnsi="Century Gothic"/>
          <w:sz w:val="28"/>
          <w:szCs w:val="28"/>
        </w:rPr>
        <w:t xml:space="preserve"> para expresar y manejar las emociones y sentimientos de la manera más adecuada es lo que podríamos llamar inteligencia emocional; es la capacidad de tomar conciencia de </w:t>
      </w:r>
      <w:r w:rsidRPr="00D904CC">
        <w:rPr>
          <w:rFonts w:ascii="Century Gothic" w:hAnsi="Century Gothic"/>
          <w:sz w:val="28"/>
          <w:szCs w:val="28"/>
        </w:rPr>
        <w:t>las propias emociones</w:t>
      </w:r>
      <w:r w:rsidRPr="00D904CC">
        <w:rPr>
          <w:rFonts w:ascii="Century Gothic" w:hAnsi="Century Gothic"/>
          <w:sz w:val="28"/>
          <w:szCs w:val="28"/>
        </w:rPr>
        <w:t xml:space="preserve">, conocer las de los demás y aprender a regularlas. </w:t>
      </w:r>
    </w:p>
    <w:p w14:paraId="1CF773D3" w14:textId="573B36A8" w:rsidR="00D904CC" w:rsidRDefault="00D904CC" w:rsidP="00C77122">
      <w:pPr>
        <w:spacing w:line="360" w:lineRule="auto"/>
        <w:rPr>
          <w:rFonts w:ascii="Century Gothic" w:hAnsi="Century Gothic"/>
          <w:sz w:val="28"/>
          <w:szCs w:val="28"/>
        </w:rPr>
      </w:pPr>
      <w:hyperlink r:id="rId15" w:history="1">
        <w:r w:rsidRPr="00040E3E">
          <w:rPr>
            <w:rStyle w:val="Hipervnculo"/>
            <w:rFonts w:ascii="Century Gothic" w:hAnsi="Century Gothic"/>
            <w:sz w:val="28"/>
            <w:szCs w:val="28"/>
          </w:rPr>
          <w:t>https://www.agendamenuda.es/blog/307-las-6-emociones-basicas-para-educar-a-los-ninos-en-inteligencia-emocional</w:t>
        </w:r>
      </w:hyperlink>
    </w:p>
    <w:sectPr w:rsidR="00D904CC" w:rsidSect="002F54E0">
      <w:pgSz w:w="11906" w:h="16838"/>
      <w:pgMar w:top="1417" w:right="1701" w:bottom="1417" w:left="1701" w:header="708" w:footer="708" w:gutter="0"/>
      <w:pgBorders w:offsetFrom="page">
        <w:top w:val="threeDEmboss" w:sz="24" w:space="24" w:color="2F5496" w:themeColor="accent1" w:themeShade="BF"/>
        <w:left w:val="threeDEmboss" w:sz="24" w:space="24" w:color="2F5496" w:themeColor="accent1" w:themeShade="BF"/>
        <w:bottom w:val="threeDEngrave" w:sz="24" w:space="24" w:color="2F5496" w:themeColor="accent1" w:themeShade="BF"/>
        <w:right w:val="threeDEngrave"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2108"/>
    <w:multiLevelType w:val="multilevel"/>
    <w:tmpl w:val="EE14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62989"/>
    <w:multiLevelType w:val="multilevel"/>
    <w:tmpl w:val="62A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23E54"/>
    <w:multiLevelType w:val="hybridMultilevel"/>
    <w:tmpl w:val="A1D4E3AC"/>
    <w:lvl w:ilvl="0" w:tplc="A052D4E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DB0574"/>
    <w:multiLevelType w:val="multilevel"/>
    <w:tmpl w:val="C75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324AD0"/>
    <w:multiLevelType w:val="multilevel"/>
    <w:tmpl w:val="BC0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AF09D8"/>
    <w:multiLevelType w:val="multilevel"/>
    <w:tmpl w:val="B49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0"/>
    <w:rsid w:val="000758FC"/>
    <w:rsid w:val="000930AB"/>
    <w:rsid w:val="002F54E0"/>
    <w:rsid w:val="0064591F"/>
    <w:rsid w:val="00B16126"/>
    <w:rsid w:val="00B2701C"/>
    <w:rsid w:val="00C77122"/>
    <w:rsid w:val="00D90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2DC2"/>
  <w15:chartTrackingRefBased/>
  <w15:docId w15:val="{77DBEB4B-5ACF-4289-9194-792E6E09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701C"/>
    <w:rPr>
      <w:color w:val="0563C1" w:themeColor="hyperlink"/>
      <w:u w:val="single"/>
    </w:rPr>
  </w:style>
  <w:style w:type="character" w:styleId="Mencinsinresolver">
    <w:name w:val="Unresolved Mention"/>
    <w:basedOn w:val="Fuentedeprrafopredeter"/>
    <w:uiPriority w:val="99"/>
    <w:semiHidden/>
    <w:unhideWhenUsed/>
    <w:rsid w:val="00B2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617">
      <w:bodyDiv w:val="1"/>
      <w:marLeft w:val="0"/>
      <w:marRight w:val="0"/>
      <w:marTop w:val="0"/>
      <w:marBottom w:val="0"/>
      <w:divBdr>
        <w:top w:val="none" w:sz="0" w:space="0" w:color="auto"/>
        <w:left w:val="none" w:sz="0" w:space="0" w:color="auto"/>
        <w:bottom w:val="none" w:sz="0" w:space="0" w:color="auto"/>
        <w:right w:val="none" w:sz="0" w:space="0" w:color="auto"/>
      </w:divBdr>
    </w:div>
    <w:div w:id="3050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in.minilandeducational.com/school/importancia-educacion-emocional-infantil-aulas/"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conteoenpreescolar.blogspot.com/2011/06/por-que-es-importante-contar.html"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ppweb.cndh.org.mx/biblioteca/archivos/pdfs/cua-Nombre-Es-Importante.pdf"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www.agendamenuda.es/blog/307-las-6-emociones-basicas-para-educar-a-los-ninos-en-inteligencia-emociona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1</cp:revision>
  <dcterms:created xsi:type="dcterms:W3CDTF">2021-08-28T03:39:00Z</dcterms:created>
  <dcterms:modified xsi:type="dcterms:W3CDTF">2021-08-28T04:00:00Z</dcterms:modified>
</cp:coreProperties>
</file>