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744" w:rsidRDefault="000D6744" w:rsidP="00DA1E40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Claudia Mata Rodríguez</w:t>
      </w:r>
    </w:p>
    <w:bookmarkEnd w:id="0"/>
    <w:p w:rsidR="00DA1E40" w:rsidRPr="000D6744" w:rsidRDefault="00DA1E40" w:rsidP="00DA1E40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DA1E4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5.- ¿Por qué en la Edad Media no había literatura infantil?</w:t>
      </w:r>
    </w:p>
    <w:p w:rsidR="00DA1E40" w:rsidRPr="00DA1E40" w:rsidRDefault="00DA1E40" w:rsidP="00DA1E40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D67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 niños eran considerados adultos pequeños y su experiencia literaria se basaba en la experiencia adulta.</w:t>
      </w:r>
    </w:p>
    <w:p w:rsidR="00DA1E40" w:rsidRPr="000D6744" w:rsidRDefault="00DA1E40" w:rsidP="00DA1E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DA1E4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6.- La figura del libro como vehículo didáctico para los menores está presente durante toda la Edad Media y parte del Renacimiento. ¿Cómo eran esos libros?</w:t>
      </w:r>
    </w:p>
    <w:p w:rsidR="00DA1E40" w:rsidRPr="00DA1E40" w:rsidRDefault="00DA1E40" w:rsidP="00DA1E4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D67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 escasas obras del pueblo pretendían inculcar valores y la religión.</w:t>
      </w:r>
    </w:p>
    <w:p w:rsidR="00DA1E40" w:rsidRPr="000D6744" w:rsidRDefault="00DA1E40" w:rsidP="00DA1E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DA1E4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7.- Durante los siglos XVII y XVIII, el panorama comienza a cambiar y surgen obras de literatura infantil y juvenil basadas en:</w:t>
      </w:r>
    </w:p>
    <w:p w:rsidR="00DA1E40" w:rsidRPr="000D6744" w:rsidRDefault="00DA1E40" w:rsidP="00DA1E40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D67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Fantasía (mitos y leyendas)</w:t>
      </w:r>
    </w:p>
    <w:p w:rsidR="00DA1E40" w:rsidRPr="000D6744" w:rsidRDefault="00DA1E40" w:rsidP="00DA1E40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D674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Cuentos </w:t>
      </w:r>
    </w:p>
    <w:p w:rsidR="00DA1E40" w:rsidRPr="00DA1E40" w:rsidRDefault="00DA1E40" w:rsidP="00DA1E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DA1E40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</w:p>
    <w:p w:rsidR="00465C52" w:rsidRPr="000D6744" w:rsidRDefault="00DA1E40">
      <w:pPr>
        <w:rPr>
          <w:rFonts w:ascii="Arial" w:hAnsi="Arial" w:cs="Arial"/>
          <w:sz w:val="20"/>
          <w:szCs w:val="20"/>
        </w:rPr>
      </w:pPr>
      <w:r w:rsidRPr="000D6744">
        <w:rPr>
          <w:rFonts w:ascii="Arial" w:hAnsi="Arial" w:cs="Arial"/>
          <w:sz w:val="20"/>
          <w:szCs w:val="20"/>
        </w:rPr>
        <w:t>La superación de los miedos, la superación, las aspiraciones, el mundo de los sueños y los deseos, así como actos de rebeldía frente al mundo adulto</w:t>
      </w:r>
    </w:p>
    <w:sectPr w:rsidR="00465C52" w:rsidRPr="000D67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B2D35"/>
    <w:multiLevelType w:val="hybridMultilevel"/>
    <w:tmpl w:val="9B941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40"/>
    <w:rsid w:val="000D6744"/>
    <w:rsid w:val="00465C52"/>
    <w:rsid w:val="00DA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81AE"/>
  <w15:chartTrackingRefBased/>
  <w15:docId w15:val="{EF6BEF5E-EBC7-476E-A30F-6E33CA7B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MATA</dc:creator>
  <cp:keywords/>
  <dc:description/>
  <cp:lastModifiedBy>CLAUDIA MATA</cp:lastModifiedBy>
  <cp:revision>1</cp:revision>
  <dcterms:created xsi:type="dcterms:W3CDTF">2021-08-28T03:59:00Z</dcterms:created>
  <dcterms:modified xsi:type="dcterms:W3CDTF">2021-08-28T04:10:00Z</dcterms:modified>
</cp:coreProperties>
</file>