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14" w:type="dxa"/>
        <w:tblInd w:w="-816" w:type="dxa"/>
        <w:tblLook w:val="04A0" w:firstRow="1" w:lastRow="0" w:firstColumn="1" w:lastColumn="0" w:noHBand="0" w:noVBand="1"/>
      </w:tblPr>
      <w:tblGrid>
        <w:gridCol w:w="2582"/>
        <w:gridCol w:w="2584"/>
        <w:gridCol w:w="2577"/>
        <w:gridCol w:w="2571"/>
      </w:tblGrid>
      <w:tr w:rsidR="00580389" w:rsidTr="00B53CD7">
        <w:trPr>
          <w:trHeight w:val="1190"/>
        </w:trPr>
        <w:tc>
          <w:tcPr>
            <w:tcW w:w="2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66"/>
          </w:tcPr>
          <w:p w:rsidR="00580389" w:rsidRPr="00580389" w:rsidRDefault="00580389" w:rsidP="00580389">
            <w:pPr>
              <w:jc w:val="center"/>
              <w:rPr>
                <w:rFonts w:ascii="Caviar Dreams" w:hAnsi="Caviar Dreams"/>
                <w:sz w:val="24"/>
              </w:rPr>
            </w:pPr>
            <w:r w:rsidRPr="00580389">
              <w:rPr>
                <w:rFonts w:ascii="Caviar Dreams" w:hAnsi="Caviar Dreams"/>
                <w:sz w:val="24"/>
              </w:rPr>
              <w:t>COMPETENCIA</w:t>
            </w:r>
          </w:p>
        </w:tc>
        <w:tc>
          <w:tcPr>
            <w:tcW w:w="25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66"/>
          </w:tcPr>
          <w:p w:rsidR="00580389" w:rsidRPr="00580389" w:rsidRDefault="00580389" w:rsidP="00580389">
            <w:pPr>
              <w:jc w:val="center"/>
              <w:rPr>
                <w:rFonts w:ascii="Caviar Dreams" w:hAnsi="Caviar Dreams"/>
                <w:sz w:val="24"/>
              </w:rPr>
            </w:pPr>
            <w:r w:rsidRPr="00580389">
              <w:rPr>
                <w:rFonts w:ascii="Caviar Dreams" w:hAnsi="Caviar Dreams"/>
                <w:sz w:val="24"/>
              </w:rPr>
              <w:t>UNIDADA DE COMPETENCIA</w:t>
            </w:r>
          </w:p>
        </w:tc>
        <w:tc>
          <w:tcPr>
            <w:tcW w:w="25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66"/>
          </w:tcPr>
          <w:p w:rsidR="00580389" w:rsidRPr="00580389" w:rsidRDefault="00580389" w:rsidP="00580389">
            <w:pPr>
              <w:jc w:val="center"/>
              <w:rPr>
                <w:rFonts w:ascii="Caviar Dreams" w:hAnsi="Caviar Dreams"/>
                <w:sz w:val="24"/>
              </w:rPr>
            </w:pPr>
            <w:r w:rsidRPr="00580389">
              <w:rPr>
                <w:rFonts w:ascii="Caviar Dreams" w:hAnsi="Caviar Dreams"/>
                <w:sz w:val="24"/>
              </w:rPr>
              <w:t>UNIDADES DE APRENDIZAJE EN LAS QUE SE ENCUENTRA</w:t>
            </w:r>
          </w:p>
        </w:tc>
        <w:tc>
          <w:tcPr>
            <w:tcW w:w="25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66"/>
          </w:tcPr>
          <w:p w:rsidR="00580389" w:rsidRPr="00580389" w:rsidRDefault="00580389" w:rsidP="00580389">
            <w:pPr>
              <w:jc w:val="center"/>
              <w:rPr>
                <w:rFonts w:ascii="Caviar Dreams" w:hAnsi="Caviar Dreams"/>
                <w:sz w:val="24"/>
              </w:rPr>
            </w:pPr>
            <w:r w:rsidRPr="00580389">
              <w:rPr>
                <w:rFonts w:ascii="Caviar Dreams" w:hAnsi="Caviar Dreams"/>
                <w:sz w:val="24"/>
              </w:rPr>
              <w:t>COMO SE FAVORECE CON EL CURSO</w:t>
            </w:r>
          </w:p>
        </w:tc>
      </w:tr>
      <w:tr w:rsidR="00580389" w:rsidTr="00580389">
        <w:trPr>
          <w:trHeight w:val="289"/>
        </w:trPr>
        <w:tc>
          <w:tcPr>
            <w:tcW w:w="2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Detecta los procesos de aprendizaje de sus alumnos para favorecer su</w:t>
            </w:r>
          </w:p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desarrollo cognitivo y socioemocional.</w:t>
            </w:r>
          </w:p>
        </w:tc>
        <w:tc>
          <w:tcPr>
            <w:tcW w:w="25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6901" w:rsidRPr="008323F4" w:rsidRDefault="00496901" w:rsidP="00496901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Establece relaciones entre los principios, conceptos disciplinarios y</w:t>
            </w:r>
          </w:p>
          <w:p w:rsidR="00496901" w:rsidRPr="008323F4" w:rsidRDefault="00496901" w:rsidP="00496901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contenidos del plan y programas de estudio en función del logro de</w:t>
            </w:r>
          </w:p>
          <w:p w:rsidR="00496901" w:rsidRPr="008323F4" w:rsidRDefault="00496901" w:rsidP="00496901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aprendizaje de sus alumnos, asegurando la coherencia y</w:t>
            </w:r>
          </w:p>
          <w:p w:rsidR="00580389" w:rsidRPr="008323F4" w:rsidRDefault="00496901" w:rsidP="00496901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continuidad entre los distintos grados y niveles educativos.</w:t>
            </w:r>
          </w:p>
        </w:tc>
        <w:tc>
          <w:tcPr>
            <w:tcW w:w="25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496901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1,2,3</w:t>
            </w:r>
          </w:p>
        </w:tc>
        <w:tc>
          <w:tcPr>
            <w:tcW w:w="25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13730E" w:rsidP="00137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Reconociendo cuales son nuestros aprendizajes referentes a temas vistos en este curso y favorece nuestro propio conocimiento un poco más. </w:t>
            </w:r>
          </w:p>
        </w:tc>
      </w:tr>
      <w:tr w:rsidR="00580389" w:rsidTr="00580389">
        <w:trPr>
          <w:trHeight w:val="289"/>
        </w:trPr>
        <w:tc>
          <w:tcPr>
            <w:tcW w:w="2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Aplica el plan y programa de estudio para alcanzar los propósitos</w:t>
            </w:r>
          </w:p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educativos y contribuir al pleno desenvolvimiento de las capacidades de</w:t>
            </w:r>
          </w:p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sus alumnos.</w:t>
            </w:r>
          </w:p>
        </w:tc>
        <w:tc>
          <w:tcPr>
            <w:tcW w:w="25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23F4" w:rsidRPr="008323F4" w:rsidRDefault="008323F4" w:rsidP="008323F4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Utiliza metodologías pertinentes y actualizadas para promover el</w:t>
            </w:r>
          </w:p>
          <w:p w:rsidR="008323F4" w:rsidRPr="008323F4" w:rsidRDefault="008323F4" w:rsidP="008323F4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aprendizaje de los alumnos en los diferentes campos, áreas y</w:t>
            </w:r>
          </w:p>
          <w:p w:rsidR="008323F4" w:rsidRPr="008323F4" w:rsidRDefault="008323F4" w:rsidP="008323F4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ámbitos que propone el currículum, considerando los contextos y su</w:t>
            </w:r>
          </w:p>
          <w:p w:rsidR="00580389" w:rsidRPr="008323F4" w:rsidRDefault="008323F4" w:rsidP="008323F4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desarrollo.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133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</w:t>
            </w:r>
          </w:p>
        </w:tc>
        <w:tc>
          <w:tcPr>
            <w:tcW w:w="25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3F1609" w:rsidP="003F1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Llevando seguimiento de las actividades propuestas por la materia, para conocer nuestras habilidades y llegar a el propósito que se espera llegar. </w:t>
            </w:r>
          </w:p>
        </w:tc>
      </w:tr>
      <w:tr w:rsidR="00580389" w:rsidTr="00580389">
        <w:trPr>
          <w:trHeight w:val="289"/>
        </w:trPr>
        <w:tc>
          <w:tcPr>
            <w:tcW w:w="2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Diseña planeaciones aplicando sus conocimientos curriculares,</w:t>
            </w:r>
          </w:p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psicopedagógicos, disciplinares, didácticos y tecnológicos para propiciar</w:t>
            </w:r>
          </w:p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espacios de aprendizaje incluyentes que respondan a las necesidades de</w:t>
            </w:r>
          </w:p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todos los alumnos en el marco del plan y programas de estudio.</w:t>
            </w:r>
          </w:p>
        </w:tc>
        <w:tc>
          <w:tcPr>
            <w:tcW w:w="25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315D" w:rsidRPr="0013315D" w:rsidRDefault="0013315D" w:rsidP="00133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3315D">
              <w:rPr>
                <w:rFonts w:ascii="Arial" w:hAnsi="Arial" w:cs="Arial"/>
              </w:rPr>
              <w:t>Establece relaciones entre los principios, conceptos disciplinarios y</w:t>
            </w:r>
          </w:p>
          <w:p w:rsidR="0013315D" w:rsidRPr="0013315D" w:rsidRDefault="0013315D" w:rsidP="0013315D">
            <w:pPr>
              <w:rPr>
                <w:rFonts w:ascii="Arial" w:hAnsi="Arial" w:cs="Arial"/>
              </w:rPr>
            </w:pPr>
            <w:r w:rsidRPr="0013315D">
              <w:rPr>
                <w:rFonts w:ascii="Arial" w:hAnsi="Arial" w:cs="Arial"/>
              </w:rPr>
              <w:t>contenidos del plan y programas de estudio en función del logro de</w:t>
            </w:r>
          </w:p>
          <w:p w:rsidR="0013315D" w:rsidRPr="0013315D" w:rsidRDefault="0013315D" w:rsidP="0013315D">
            <w:pPr>
              <w:rPr>
                <w:rFonts w:ascii="Arial" w:hAnsi="Arial" w:cs="Arial"/>
              </w:rPr>
            </w:pPr>
            <w:r w:rsidRPr="0013315D">
              <w:rPr>
                <w:rFonts w:ascii="Arial" w:hAnsi="Arial" w:cs="Arial"/>
              </w:rPr>
              <w:t>aprendizaje de sus alumnos, asegurando la coherencia y</w:t>
            </w:r>
          </w:p>
          <w:p w:rsidR="00580389" w:rsidRDefault="0013315D" w:rsidP="0013315D">
            <w:pPr>
              <w:rPr>
                <w:rFonts w:ascii="Arial" w:hAnsi="Arial" w:cs="Arial"/>
              </w:rPr>
            </w:pPr>
            <w:r w:rsidRPr="0013315D">
              <w:rPr>
                <w:rFonts w:ascii="Arial" w:hAnsi="Arial" w:cs="Arial"/>
              </w:rPr>
              <w:t>continuidad entre los distintos grados y niveles educativos.</w:t>
            </w:r>
          </w:p>
          <w:p w:rsidR="0013315D" w:rsidRDefault="0013315D" w:rsidP="0013315D">
            <w:pPr>
              <w:rPr>
                <w:rFonts w:ascii="Arial" w:hAnsi="Arial" w:cs="Arial"/>
              </w:rPr>
            </w:pPr>
          </w:p>
          <w:p w:rsidR="0013315D" w:rsidRDefault="0013315D" w:rsidP="0013315D">
            <w:pPr>
              <w:rPr>
                <w:rFonts w:ascii="Arial" w:hAnsi="Arial" w:cs="Arial"/>
              </w:rPr>
            </w:pPr>
          </w:p>
          <w:p w:rsidR="0013315D" w:rsidRPr="0013315D" w:rsidRDefault="0013315D" w:rsidP="00133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3315D">
              <w:rPr>
                <w:rFonts w:ascii="Arial" w:hAnsi="Arial" w:cs="Arial"/>
              </w:rPr>
              <w:t>Utiliza los recursos metodológicos y técnicos de la investigación para</w:t>
            </w:r>
          </w:p>
          <w:p w:rsidR="0013315D" w:rsidRPr="008323F4" w:rsidRDefault="0013315D" w:rsidP="0013315D">
            <w:pPr>
              <w:rPr>
                <w:rFonts w:ascii="Arial" w:hAnsi="Arial" w:cs="Arial"/>
              </w:rPr>
            </w:pPr>
            <w:r w:rsidRPr="0013315D">
              <w:rPr>
                <w:rFonts w:ascii="Arial" w:hAnsi="Arial" w:cs="Arial"/>
              </w:rPr>
              <w:lastRenderedPageBreak/>
              <w:t>explicar, comprender situaciones educativas y mejorar su docencia.</w:t>
            </w:r>
          </w:p>
        </w:tc>
        <w:tc>
          <w:tcPr>
            <w:tcW w:w="25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133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1,2,3</w:t>
            </w:r>
          </w:p>
        </w:tc>
        <w:tc>
          <w:tcPr>
            <w:tcW w:w="25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3F1609" w:rsidP="003F1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realizar planeaciones para conocer acerca de cómo trabajara el alumno y tener un amplio conocimiento para la realización de ellas en un futuro. </w:t>
            </w:r>
          </w:p>
        </w:tc>
      </w:tr>
      <w:tr w:rsidR="00580389" w:rsidTr="00580389">
        <w:trPr>
          <w:trHeight w:val="289"/>
        </w:trPr>
        <w:tc>
          <w:tcPr>
            <w:tcW w:w="2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lastRenderedPageBreak/>
              <w:t>Integra recursos de la investigación educativa para enriquecer su práctica</w:t>
            </w:r>
          </w:p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profesional, expresando su interés por el conocimiento, la ciencia y la</w:t>
            </w:r>
          </w:p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mejora de la educación.</w:t>
            </w:r>
          </w:p>
        </w:tc>
        <w:tc>
          <w:tcPr>
            <w:tcW w:w="25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23F4" w:rsidRPr="008323F4" w:rsidRDefault="008323F4" w:rsidP="008323F4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Utiliza metodologías pertinentes y actualizadas para promover el</w:t>
            </w:r>
          </w:p>
          <w:p w:rsidR="008323F4" w:rsidRPr="008323F4" w:rsidRDefault="008323F4" w:rsidP="008323F4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aprendizaje de los alumnos en los diferentes campos, áreas y</w:t>
            </w:r>
          </w:p>
          <w:p w:rsidR="008323F4" w:rsidRPr="008323F4" w:rsidRDefault="008323F4" w:rsidP="008323F4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ámbitos que propone el currículum, considerando los contextos y su</w:t>
            </w:r>
          </w:p>
          <w:p w:rsidR="00580389" w:rsidRPr="008323F4" w:rsidRDefault="008323F4" w:rsidP="008323F4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desarrollo.</w:t>
            </w:r>
          </w:p>
        </w:tc>
        <w:tc>
          <w:tcPr>
            <w:tcW w:w="25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832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</w:t>
            </w:r>
          </w:p>
        </w:tc>
        <w:tc>
          <w:tcPr>
            <w:tcW w:w="25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B53CD7" w:rsidP="00B53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Mediante la teoría y la investigación, utilizando distintas bibliografías para  un mejor aprendizaje acerca de lo distintos temas que se implementa en el plan y programa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de estudios de este curso </w:t>
            </w:r>
          </w:p>
        </w:tc>
      </w:tr>
      <w:tr w:rsidR="00580389" w:rsidTr="00580389">
        <w:trPr>
          <w:trHeight w:val="289"/>
        </w:trPr>
        <w:tc>
          <w:tcPr>
            <w:tcW w:w="2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Actúa de manera ética ante la diversidad de situaciones que se presentan</w:t>
            </w:r>
          </w:p>
          <w:p w:rsidR="00580389" w:rsidRPr="008323F4" w:rsidRDefault="00580389" w:rsidP="00580389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en la práctica profesional.</w:t>
            </w:r>
          </w:p>
        </w:tc>
        <w:tc>
          <w:tcPr>
            <w:tcW w:w="25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23F4" w:rsidRPr="008323F4" w:rsidRDefault="008323F4" w:rsidP="008323F4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Orienta su actuación profesional con sentido ético-</w:t>
            </w:r>
            <w:r>
              <w:rPr>
                <w:rFonts w:ascii="Arial" w:hAnsi="Arial" w:cs="Arial"/>
              </w:rPr>
              <w:t xml:space="preserve"> </w:t>
            </w:r>
            <w:r w:rsidRPr="008323F4">
              <w:rPr>
                <w:rFonts w:ascii="Arial" w:hAnsi="Arial" w:cs="Arial"/>
              </w:rPr>
              <w:t>valorar y asume</w:t>
            </w:r>
          </w:p>
          <w:p w:rsidR="008323F4" w:rsidRPr="008323F4" w:rsidRDefault="008323F4" w:rsidP="008323F4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los diversos principios y reglas que aseguran una mejor convivencia</w:t>
            </w:r>
          </w:p>
          <w:p w:rsidR="008323F4" w:rsidRPr="008323F4" w:rsidRDefault="008323F4" w:rsidP="008323F4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institucional y social, en beneficio de los alumnos y de la comunidad</w:t>
            </w:r>
          </w:p>
          <w:p w:rsidR="00580389" w:rsidRPr="008323F4" w:rsidRDefault="008323F4" w:rsidP="008323F4">
            <w:pPr>
              <w:rPr>
                <w:rFonts w:ascii="Arial" w:hAnsi="Arial" w:cs="Arial"/>
              </w:rPr>
            </w:pPr>
            <w:r w:rsidRPr="008323F4">
              <w:rPr>
                <w:rFonts w:ascii="Arial" w:hAnsi="Arial" w:cs="Arial"/>
              </w:rPr>
              <w:t>escolar.</w:t>
            </w:r>
          </w:p>
        </w:tc>
        <w:tc>
          <w:tcPr>
            <w:tcW w:w="25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832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</w:t>
            </w:r>
          </w:p>
        </w:tc>
        <w:tc>
          <w:tcPr>
            <w:tcW w:w="25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389" w:rsidRPr="008323F4" w:rsidRDefault="003F1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llega a </w:t>
            </w:r>
            <w:r w:rsidR="00B53CD7">
              <w:rPr>
                <w:rFonts w:ascii="Arial" w:hAnsi="Arial" w:cs="Arial"/>
              </w:rPr>
              <w:t>surgir</w:t>
            </w:r>
            <w:r>
              <w:rPr>
                <w:rFonts w:ascii="Arial" w:hAnsi="Arial" w:cs="Arial"/>
              </w:rPr>
              <w:t xml:space="preserve"> algún problema el </w:t>
            </w:r>
            <w:r w:rsidR="00B53CD7">
              <w:rPr>
                <w:rFonts w:ascii="Arial" w:hAnsi="Arial" w:cs="Arial"/>
              </w:rPr>
              <w:t>estar</w:t>
            </w:r>
            <w:r>
              <w:rPr>
                <w:rFonts w:ascii="Arial" w:hAnsi="Arial" w:cs="Arial"/>
              </w:rPr>
              <w:t xml:space="preserve"> capacitada para manejarlo de la mejor </w:t>
            </w:r>
            <w:r w:rsidR="00B53CD7">
              <w:rPr>
                <w:rFonts w:ascii="Arial" w:hAnsi="Arial" w:cs="Arial"/>
              </w:rPr>
              <w:t xml:space="preserve">manera posible y llegar a una buena solución.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6ED8" w:rsidTr="00580389">
        <w:trPr>
          <w:trHeight w:val="289"/>
        </w:trPr>
        <w:tc>
          <w:tcPr>
            <w:tcW w:w="2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06ED8" w:rsidRPr="008323F4" w:rsidRDefault="00B06ED8" w:rsidP="00580389">
            <w:pPr>
              <w:rPr>
                <w:rFonts w:ascii="Arial" w:hAnsi="Arial" w:cs="Arial"/>
              </w:rPr>
            </w:pPr>
            <w:r w:rsidRPr="00B06ED8">
              <w:rPr>
                <w:rFonts w:ascii="Arial" w:hAnsi="Arial" w:cs="Arial"/>
                <w:bCs/>
                <w:color w:val="1D1D1D"/>
                <w:spacing w:val="-5"/>
                <w:shd w:val="clear" w:color="auto" w:fill="FFFFFF"/>
              </w:rPr>
              <w:t>Colabora con la comunidad escolar, padres de familia, autoridades y docentes, en la toma de decisiones y en el desarrollo de alternati</w:t>
            </w:r>
            <w:r>
              <w:rPr>
                <w:rFonts w:ascii="Arial" w:hAnsi="Arial" w:cs="Arial"/>
                <w:bCs/>
                <w:color w:val="1D1D1D"/>
                <w:spacing w:val="-5"/>
                <w:shd w:val="clear" w:color="auto" w:fill="FFFFFF"/>
              </w:rPr>
              <w:t xml:space="preserve">vas de solución a problemáticas </w:t>
            </w:r>
            <w:r w:rsidRPr="00B06ED8">
              <w:rPr>
                <w:rFonts w:ascii="Arial" w:hAnsi="Arial" w:cs="Arial"/>
                <w:bCs/>
                <w:color w:val="1D1D1D"/>
                <w:spacing w:val="-5"/>
                <w:shd w:val="clear" w:color="auto" w:fill="FFFFFF"/>
              </w:rPr>
              <w:t>socioeducativas</w:t>
            </w:r>
            <w:r>
              <w:rPr>
                <w:rFonts w:ascii="Arial" w:hAnsi="Arial" w:cs="Arial"/>
                <w:b/>
                <w:bCs/>
                <w:color w:val="1D1D1D"/>
                <w:spacing w:val="-5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25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2610" w:rsidRPr="009E2610" w:rsidRDefault="009E2610" w:rsidP="009E2610">
            <w:pPr>
              <w:rPr>
                <w:rFonts w:ascii="Arial" w:hAnsi="Arial" w:cs="Arial"/>
              </w:rPr>
            </w:pPr>
            <w:r w:rsidRPr="009E2610">
              <w:rPr>
                <w:rFonts w:ascii="Arial" w:hAnsi="Arial" w:cs="Arial"/>
              </w:rPr>
              <w:t>Selecciona estrategias que favorecen el desarrollo intelectual, físico, social</w:t>
            </w:r>
          </w:p>
          <w:p w:rsidR="00B06ED8" w:rsidRPr="008323F4" w:rsidRDefault="009E2610" w:rsidP="009E2610">
            <w:pPr>
              <w:rPr>
                <w:rFonts w:ascii="Arial" w:hAnsi="Arial" w:cs="Arial"/>
              </w:rPr>
            </w:pPr>
            <w:r w:rsidRPr="009E2610">
              <w:rPr>
                <w:rFonts w:ascii="Arial" w:hAnsi="Arial" w:cs="Arial"/>
              </w:rPr>
              <w:t>y emocional de los alumnos para procurar el logro de los aprendizajes.</w:t>
            </w:r>
          </w:p>
        </w:tc>
        <w:tc>
          <w:tcPr>
            <w:tcW w:w="25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06ED8" w:rsidRDefault="009E2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y 3</w:t>
            </w:r>
          </w:p>
        </w:tc>
        <w:tc>
          <w:tcPr>
            <w:tcW w:w="25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06ED8" w:rsidRPr="008323F4" w:rsidRDefault="003F1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Crear un ámbito en el que se pueda trabajar con la sociedad y cómo manejar nosotros como futuras docentes problemas que puedan interferir en el amito educativo </w:t>
            </w:r>
          </w:p>
        </w:tc>
      </w:tr>
    </w:tbl>
    <w:p w:rsidR="003E3BCB" w:rsidRDefault="00B53CD7"/>
    <w:p w:rsidR="008323F4" w:rsidRDefault="008323F4"/>
    <w:p w:rsidR="008323F4" w:rsidRDefault="008323F4"/>
    <w:sectPr w:rsidR="008323F4" w:rsidSect="008323F4">
      <w:pgSz w:w="12240" w:h="15840"/>
      <w:pgMar w:top="1417" w:right="1701" w:bottom="1417" w:left="1701" w:header="708" w:footer="708" w:gutter="0"/>
      <w:pgBorders w:offsetFrom="page">
        <w:top w:val="thinThickThinMediumGap" w:sz="36" w:space="24" w:color="CCFF99"/>
        <w:left w:val="thinThickThinMediumGap" w:sz="36" w:space="24" w:color="CCFF99"/>
        <w:bottom w:val="thinThickThinMediumGap" w:sz="36" w:space="24" w:color="CCFF99"/>
        <w:right w:val="thinThickThinMediumGap" w:sz="36" w:space="24" w:color="CCFF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1030"/>
    <w:multiLevelType w:val="hybridMultilevel"/>
    <w:tmpl w:val="7F568164"/>
    <w:lvl w:ilvl="0" w:tplc="EB98CD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30060"/>
    <w:multiLevelType w:val="hybridMultilevel"/>
    <w:tmpl w:val="480C5102"/>
    <w:lvl w:ilvl="0" w:tplc="DB76E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89"/>
    <w:rsid w:val="0013315D"/>
    <w:rsid w:val="0013730E"/>
    <w:rsid w:val="003F1609"/>
    <w:rsid w:val="00496901"/>
    <w:rsid w:val="00580389"/>
    <w:rsid w:val="007A4598"/>
    <w:rsid w:val="008323F4"/>
    <w:rsid w:val="009E2610"/>
    <w:rsid w:val="00B06ED8"/>
    <w:rsid w:val="00B53CD7"/>
    <w:rsid w:val="00D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66E4"/>
  <w15:chartTrackingRefBased/>
  <w15:docId w15:val="{43788BFC-0058-4B07-828C-A8881E25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3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4</cp:revision>
  <dcterms:created xsi:type="dcterms:W3CDTF">2021-08-25T12:55:00Z</dcterms:created>
  <dcterms:modified xsi:type="dcterms:W3CDTF">2021-08-25T22:43:00Z</dcterms:modified>
</cp:coreProperties>
</file>