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19" w:rsidRDefault="001F2A19" w:rsidP="001F2A19">
      <w:r>
        <w:rPr>
          <w:noProof/>
          <w:lang w:eastAsia="es-MX"/>
        </w:rPr>
        <mc:AlternateContent>
          <mc:Choice Requires="wpg">
            <w:drawing>
              <wp:anchor distT="0" distB="0" distL="114300" distR="114300" simplePos="0" relativeHeight="251659264" behindDoc="0" locked="0" layoutInCell="1" allowOverlap="1" wp14:anchorId="0DB9F5FE" wp14:editId="321EC068">
                <wp:simplePos x="0" y="0"/>
                <wp:positionH relativeFrom="margin">
                  <wp:posOffset>431800</wp:posOffset>
                </wp:positionH>
                <wp:positionV relativeFrom="paragraph">
                  <wp:posOffset>-266700</wp:posOffset>
                </wp:positionV>
                <wp:extent cx="4581525" cy="1514475"/>
                <wp:effectExtent l="0" t="0" r="0" b="0"/>
                <wp:wrapNone/>
                <wp:docPr id="2" name="Grupo 2"/>
                <wp:cNvGraphicFramePr/>
                <a:graphic xmlns:a="http://schemas.openxmlformats.org/drawingml/2006/main">
                  <a:graphicData uri="http://schemas.microsoft.com/office/word/2010/wordprocessingGroup">
                    <wpg:wgp>
                      <wpg:cNvGrpSpPr/>
                      <wpg:grpSpPr>
                        <a:xfrm>
                          <a:off x="0" y="0"/>
                          <a:ext cx="4581525" cy="1514475"/>
                          <a:chOff x="0" y="0"/>
                          <a:chExt cx="4313931" cy="131717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73548"/>
                            <a:ext cx="1861952" cy="909701"/>
                          </a:xfrm>
                          <a:prstGeom prst="rect">
                            <a:avLst/>
                          </a:prstGeom>
                        </pic:spPr>
                      </pic:pic>
                      <wps:wsp>
                        <wps:cNvPr id="4" name="1 CuadroTexto"/>
                        <wps:cNvSpPr txBox="1"/>
                        <wps:spPr>
                          <a:xfrm>
                            <a:off x="2181584" y="0"/>
                            <a:ext cx="2132347" cy="1317171"/>
                          </a:xfrm>
                          <a:prstGeom prst="rect">
                            <a:avLst/>
                          </a:prstGeom>
                          <a:noFill/>
                        </wps:spPr>
                        <wps:txbx>
                          <w:txbxContent>
                            <w:p w:rsidR="001F2A19" w:rsidRDefault="001F2A19" w:rsidP="001F2A1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1F2A19" w:rsidRDefault="001F2A19" w:rsidP="001F2A19">
                              <w:pPr>
                                <w:pStyle w:val="NormalWeb"/>
                                <w:spacing w:before="0" w:beforeAutospacing="0" w:after="0" w:afterAutospacing="0"/>
                                <w:jc w:val="center"/>
                                <w:rPr>
                                  <w:b/>
                                  <w:bCs/>
                                  <w:color w:val="000000" w:themeColor="text1"/>
                                  <w:kern w:val="24"/>
                                  <w:sz w:val="28"/>
                                  <w:szCs w:val="28"/>
                                </w:rPr>
                              </w:pPr>
                            </w:p>
                            <w:p w:rsidR="001F2A19" w:rsidRDefault="001F2A19" w:rsidP="001F2A19">
                              <w:pPr>
                                <w:pStyle w:val="NormalWeb"/>
                                <w:spacing w:before="0" w:beforeAutospacing="0" w:after="0" w:afterAutospacing="0"/>
                                <w:jc w:val="center"/>
                                <w:rPr>
                                  <w:b/>
                                  <w:sz w:val="28"/>
                                  <w:szCs w:val="28"/>
                                </w:rPr>
                              </w:pPr>
                              <w:r>
                                <w:rPr>
                                  <w:b/>
                                  <w:sz w:val="28"/>
                                  <w:szCs w:val="28"/>
                                </w:rPr>
                                <w:t>Segundo año, tercer semestre</w:t>
                              </w:r>
                            </w:p>
                            <w:p w:rsidR="001F2A19" w:rsidRDefault="001F2A19" w:rsidP="001F2A19">
                              <w:pPr>
                                <w:pStyle w:val="NormalWeb"/>
                                <w:spacing w:before="0" w:beforeAutospacing="0" w:after="0" w:afterAutospacing="0"/>
                                <w:jc w:val="center"/>
                                <w:rPr>
                                  <w:b/>
                                  <w:sz w:val="28"/>
                                  <w:szCs w:val="28"/>
                                </w:rPr>
                              </w:pPr>
                            </w:p>
                            <w:p w:rsidR="001F2A19" w:rsidRDefault="001F2A19" w:rsidP="001F2A19">
                              <w:pPr>
                                <w:pStyle w:val="Cuerpo"/>
                                <w:jc w:val="center"/>
                                <w:rPr>
                                  <w:rStyle w:val="Ninguno"/>
                                  <w:rFonts w:ascii="Times New Roman" w:hAnsi="Times New Roman" w:cs="Times New Roman"/>
                                  <w:bCs/>
                                  <w:i/>
                                  <w:iCs/>
                                  <w:sz w:val="26"/>
                                  <w:szCs w:val="26"/>
                                </w:rPr>
                              </w:pPr>
                              <w:r>
                                <w:rPr>
                                  <w:rStyle w:val="Ninguno"/>
                                  <w:rFonts w:ascii="Times New Roman" w:hAnsi="Times New Roman" w:cs="Times New Roman"/>
                                  <w:b/>
                                  <w:bCs/>
                                  <w:i/>
                                  <w:iCs/>
                                  <w:sz w:val="26"/>
                                  <w:szCs w:val="26"/>
                                </w:rPr>
                                <w:t>CICLO 2021-2022</w:t>
                              </w:r>
                            </w:p>
                            <w:p w:rsidR="001F2A19" w:rsidRDefault="001F2A19" w:rsidP="001F2A19">
                              <w:pPr>
                                <w:pStyle w:val="Cuerpo"/>
                                <w:jc w:val="center"/>
                                <w:rPr>
                                  <w:rStyle w:val="Ninguno"/>
                                  <w:rFonts w:ascii="Times New Roman" w:eastAsia="Arial" w:hAnsi="Times New Roman" w:cs="Times New Roman"/>
                                  <w:b/>
                                  <w:bCs/>
                                  <w:i/>
                                  <w:iCs/>
                                  <w:sz w:val="26"/>
                                  <w:szCs w:val="26"/>
                                </w:rPr>
                              </w:pPr>
                            </w:p>
                            <w:p w:rsidR="001F2A19" w:rsidRDefault="001F2A19" w:rsidP="001F2A19">
                              <w:pPr>
                                <w:pStyle w:val="NormalWeb"/>
                                <w:spacing w:before="0" w:beforeAutospacing="0" w:after="0" w:afterAutospacing="0"/>
                                <w:jc w:val="center"/>
                                <w:rPr>
                                  <w:rFonts w:ascii="Arial" w:hAnsi="Arial" w:cs="Arial"/>
                                  <w:color w:val="000000" w:themeColor="text1"/>
                                  <w:kern w:val="24"/>
                                  <w:sz w:val="36"/>
                                  <w:szCs w:val="36"/>
                                </w:rPr>
                              </w:pPr>
                            </w:p>
                          </w:txbxContent>
                        </wps:txbx>
                        <wps:bodyPr wrap="square" rtlCol="0">
                          <a:noAutofit/>
                        </wps:bodyPr>
                      </wps:wsp>
                      <wps:wsp>
                        <wps:cNvPr id="5" name="12 Conector recto"/>
                        <wps:cNvCnPr/>
                        <wps:spPr>
                          <a:xfrm>
                            <a:off x="2079312" y="27355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B9F5FE" id="Grupo 2" o:spid="_x0000_s1026" style="position:absolute;margin-left:34pt;margin-top:-21pt;width:360.75pt;height:119.25pt;z-index:251659264;mso-position-horizontal-relative:margin;mso-width-relative:margin;mso-height-relative:margin" coordsize="43139,1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2735;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8" o:title=""/>
                  <v:path arrowok="t"/>
                </v:shape>
                <v:shapetype id="_x0000_t202" coordsize="21600,21600" o:spt="202" path="m,l,21600r21600,l21600,xe">
                  <v:stroke joinstyle="miter"/>
                  <v:path gradientshapeok="t" o:connecttype="rect"/>
                </v:shapetype>
                <v:shape id="1 CuadroTexto" o:spid="_x0000_s1028" type="#_x0000_t202" style="position:absolute;left:21815;width:21324;height:1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F2A19" w:rsidRDefault="001F2A19" w:rsidP="001F2A19">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1F2A19" w:rsidRDefault="001F2A19" w:rsidP="001F2A19">
                        <w:pPr>
                          <w:pStyle w:val="NormalWeb"/>
                          <w:spacing w:before="0" w:beforeAutospacing="0" w:after="0" w:afterAutospacing="0"/>
                          <w:jc w:val="center"/>
                          <w:rPr>
                            <w:b/>
                            <w:bCs/>
                            <w:color w:val="000000" w:themeColor="text1"/>
                            <w:kern w:val="24"/>
                            <w:sz w:val="28"/>
                            <w:szCs w:val="28"/>
                          </w:rPr>
                        </w:pPr>
                      </w:p>
                      <w:p w:rsidR="001F2A19" w:rsidRDefault="001F2A19" w:rsidP="001F2A19">
                        <w:pPr>
                          <w:pStyle w:val="NormalWeb"/>
                          <w:spacing w:before="0" w:beforeAutospacing="0" w:after="0" w:afterAutospacing="0"/>
                          <w:jc w:val="center"/>
                          <w:rPr>
                            <w:b/>
                            <w:sz w:val="28"/>
                            <w:szCs w:val="28"/>
                          </w:rPr>
                        </w:pPr>
                        <w:r>
                          <w:rPr>
                            <w:b/>
                            <w:sz w:val="28"/>
                            <w:szCs w:val="28"/>
                          </w:rPr>
                          <w:t>Segundo año, tercer semestre</w:t>
                        </w:r>
                      </w:p>
                      <w:p w:rsidR="001F2A19" w:rsidRDefault="001F2A19" w:rsidP="001F2A19">
                        <w:pPr>
                          <w:pStyle w:val="NormalWeb"/>
                          <w:spacing w:before="0" w:beforeAutospacing="0" w:after="0" w:afterAutospacing="0"/>
                          <w:jc w:val="center"/>
                          <w:rPr>
                            <w:b/>
                            <w:sz w:val="28"/>
                            <w:szCs w:val="28"/>
                          </w:rPr>
                        </w:pPr>
                      </w:p>
                      <w:p w:rsidR="001F2A19" w:rsidRDefault="001F2A19" w:rsidP="001F2A19">
                        <w:pPr>
                          <w:pStyle w:val="Cuerpo"/>
                          <w:jc w:val="center"/>
                          <w:rPr>
                            <w:rStyle w:val="Ninguno"/>
                            <w:rFonts w:ascii="Times New Roman" w:hAnsi="Times New Roman" w:cs="Times New Roman"/>
                            <w:bCs/>
                            <w:i/>
                            <w:iCs/>
                            <w:sz w:val="26"/>
                            <w:szCs w:val="26"/>
                          </w:rPr>
                        </w:pPr>
                        <w:r>
                          <w:rPr>
                            <w:rStyle w:val="Ninguno"/>
                            <w:rFonts w:ascii="Times New Roman" w:hAnsi="Times New Roman" w:cs="Times New Roman"/>
                            <w:b/>
                            <w:bCs/>
                            <w:i/>
                            <w:iCs/>
                            <w:sz w:val="26"/>
                            <w:szCs w:val="26"/>
                          </w:rPr>
                          <w:t>CICLO 2021-2022</w:t>
                        </w:r>
                      </w:p>
                      <w:p w:rsidR="001F2A19" w:rsidRDefault="001F2A19" w:rsidP="001F2A19">
                        <w:pPr>
                          <w:pStyle w:val="Cuerpo"/>
                          <w:jc w:val="center"/>
                          <w:rPr>
                            <w:rStyle w:val="Ninguno"/>
                            <w:rFonts w:ascii="Times New Roman" w:eastAsia="Arial" w:hAnsi="Times New Roman" w:cs="Times New Roman"/>
                            <w:b/>
                            <w:bCs/>
                            <w:i/>
                            <w:iCs/>
                            <w:sz w:val="26"/>
                            <w:szCs w:val="26"/>
                          </w:rPr>
                        </w:pPr>
                      </w:p>
                      <w:p w:rsidR="001F2A19" w:rsidRDefault="001F2A19" w:rsidP="001F2A19">
                        <w:pPr>
                          <w:pStyle w:val="NormalWeb"/>
                          <w:spacing w:before="0" w:beforeAutospacing="0" w:after="0" w:afterAutospacing="0"/>
                          <w:jc w:val="center"/>
                          <w:rPr>
                            <w:rFonts w:ascii="Arial" w:hAnsi="Arial" w:cs="Arial"/>
                            <w:color w:val="000000" w:themeColor="text1"/>
                            <w:kern w:val="24"/>
                            <w:sz w:val="36"/>
                            <w:szCs w:val="36"/>
                          </w:rPr>
                        </w:pPr>
                      </w:p>
                    </w:txbxContent>
                  </v:textbox>
                </v:shape>
                <v:line id="12 Conector recto" o:spid="_x0000_s1029" style="position:absolute;visibility:visible;mso-wrap-style:square" from="20793,2735" to="20793,1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TCd74AAADaAAAADwAAAGRycy9kb3ducmV2LnhtbESPQQ/BQBSE7xL/YfMkbmxJCGUJEomD&#10;C3pxe7pP2+i+re6i/r2VSBwnM/NNZr5sTCmeVLvCsoJBPwJBnFpdcKYgOW17ExDOI2ssLZOCNzlY&#10;LtqtOcbavvhAz6PPRICwi1FB7n0VS+nSnAy6vq2Ig3e1tUEfZJ1JXeMrwE0ph1E0lgYLDgs5VrTJ&#10;Kb0dH0aBPVzOxXo0HW+qXZQ8DOLembtS3U6zmoHw1Ph/+NfeaQUj+F4JN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MJ3vgAAANoAAAAPAAAAAAAAAAAAAAAAAKEC&#10;AABkcnMvZG93bnJldi54bWxQSwUGAAAAAAQABAD5AAAAjAMAAAAA&#10;" strokecolor="black [3200]" strokeweight="1.5pt">
                  <v:stroke joinstyle="miter"/>
                  <v:shadow on="t" color="black" opacity="26214f" origin="-.5,-.5" offset=".74836mm,.74836mm"/>
                </v:line>
                <w10:wrap anchorx="margin"/>
              </v:group>
            </w:pict>
          </mc:Fallback>
        </mc:AlternateContent>
      </w:r>
    </w:p>
    <w:p w:rsidR="001F2A19" w:rsidRDefault="001F2A19" w:rsidP="001F2A19"/>
    <w:p w:rsidR="001F2A19" w:rsidRDefault="001F2A19" w:rsidP="001F2A19"/>
    <w:p w:rsidR="001F2A19" w:rsidRDefault="001F2A19" w:rsidP="001F2A19"/>
    <w:p w:rsidR="001F2A19" w:rsidRDefault="001F2A19" w:rsidP="001F2A19"/>
    <w:p w:rsidR="001F2A19" w:rsidRDefault="001F2A19" w:rsidP="001F2A19"/>
    <w:p w:rsidR="001F2A19" w:rsidRDefault="00C77689" w:rsidP="001F2A19">
      <w:pPr>
        <w:pStyle w:val="Prrafodelista"/>
        <w:jc w:val="center"/>
        <w:rPr>
          <w:rFonts w:ascii="Arial" w:hAnsi="Arial" w:cs="Arial"/>
          <w:b/>
          <w:sz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hAnsi="Arial" w:cs="Arial"/>
          <w:b/>
          <w:sz w:val="3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INICIACIÓN AL TRABAJO DOCENTE </w:t>
      </w:r>
    </w:p>
    <w:p w:rsidR="00C77689" w:rsidRDefault="00C77689" w:rsidP="001F2A19">
      <w:pPr>
        <w:pStyle w:val="Prrafodelista"/>
        <w:jc w:val="center"/>
        <w:rPr>
          <w:rFonts w:ascii="Arial" w:hAnsi="Arial" w:cs="Arial"/>
          <w:sz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1F2A19" w:rsidRDefault="001F2A19" w:rsidP="001F2A19">
      <w:pPr>
        <w:jc w:val="center"/>
        <w:rPr>
          <w:rFonts w:ascii="Times New Roman" w:hAnsi="Times New Roman" w:cs="Times New Roman"/>
          <w:b/>
          <w:bCs/>
          <w:sz w:val="26"/>
          <w:szCs w:val="26"/>
        </w:rPr>
      </w:pPr>
      <w:r>
        <w:rPr>
          <w:rFonts w:ascii="Times New Roman" w:hAnsi="Times New Roman" w:cs="Times New Roman"/>
          <w:b/>
          <w:bCs/>
          <w:sz w:val="26"/>
          <w:szCs w:val="26"/>
        </w:rPr>
        <w:t xml:space="preserve">Nombre de la alumna: </w:t>
      </w:r>
    </w:p>
    <w:p w:rsidR="001F2A19" w:rsidRDefault="001F2A19" w:rsidP="001F2A19">
      <w:pPr>
        <w:jc w:val="center"/>
        <w:rPr>
          <w:rFonts w:ascii="Times New Roman" w:hAnsi="Times New Roman" w:cs="Times New Roman"/>
          <w:b/>
          <w:bCs/>
          <w:sz w:val="26"/>
          <w:szCs w:val="26"/>
        </w:rPr>
      </w:pPr>
      <w:r>
        <w:rPr>
          <w:rFonts w:ascii="Times New Roman" w:hAnsi="Times New Roman" w:cs="Times New Roman"/>
          <w:b/>
          <w:bCs/>
          <w:sz w:val="26"/>
          <w:szCs w:val="26"/>
        </w:rPr>
        <w:t xml:space="preserve">Sara </w:t>
      </w:r>
      <w:proofErr w:type="spellStart"/>
      <w:r>
        <w:rPr>
          <w:rFonts w:ascii="Times New Roman" w:hAnsi="Times New Roman" w:cs="Times New Roman"/>
          <w:b/>
          <w:bCs/>
          <w:sz w:val="26"/>
          <w:szCs w:val="26"/>
        </w:rPr>
        <w:t>Yamilet</w:t>
      </w:r>
      <w:proofErr w:type="spellEnd"/>
      <w:r>
        <w:rPr>
          <w:rFonts w:ascii="Times New Roman" w:hAnsi="Times New Roman" w:cs="Times New Roman"/>
          <w:b/>
          <w:bCs/>
          <w:sz w:val="26"/>
          <w:szCs w:val="26"/>
        </w:rPr>
        <w:t xml:space="preserve"> Gómez Hernández </w:t>
      </w:r>
    </w:p>
    <w:p w:rsidR="001F2A19" w:rsidRDefault="001F2A19" w:rsidP="001F2A19">
      <w:pPr>
        <w:jc w:val="center"/>
        <w:rPr>
          <w:rFonts w:ascii="Times New Roman" w:hAnsi="Times New Roman" w:cs="Times New Roman"/>
          <w:b/>
          <w:bCs/>
          <w:sz w:val="26"/>
          <w:szCs w:val="26"/>
        </w:rPr>
      </w:pPr>
      <w:r>
        <w:rPr>
          <w:rFonts w:ascii="Times New Roman" w:hAnsi="Times New Roman" w:cs="Times New Roman"/>
          <w:b/>
          <w:bCs/>
          <w:sz w:val="26"/>
          <w:szCs w:val="26"/>
        </w:rPr>
        <w:t xml:space="preserve">Número de lista: #7      </w:t>
      </w:r>
    </w:p>
    <w:p w:rsidR="001F2A19" w:rsidRDefault="001F2A19" w:rsidP="001F2A19">
      <w:pPr>
        <w:jc w:val="center"/>
        <w:rPr>
          <w:rFonts w:ascii="Times New Roman" w:hAnsi="Times New Roman" w:cs="Times New Roman"/>
          <w:b/>
          <w:bCs/>
          <w:sz w:val="26"/>
          <w:szCs w:val="26"/>
        </w:rPr>
      </w:pPr>
      <w:r>
        <w:rPr>
          <w:rFonts w:ascii="Times New Roman" w:hAnsi="Times New Roman" w:cs="Times New Roman"/>
          <w:b/>
          <w:bCs/>
          <w:sz w:val="26"/>
          <w:szCs w:val="26"/>
        </w:rPr>
        <w:t xml:space="preserve"> Grupo: D</w:t>
      </w:r>
    </w:p>
    <w:p w:rsidR="001F2A19" w:rsidRDefault="001F2A19" w:rsidP="001F2A19">
      <w:pPr>
        <w:tabs>
          <w:tab w:val="left" w:pos="11685"/>
        </w:tabs>
        <w:jc w:val="center"/>
        <w:rPr>
          <w:rFonts w:ascii="Times New Roman" w:hAnsi="Times New Roman" w:cs="Times New Roman"/>
          <w:b/>
          <w:bCs/>
          <w:sz w:val="26"/>
          <w:szCs w:val="26"/>
        </w:rPr>
      </w:pPr>
      <w:r>
        <w:rPr>
          <w:rFonts w:ascii="Times New Roman" w:hAnsi="Times New Roman" w:cs="Times New Roman"/>
          <w:b/>
          <w:bCs/>
          <w:sz w:val="26"/>
          <w:szCs w:val="26"/>
        </w:rPr>
        <w:t>Nombre del docente:</w:t>
      </w:r>
    </w:p>
    <w:p w:rsidR="001F2A19" w:rsidRDefault="001F2A19" w:rsidP="001F2A19">
      <w:pPr>
        <w:tabs>
          <w:tab w:val="left" w:pos="11685"/>
        </w:tabs>
        <w:jc w:val="center"/>
        <w:rPr>
          <w:rFonts w:ascii="Times New Roman" w:hAnsi="Times New Roman" w:cs="Times New Roman"/>
          <w:b/>
          <w:bCs/>
          <w:sz w:val="26"/>
          <w:szCs w:val="26"/>
        </w:rPr>
      </w:pPr>
      <w:r>
        <w:rPr>
          <w:rFonts w:ascii="Times New Roman" w:hAnsi="Times New Roman" w:cs="Times New Roman"/>
          <w:b/>
          <w:bCs/>
          <w:sz w:val="26"/>
          <w:szCs w:val="26"/>
        </w:rPr>
        <w:t xml:space="preserve">Oralia Gabriela Palmares Villarreal </w:t>
      </w:r>
    </w:p>
    <w:p w:rsidR="001F2A19" w:rsidRDefault="001F2A19" w:rsidP="001F2A19">
      <w:pPr>
        <w:tabs>
          <w:tab w:val="left" w:pos="11685"/>
        </w:tabs>
        <w:jc w:val="center"/>
        <w:rPr>
          <w:rFonts w:ascii="Times New Roman" w:hAnsi="Times New Roman" w:cs="Times New Roman"/>
          <w:b/>
          <w:bCs/>
          <w:sz w:val="26"/>
          <w:szCs w:val="26"/>
        </w:rPr>
      </w:pPr>
      <w:r>
        <w:rPr>
          <w:rFonts w:ascii="Times New Roman" w:hAnsi="Times New Roman" w:cs="Times New Roman"/>
          <w:b/>
          <w:bCs/>
          <w:sz w:val="26"/>
          <w:szCs w:val="26"/>
        </w:rPr>
        <w:t>Periodo de evaluación: “Parcial 1”</w:t>
      </w:r>
    </w:p>
    <w:p w:rsidR="001F2A19" w:rsidRDefault="001F2A19" w:rsidP="001F2A19">
      <w:pPr>
        <w:pStyle w:val="Prrafodelista"/>
        <w:jc w:val="center"/>
        <w:rPr>
          <w:rFonts w:ascii="Arial" w:hAnsi="Arial" w:cs="Arial"/>
          <w:b/>
          <w:sz w:val="24"/>
        </w:rPr>
      </w:pPr>
    </w:p>
    <w:p w:rsidR="001F2A19" w:rsidRDefault="001F2A19" w:rsidP="001F2A19">
      <w:pPr>
        <w:pStyle w:val="Prrafodelista"/>
        <w:jc w:val="center"/>
        <w:rPr>
          <w:rFonts w:ascii="Arial" w:hAnsi="Arial" w:cs="Arial"/>
          <w:b/>
          <w:sz w:val="24"/>
        </w:rPr>
      </w:pPr>
    </w:p>
    <w:p w:rsidR="001F2A19" w:rsidRPr="00F455EB" w:rsidRDefault="001F2A19" w:rsidP="001F2A19">
      <w:pPr>
        <w:pStyle w:val="Prrafodelista"/>
        <w:jc w:val="center"/>
        <w:rPr>
          <w:rFonts w:cs="Times New Roman"/>
          <w:b/>
          <w:i/>
          <w:sz w:val="28"/>
        </w:rPr>
      </w:pPr>
      <w:r>
        <w:rPr>
          <w:rFonts w:cs="Times New Roman"/>
          <w:b/>
          <w:i/>
          <w:sz w:val="28"/>
        </w:rPr>
        <w:t>Nombre de la actividad:</w:t>
      </w:r>
    </w:p>
    <w:p w:rsidR="001F2A19" w:rsidRDefault="001F2A19" w:rsidP="001F2A19">
      <w:pPr>
        <w:pStyle w:val="Prrafodelista"/>
        <w:jc w:val="center"/>
        <w:rPr>
          <w:rFonts w:cs="Times New Roman"/>
          <w:b/>
          <w:sz w:val="28"/>
        </w:rPr>
      </w:pPr>
    </w:p>
    <w:p w:rsidR="001F2A19" w:rsidRDefault="001F2A19" w:rsidP="001F2A19">
      <w:pPr>
        <w:pStyle w:val="Prrafodelista"/>
        <w:jc w:val="center"/>
        <w:rPr>
          <w:rFonts w:cs="Times New Roman"/>
          <w:b/>
          <w:sz w:val="28"/>
        </w:rPr>
      </w:pPr>
      <w:r>
        <w:rPr>
          <w:rFonts w:cs="Times New Roman"/>
          <w:b/>
          <w:sz w:val="28"/>
        </w:rPr>
        <w:t>“Videos</w:t>
      </w:r>
      <w:r>
        <w:rPr>
          <w:rFonts w:cs="Times New Roman"/>
          <w:b/>
          <w:sz w:val="28"/>
        </w:rPr>
        <w:t xml:space="preserve">” </w:t>
      </w:r>
    </w:p>
    <w:p w:rsidR="001F2A19" w:rsidRDefault="001F2A19" w:rsidP="001F2A19">
      <w:pPr>
        <w:pStyle w:val="Prrafodelista"/>
        <w:jc w:val="center"/>
        <w:rPr>
          <w:rFonts w:ascii="Arial" w:hAnsi="Arial" w:cs="Arial"/>
          <w:b/>
          <w:sz w:val="24"/>
        </w:rPr>
      </w:pPr>
    </w:p>
    <w:p w:rsidR="001F2A19" w:rsidRDefault="001F2A19" w:rsidP="001F2A19">
      <w:pPr>
        <w:pStyle w:val="Prrafodelista"/>
        <w:jc w:val="center"/>
        <w:rPr>
          <w:rFonts w:ascii="Arial" w:hAnsi="Arial" w:cs="Arial"/>
          <w:b/>
          <w:sz w:val="24"/>
        </w:rPr>
      </w:pPr>
    </w:p>
    <w:p w:rsidR="001F2A19" w:rsidRDefault="001F2A19" w:rsidP="001F2A19">
      <w:pPr>
        <w:pStyle w:val="Prrafodelista"/>
        <w:jc w:val="center"/>
        <w:rPr>
          <w:rFonts w:ascii="Arial" w:hAnsi="Arial" w:cs="Arial"/>
          <w:b/>
          <w:sz w:val="24"/>
        </w:rPr>
      </w:pPr>
    </w:p>
    <w:p w:rsidR="001F2A19" w:rsidRDefault="001F2A19" w:rsidP="001F2A19">
      <w:pPr>
        <w:pStyle w:val="Prrafodelista"/>
        <w:jc w:val="center"/>
        <w:rPr>
          <w:rFonts w:ascii="Arial" w:hAnsi="Arial" w:cs="Arial"/>
          <w:b/>
          <w:sz w:val="24"/>
        </w:rPr>
      </w:pPr>
    </w:p>
    <w:p w:rsidR="001F2A19" w:rsidRDefault="001F2A19" w:rsidP="001F2A19">
      <w:pPr>
        <w:pStyle w:val="Prrafodelista"/>
        <w:jc w:val="center"/>
        <w:rPr>
          <w:rFonts w:ascii="Arial" w:hAnsi="Arial" w:cs="Arial"/>
          <w:b/>
          <w:sz w:val="24"/>
        </w:rPr>
      </w:pPr>
    </w:p>
    <w:p w:rsidR="00C77689" w:rsidRDefault="00C77689" w:rsidP="001F2A19">
      <w:pPr>
        <w:pStyle w:val="Prrafodelista"/>
        <w:jc w:val="center"/>
        <w:rPr>
          <w:rFonts w:ascii="Arial" w:hAnsi="Arial" w:cs="Arial"/>
          <w:b/>
          <w:sz w:val="24"/>
        </w:rPr>
      </w:pPr>
    </w:p>
    <w:p w:rsidR="001F2A19" w:rsidRDefault="001F2A19" w:rsidP="001F2A19">
      <w:pPr>
        <w:rPr>
          <w:rFonts w:ascii="Arial" w:hAnsi="Arial" w:cs="Arial"/>
          <w:b/>
          <w:sz w:val="24"/>
        </w:rPr>
      </w:pPr>
    </w:p>
    <w:p w:rsidR="001F2A19" w:rsidRPr="00F455EB" w:rsidRDefault="001F2A19" w:rsidP="001F2A19">
      <w:pPr>
        <w:rPr>
          <w:rFonts w:ascii="Arial" w:hAnsi="Arial" w:cs="Arial"/>
          <w:b/>
          <w:sz w:val="24"/>
        </w:rPr>
      </w:pPr>
    </w:p>
    <w:p w:rsidR="001F2A19" w:rsidRDefault="001F2A19" w:rsidP="001F2A19">
      <w:pPr>
        <w:pStyle w:val="Prrafodelista"/>
        <w:rPr>
          <w:rFonts w:ascii="Arial" w:hAnsi="Arial" w:cs="Arial"/>
          <w:b/>
          <w:sz w:val="24"/>
        </w:rPr>
      </w:pPr>
    </w:p>
    <w:p w:rsidR="001F2A19" w:rsidRDefault="001F2A19" w:rsidP="001F2A19">
      <w:pPr>
        <w:pStyle w:val="Prrafodelista"/>
        <w:rPr>
          <w:rFonts w:ascii="Arial" w:hAnsi="Arial" w:cs="Arial"/>
          <w:b/>
          <w:sz w:val="24"/>
        </w:rPr>
      </w:pPr>
    </w:p>
    <w:p w:rsidR="001F2A19" w:rsidRDefault="001F2A19" w:rsidP="001F2A19">
      <w:pPr>
        <w:pStyle w:val="Prrafodelista"/>
        <w:rPr>
          <w:rFonts w:ascii="Times New Roman" w:hAnsi="Times New Roman" w:cs="Times New Roman"/>
          <w:b/>
          <w:sz w:val="26"/>
          <w:szCs w:val="26"/>
        </w:rPr>
      </w:pPr>
      <w:r>
        <w:rPr>
          <w:rFonts w:ascii="Times New Roman" w:hAnsi="Times New Roman" w:cs="Times New Roman"/>
          <w:b/>
          <w:sz w:val="26"/>
          <w:szCs w:val="26"/>
        </w:rPr>
        <w:t xml:space="preserve">Saltillo, Coahuila                                               </w:t>
      </w:r>
      <w:r>
        <w:rPr>
          <w:rFonts w:ascii="Times New Roman" w:hAnsi="Times New Roman" w:cs="Times New Roman"/>
          <w:b/>
          <w:sz w:val="26"/>
          <w:szCs w:val="26"/>
        </w:rPr>
        <w:t xml:space="preserve">                              02/09</w:t>
      </w:r>
      <w:r>
        <w:rPr>
          <w:rFonts w:ascii="Times New Roman" w:hAnsi="Times New Roman" w:cs="Times New Roman"/>
          <w:b/>
          <w:sz w:val="26"/>
          <w:szCs w:val="26"/>
        </w:rPr>
        <w:t>/2021</w:t>
      </w:r>
    </w:p>
    <w:p w:rsidR="00D15BE8" w:rsidRDefault="00D15BE8"/>
    <w:p w:rsidR="00D15BE8" w:rsidRPr="00C77689" w:rsidRDefault="00C77689" w:rsidP="00E87292">
      <w:pPr>
        <w:jc w:val="center"/>
        <w:rPr>
          <w:rFonts w:ascii="Arial" w:hAnsi="Arial" w:cs="Arial"/>
          <w:b/>
          <w:sz w:val="24"/>
        </w:rPr>
      </w:pPr>
      <w:r w:rsidRPr="00C77689">
        <w:rPr>
          <w:rFonts w:ascii="Arial" w:hAnsi="Arial" w:cs="Arial"/>
          <w:b/>
          <w:sz w:val="24"/>
        </w:rPr>
        <w:lastRenderedPageBreak/>
        <w:t>LA FUNCIÓN SOCIAL DE LA ESCUELA</w:t>
      </w:r>
    </w:p>
    <w:p w:rsidR="00F01E1C" w:rsidRPr="00D15BE8" w:rsidRDefault="00D15BE8" w:rsidP="00D15BE8">
      <w:pPr>
        <w:ind w:left="-284"/>
        <w:rPr>
          <w:rFonts w:ascii="Arial" w:hAnsi="Arial" w:cs="Arial"/>
        </w:rPr>
      </w:pPr>
      <w:r w:rsidRPr="00D15BE8">
        <w:rPr>
          <w:rFonts w:ascii="Arial" w:hAnsi="Arial" w:cs="Arial"/>
        </w:rPr>
        <w:t>Las funciones sociales de lenguaje son 3:</w:t>
      </w:r>
    </w:p>
    <w:p w:rsidR="00D15BE8" w:rsidRPr="00D15BE8" w:rsidRDefault="00D15BE8" w:rsidP="00D15BE8">
      <w:pPr>
        <w:pStyle w:val="Prrafodelista"/>
        <w:numPr>
          <w:ilvl w:val="0"/>
          <w:numId w:val="1"/>
        </w:numPr>
        <w:ind w:left="-284"/>
        <w:rPr>
          <w:rFonts w:ascii="Arial" w:hAnsi="Arial" w:cs="Arial"/>
        </w:rPr>
      </w:pPr>
      <w:r w:rsidRPr="00D15BE8">
        <w:rPr>
          <w:rFonts w:ascii="Arial" w:hAnsi="Arial" w:cs="Arial"/>
        </w:rPr>
        <w:t xml:space="preserve">Guarda y custodia de los más jóvenes </w:t>
      </w:r>
    </w:p>
    <w:p w:rsidR="00D15BE8" w:rsidRPr="00D15BE8" w:rsidRDefault="00D15BE8" w:rsidP="00D15BE8">
      <w:pPr>
        <w:pStyle w:val="Prrafodelista"/>
        <w:numPr>
          <w:ilvl w:val="0"/>
          <w:numId w:val="1"/>
        </w:numPr>
        <w:ind w:left="-284"/>
        <w:rPr>
          <w:rFonts w:ascii="Arial" w:hAnsi="Arial" w:cs="Arial"/>
        </w:rPr>
      </w:pPr>
      <w:r w:rsidRPr="00D15BE8">
        <w:rPr>
          <w:rFonts w:ascii="Arial" w:hAnsi="Arial" w:cs="Arial"/>
        </w:rPr>
        <w:t>Cohesión social y construcción de identidades nacionales</w:t>
      </w:r>
    </w:p>
    <w:p w:rsidR="00D15BE8" w:rsidRPr="00D15BE8" w:rsidRDefault="00D15BE8" w:rsidP="00D15BE8">
      <w:pPr>
        <w:pStyle w:val="Prrafodelista"/>
        <w:numPr>
          <w:ilvl w:val="0"/>
          <w:numId w:val="1"/>
        </w:numPr>
        <w:ind w:left="-284"/>
        <w:rPr>
          <w:rFonts w:ascii="Arial" w:hAnsi="Arial" w:cs="Arial"/>
        </w:rPr>
      </w:pPr>
      <w:r w:rsidRPr="00D15BE8">
        <w:rPr>
          <w:rFonts w:ascii="Arial" w:hAnsi="Arial" w:cs="Arial"/>
        </w:rPr>
        <w:t>Formación para el trabajo y disposición de las posiciones sociales</w:t>
      </w:r>
    </w:p>
    <w:p w:rsidR="00D15BE8" w:rsidRPr="00D15BE8" w:rsidRDefault="00D15BE8" w:rsidP="00D15BE8">
      <w:pPr>
        <w:pStyle w:val="Prrafodelista"/>
        <w:ind w:left="-284"/>
        <w:rPr>
          <w:rFonts w:ascii="Arial" w:hAnsi="Arial" w:cs="Arial"/>
        </w:rPr>
      </w:pPr>
    </w:p>
    <w:p w:rsidR="00D15BE8" w:rsidRPr="00D15BE8" w:rsidRDefault="00D15BE8" w:rsidP="00D15BE8">
      <w:pPr>
        <w:pStyle w:val="Prrafodelista"/>
        <w:ind w:left="-284"/>
        <w:rPr>
          <w:rFonts w:ascii="Arial" w:hAnsi="Arial" w:cs="Arial"/>
        </w:rPr>
      </w:pPr>
      <w:r w:rsidRPr="00D15BE8">
        <w:rPr>
          <w:rFonts w:ascii="Arial" w:hAnsi="Arial" w:cs="Arial"/>
        </w:rPr>
        <w:t xml:space="preserve">La escuela quiere proporcionar a los alumnos: conocimientos, habilidades, valores y actitudes necesarios para incorporarse a la sociedad. </w:t>
      </w:r>
    </w:p>
    <w:p w:rsidR="00D15BE8" w:rsidRPr="00D15BE8" w:rsidRDefault="00D15BE8" w:rsidP="00D15BE8">
      <w:pPr>
        <w:pStyle w:val="Prrafodelista"/>
        <w:ind w:left="-284"/>
        <w:rPr>
          <w:rFonts w:ascii="Arial" w:hAnsi="Arial" w:cs="Arial"/>
        </w:rPr>
      </w:pPr>
      <w:r w:rsidRPr="00D15BE8">
        <w:rPr>
          <w:rFonts w:ascii="Arial" w:hAnsi="Arial" w:cs="Arial"/>
        </w:rPr>
        <w:t>Las personas pagan la educación con impuestos, ya sea privada o pública.</w:t>
      </w:r>
    </w:p>
    <w:p w:rsidR="00D15BE8" w:rsidRPr="00D15BE8" w:rsidRDefault="00D15BE8" w:rsidP="00D15BE8">
      <w:pPr>
        <w:pStyle w:val="Prrafodelista"/>
        <w:ind w:left="-284"/>
        <w:rPr>
          <w:rFonts w:ascii="Arial" w:hAnsi="Arial" w:cs="Arial"/>
        </w:rPr>
      </w:pPr>
      <w:r w:rsidRPr="00D15BE8">
        <w:rPr>
          <w:rFonts w:ascii="Arial" w:hAnsi="Arial" w:cs="Arial"/>
        </w:rPr>
        <w:t xml:space="preserve">Los alumnos necesitan conocimientos y actitudes para tener una base </w:t>
      </w:r>
      <w:r>
        <w:rPr>
          <w:rFonts w:ascii="Arial" w:hAnsi="Arial" w:cs="Arial"/>
        </w:rPr>
        <w:t xml:space="preserve">a la incorporación al mundo </w:t>
      </w:r>
      <w:r w:rsidRPr="00D15BE8">
        <w:rPr>
          <w:rFonts w:ascii="Arial" w:hAnsi="Arial" w:cs="Arial"/>
        </w:rPr>
        <w:t xml:space="preserve">laboral. </w:t>
      </w:r>
    </w:p>
    <w:p w:rsidR="00D15BE8" w:rsidRDefault="00D15BE8" w:rsidP="00D15BE8">
      <w:pPr>
        <w:pStyle w:val="Prrafodelista"/>
        <w:ind w:left="-284"/>
        <w:rPr>
          <w:rFonts w:ascii="Arial" w:hAnsi="Arial" w:cs="Arial"/>
        </w:rPr>
      </w:pPr>
      <w:r w:rsidRPr="00D15BE8">
        <w:rPr>
          <w:rFonts w:ascii="Arial" w:hAnsi="Arial" w:cs="Arial"/>
        </w:rPr>
        <w:t xml:space="preserve">Organización escolar: enseñanza básica, infantil y primaria común para todos, secundaria y bachillerato. </w:t>
      </w:r>
    </w:p>
    <w:p w:rsidR="00D15BE8" w:rsidRDefault="00D15BE8" w:rsidP="00D15BE8">
      <w:pPr>
        <w:pStyle w:val="Prrafodelista"/>
        <w:ind w:left="-284"/>
        <w:rPr>
          <w:rFonts w:ascii="Arial" w:hAnsi="Arial" w:cs="Arial"/>
        </w:rPr>
      </w:pPr>
      <w:r>
        <w:rPr>
          <w:rFonts w:ascii="Arial" w:hAnsi="Arial" w:cs="Arial"/>
        </w:rPr>
        <w:t xml:space="preserve">Según </w:t>
      </w:r>
      <w:proofErr w:type="spellStart"/>
      <w:r>
        <w:rPr>
          <w:rFonts w:ascii="Arial" w:hAnsi="Arial" w:cs="Arial"/>
        </w:rPr>
        <w:t>Bowles</w:t>
      </w:r>
      <w:proofErr w:type="spellEnd"/>
      <w:r>
        <w:rPr>
          <w:rFonts w:ascii="Arial" w:hAnsi="Arial" w:cs="Arial"/>
        </w:rPr>
        <w:t xml:space="preserve"> y </w:t>
      </w:r>
      <w:proofErr w:type="spellStart"/>
      <w:r>
        <w:rPr>
          <w:rFonts w:ascii="Arial" w:hAnsi="Arial" w:cs="Arial"/>
        </w:rPr>
        <w:t>Gintis</w:t>
      </w:r>
      <w:proofErr w:type="spellEnd"/>
      <w:r>
        <w:rPr>
          <w:rFonts w:ascii="Arial" w:hAnsi="Arial" w:cs="Arial"/>
        </w:rPr>
        <w:t>, el sistema educativo ayuda a los jóvenes</w:t>
      </w:r>
      <w:r w:rsidR="00790B82">
        <w:rPr>
          <w:rFonts w:ascii="Arial" w:hAnsi="Arial" w:cs="Arial"/>
        </w:rPr>
        <w:t xml:space="preserve"> a integrarse en el sistema económico según sus relaciones sociales y de producción.</w:t>
      </w:r>
      <w:r>
        <w:rPr>
          <w:rFonts w:ascii="Arial" w:hAnsi="Arial" w:cs="Arial"/>
        </w:rPr>
        <w:t xml:space="preserve"> </w:t>
      </w:r>
    </w:p>
    <w:p w:rsidR="00790B82" w:rsidRDefault="00790B82" w:rsidP="00D15BE8">
      <w:pPr>
        <w:pStyle w:val="Prrafodelista"/>
        <w:ind w:left="-284"/>
        <w:rPr>
          <w:rFonts w:ascii="Arial" w:hAnsi="Arial" w:cs="Arial"/>
        </w:rPr>
      </w:pPr>
      <w:r>
        <w:rPr>
          <w:rFonts w:ascii="Arial" w:hAnsi="Arial" w:cs="Arial"/>
        </w:rPr>
        <w:t>La estructura de las relaciones sociales de la educación acostumbra al estudiante a la disciplina supuesta del trabajo y desarrolla la imagen de sí mismo, los tipos de comportamiento personal y la identificación de clase social.</w:t>
      </w:r>
    </w:p>
    <w:p w:rsidR="00790B82" w:rsidRDefault="00790B82" w:rsidP="00D15BE8">
      <w:pPr>
        <w:pStyle w:val="Prrafodelista"/>
        <w:ind w:left="-284"/>
        <w:rPr>
          <w:rFonts w:ascii="Arial" w:hAnsi="Arial" w:cs="Arial"/>
        </w:rPr>
      </w:pPr>
      <w:r>
        <w:rPr>
          <w:rFonts w:ascii="Arial" w:hAnsi="Arial" w:cs="Arial"/>
        </w:rPr>
        <w:t>El trabajo enajenado, es un concepto planteado por Carlos Marx, cuando los trabajadores cobran un salario que les permite subsistir siendo el fruto de su esfuerzo, cobrado por su patrón.</w:t>
      </w:r>
    </w:p>
    <w:p w:rsidR="00790B82" w:rsidRDefault="00790B82" w:rsidP="00790B82">
      <w:pPr>
        <w:pStyle w:val="Prrafodelista"/>
        <w:ind w:left="-284"/>
        <w:rPr>
          <w:rFonts w:ascii="Arial" w:hAnsi="Arial" w:cs="Arial"/>
        </w:rPr>
      </w:pPr>
      <w:r>
        <w:rPr>
          <w:rFonts w:ascii="Arial" w:hAnsi="Arial" w:cs="Arial"/>
        </w:rPr>
        <w:t xml:space="preserve">El trabajo enajenado se refleja en la falta de control que tiene el estudiante de su trabajo, la falta de atención de este en el contenido de sus planes de estudio y su motivación a través del sistema de calificaciones. </w:t>
      </w:r>
    </w:p>
    <w:p w:rsidR="00790B82" w:rsidRDefault="00790B82" w:rsidP="00790B82">
      <w:pPr>
        <w:pStyle w:val="Prrafodelista"/>
        <w:ind w:left="-284"/>
        <w:rPr>
          <w:rFonts w:ascii="Arial" w:hAnsi="Arial" w:cs="Arial"/>
        </w:rPr>
      </w:pPr>
      <w:r>
        <w:rPr>
          <w:rFonts w:ascii="Arial" w:hAnsi="Arial" w:cs="Arial"/>
        </w:rPr>
        <w:t xml:space="preserve">Teoría credencialista: </w:t>
      </w:r>
      <w:r w:rsidR="001F2A19">
        <w:rPr>
          <w:rFonts w:ascii="Arial" w:hAnsi="Arial" w:cs="Arial"/>
        </w:rPr>
        <w:t>sostiene que los títulos académicos que tienen los alumnos en la escuela, son los que les permiten a acceder al mercado laboral.</w:t>
      </w:r>
    </w:p>
    <w:p w:rsidR="001F2A19" w:rsidRDefault="001F2A19" w:rsidP="00790B82">
      <w:pPr>
        <w:pStyle w:val="Prrafodelista"/>
        <w:ind w:left="-284"/>
        <w:rPr>
          <w:rFonts w:ascii="Arial" w:hAnsi="Arial" w:cs="Arial"/>
        </w:rPr>
      </w:pPr>
      <w:r>
        <w:rPr>
          <w:rFonts w:ascii="Arial" w:hAnsi="Arial" w:cs="Arial"/>
        </w:rPr>
        <w:t xml:space="preserve">La escuela se convirtió en una forma de asignar las posiciones, de que al ser real gratuita y obligatoria igualaría las oportunidades de toda la población y de este modo los méritos escolares de los estudiantes, se verían compensados al terminar su trayectoria escolar. </w:t>
      </w:r>
    </w:p>
    <w:p w:rsidR="00C77689" w:rsidRDefault="00C77689" w:rsidP="00790B82">
      <w:pPr>
        <w:pStyle w:val="Prrafodelista"/>
        <w:ind w:left="-284"/>
        <w:rPr>
          <w:rFonts w:ascii="Arial" w:hAnsi="Arial" w:cs="Arial"/>
        </w:rPr>
      </w:pPr>
    </w:p>
    <w:p w:rsidR="00C77689" w:rsidRDefault="00C77689" w:rsidP="00790B82">
      <w:pPr>
        <w:pStyle w:val="Prrafodelista"/>
        <w:ind w:left="-284"/>
        <w:rPr>
          <w:rFonts w:ascii="Arial" w:hAnsi="Arial" w:cs="Arial"/>
        </w:rPr>
      </w:pPr>
    </w:p>
    <w:p w:rsidR="00C77689" w:rsidRDefault="00C77689" w:rsidP="00C77689">
      <w:pPr>
        <w:spacing w:before="100" w:beforeAutospacing="1" w:after="0" w:line="240" w:lineRule="auto"/>
        <w:ind w:left="284"/>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COMPRENDER LA ESCUELA Y EL NUEVO ROL DOCENTE, ENTREVISTA AL DR. ÁNGEL PÉREZ GÓMEZ </w:t>
      </w:r>
    </w:p>
    <w:p w:rsidR="00A86A69" w:rsidRDefault="00E87292"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Para comprender problemas de la educación se tienen que abarcar muchos campos como la psicología, antropología, sociología, economía, organización, currículo, disciplinas.  </w:t>
      </w:r>
    </w:p>
    <w:p w:rsidR="00E87292" w:rsidRDefault="00E87292"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Los docentes se dedican a intentar ayudar al crecimiento del ser humano.</w:t>
      </w:r>
    </w:p>
    <w:p w:rsidR="00E87292" w:rsidRDefault="00E87292"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La educación es algo muy complejo así como el ser humano y entre más se conozca la complejidad del ser humano más se puede intentar ayudar. </w:t>
      </w:r>
    </w:p>
    <w:p w:rsidR="00E87292" w:rsidRPr="00A86A69" w:rsidRDefault="00C77689" w:rsidP="00E87292">
      <w:pPr>
        <w:spacing w:before="100" w:beforeAutospacing="1" w:after="0" w:line="240" w:lineRule="auto"/>
        <w:ind w:left="-284"/>
        <w:rPr>
          <w:rFonts w:ascii="Arial" w:eastAsia="Times New Roman" w:hAnsi="Arial" w:cs="Arial"/>
          <w:color w:val="000000"/>
          <w:szCs w:val="24"/>
          <w:lang w:eastAsia="es-MX"/>
        </w:rPr>
      </w:pPr>
      <w:r w:rsidRPr="00A86A69">
        <w:rPr>
          <w:rFonts w:ascii="Arial" w:eastAsia="Times New Roman" w:hAnsi="Arial" w:cs="Arial"/>
          <w:color w:val="000000"/>
          <w:szCs w:val="24"/>
          <w:lang w:eastAsia="es-MX"/>
        </w:rPr>
        <w:t xml:space="preserve">Tenemos una escuela </w:t>
      </w:r>
      <w:r w:rsidR="00A86A69" w:rsidRPr="00A86A69">
        <w:rPr>
          <w:rFonts w:ascii="Arial" w:eastAsia="Times New Roman" w:hAnsi="Arial" w:cs="Arial"/>
          <w:color w:val="000000"/>
          <w:szCs w:val="24"/>
          <w:lang w:eastAsia="es-MX"/>
        </w:rPr>
        <w:t>adaptada a las exigencias del siglo 19.</w:t>
      </w:r>
    </w:p>
    <w:p w:rsidR="00A86A69" w:rsidRDefault="00A86A69" w:rsidP="00A86A69">
      <w:pPr>
        <w:spacing w:before="100" w:beforeAutospacing="1" w:after="0" w:line="240" w:lineRule="auto"/>
        <w:ind w:left="-284"/>
        <w:rPr>
          <w:rFonts w:ascii="Arial" w:eastAsia="Times New Roman" w:hAnsi="Arial" w:cs="Arial"/>
          <w:color w:val="000000"/>
          <w:szCs w:val="24"/>
          <w:lang w:eastAsia="es-MX"/>
        </w:rPr>
      </w:pPr>
      <w:r w:rsidRPr="00A86A69">
        <w:rPr>
          <w:rFonts w:ascii="Arial" w:eastAsia="Times New Roman" w:hAnsi="Arial" w:cs="Arial"/>
          <w:color w:val="000000"/>
          <w:szCs w:val="24"/>
          <w:lang w:eastAsia="es-MX"/>
        </w:rPr>
        <w:lastRenderedPageBreak/>
        <w:t xml:space="preserve">Un reto fundamental del siglo 21 es ayudar a los niños a convertir la información en conocimiento. </w:t>
      </w:r>
    </w:p>
    <w:p w:rsidR="00A86A69" w:rsidRPr="00A86A69" w:rsidRDefault="00A86A69"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La escuela no tiene que posicionarse en que los niños aprendan información, los niños tienen que aprender cómo seleccionar la información que merece y la que no, procesarla, entenderla, organizarla y aplicarla. </w:t>
      </w:r>
    </w:p>
    <w:p w:rsidR="00A86A69" w:rsidRDefault="00A86A69" w:rsidP="00A86A69">
      <w:pPr>
        <w:spacing w:before="100" w:beforeAutospacing="1" w:after="0" w:line="240" w:lineRule="auto"/>
        <w:ind w:left="-284"/>
        <w:rPr>
          <w:rFonts w:ascii="Arial" w:eastAsia="Times New Roman" w:hAnsi="Arial" w:cs="Arial"/>
          <w:color w:val="000000"/>
          <w:szCs w:val="24"/>
          <w:lang w:eastAsia="es-MX"/>
        </w:rPr>
      </w:pPr>
      <w:r w:rsidRPr="00A86A69">
        <w:rPr>
          <w:rFonts w:ascii="Arial" w:eastAsia="Times New Roman" w:hAnsi="Arial" w:cs="Arial"/>
          <w:color w:val="000000"/>
          <w:szCs w:val="24"/>
          <w:lang w:eastAsia="es-MX"/>
        </w:rPr>
        <w:t>La escuela tiene muchas dificultades en formar un pensamiento aplicado, crítico, creativo y tiene dificultades para ayudar a los niños a formar educativamente sus emociones y sentimientos.</w:t>
      </w:r>
    </w:p>
    <w:p w:rsidR="00A86A69" w:rsidRDefault="00A86A69"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La escuela lo que hace bien, es formar el conocimiento reproductivo, y eso es algo que ya no sirve.</w:t>
      </w:r>
    </w:p>
    <w:p w:rsidR="00A86A69" w:rsidRDefault="00A86A69" w:rsidP="00A86A69">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Lo que se debe de trabajar en la escuela es lo que influye en la personalidad de los ciudadanos, influyen las emociones, los sentimientos, los conocimientos, habilidades y actitudes.</w:t>
      </w:r>
    </w:p>
    <w:p w:rsidR="00C77689" w:rsidRDefault="00C77689" w:rsidP="00E87292">
      <w:pPr>
        <w:spacing w:before="100" w:beforeAutospacing="1" w:after="0" w:line="240" w:lineRule="auto"/>
        <w:jc w:val="center"/>
        <w:rPr>
          <w:rFonts w:ascii="Arial" w:hAnsi="Arial" w:cs="Arial"/>
          <w:b/>
          <w:color w:val="000000"/>
          <w:sz w:val="24"/>
        </w:rPr>
      </w:pPr>
      <w:r w:rsidRPr="00C77689">
        <w:rPr>
          <w:rFonts w:ascii="Arial" w:hAnsi="Arial" w:cs="Arial"/>
          <w:b/>
          <w:color w:val="000000"/>
          <w:sz w:val="24"/>
        </w:rPr>
        <w:t>LA CULTURA ESCOLAR Y SUS ELEMENTOS</w:t>
      </w:r>
    </w:p>
    <w:p w:rsidR="00E87292" w:rsidRDefault="00FE4F5E" w:rsidP="00FE4F5E">
      <w:pPr>
        <w:spacing w:before="100" w:beforeAutospacing="1" w:after="0" w:line="240" w:lineRule="auto"/>
        <w:ind w:left="-284"/>
        <w:rPr>
          <w:rFonts w:ascii="Arial" w:hAnsi="Arial" w:cs="Arial"/>
          <w:color w:val="000000"/>
        </w:rPr>
      </w:pPr>
      <w:r>
        <w:rPr>
          <w:rFonts w:ascii="Arial" w:hAnsi="Arial" w:cs="Arial"/>
          <w:color w:val="000000"/>
        </w:rPr>
        <w:t xml:space="preserve">Una de las funciones más importantes de la escuela en sociedades democráticas, es desarrollar competencias en todos los ciudadanos para ser libres, valorar la diversidad, vivir en paz con otras personas y participar </w:t>
      </w:r>
      <w:r w:rsidR="00110226">
        <w:rPr>
          <w:rFonts w:ascii="Arial" w:hAnsi="Arial" w:cs="Arial"/>
          <w:color w:val="000000"/>
        </w:rPr>
        <w:t>activamente en distintas esferas de la sociedad.</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La cultura escolar está constituida por un conjunto de teorías, ideas, valores, principios, normas, pautas, rituales, inercias, hábitos y prácticas, formas de hacer y de pensar, mentalidades y comportamientos presentes de manera diversa y dinámica en la escuela.</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La cultura escolar permanece en el tiempo, tiene cierta autonomía que le permite generar productos concretos como: las disciplinas, asignaturas y contenidos educativos.</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 xml:space="preserve">La realidad cultural de la escuela permanece, se difunda y evoluciona progresiva o regresivamente. </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 xml:space="preserve">Los elementos más visibles que podemos reconocer en la cultura escolar son: actores (maestros, padres de familia, alumnos, personal de administración y </w:t>
      </w:r>
      <w:proofErr w:type="gramStart"/>
      <w:r>
        <w:rPr>
          <w:rFonts w:ascii="Arial" w:hAnsi="Arial" w:cs="Arial"/>
          <w:color w:val="000000"/>
        </w:rPr>
        <w:t>servicios )</w:t>
      </w:r>
      <w:proofErr w:type="gramEnd"/>
      <w:r>
        <w:rPr>
          <w:rFonts w:ascii="Arial" w:hAnsi="Arial" w:cs="Arial"/>
          <w:color w:val="000000"/>
        </w:rPr>
        <w:t xml:space="preserve">, discursos       ( lenguajes, conceptos y modos de comunicación utilizados en el mundo escolar), aspectos organizativos e institucionales (grados escolares, clasificación de los alumnos y la </w:t>
      </w:r>
      <w:proofErr w:type="spellStart"/>
      <w:r>
        <w:rPr>
          <w:rFonts w:ascii="Arial" w:hAnsi="Arial" w:cs="Arial"/>
          <w:color w:val="000000"/>
        </w:rPr>
        <w:t>curricula</w:t>
      </w:r>
      <w:proofErr w:type="spellEnd"/>
      <w:r>
        <w:rPr>
          <w:rFonts w:ascii="Arial" w:hAnsi="Arial" w:cs="Arial"/>
          <w:color w:val="000000"/>
        </w:rPr>
        <w:t xml:space="preserve">). </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 xml:space="preserve">La cultura escolar agrupa aspectos cognitivos, afectivos, éticos, estéticos, sociales, conductuales. </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 xml:space="preserve">La cultura escolar depende de las personas que forman la comunidad educativa y de la sociedad en que se encuentra la institución. </w:t>
      </w:r>
    </w:p>
    <w:p w:rsidR="00110226" w:rsidRDefault="00110226" w:rsidP="00FE4F5E">
      <w:pPr>
        <w:spacing w:before="100" w:beforeAutospacing="1" w:after="0" w:line="240" w:lineRule="auto"/>
        <w:ind w:left="-284"/>
        <w:rPr>
          <w:rFonts w:ascii="Arial" w:hAnsi="Arial" w:cs="Arial"/>
          <w:color w:val="000000"/>
        </w:rPr>
      </w:pPr>
      <w:r>
        <w:rPr>
          <w:rFonts w:ascii="Arial" w:hAnsi="Arial" w:cs="Arial"/>
          <w:color w:val="000000"/>
        </w:rPr>
        <w:t xml:space="preserve">La mejora de una institución educativa </w:t>
      </w:r>
      <w:r w:rsidR="00892969">
        <w:rPr>
          <w:rFonts w:ascii="Arial" w:hAnsi="Arial" w:cs="Arial"/>
          <w:color w:val="000000"/>
        </w:rPr>
        <w:t>exige necesariamente modificar su cultura.</w:t>
      </w:r>
    </w:p>
    <w:p w:rsidR="00892969" w:rsidRDefault="00892969" w:rsidP="00FE4F5E">
      <w:pPr>
        <w:spacing w:before="100" w:beforeAutospacing="1" w:after="0" w:line="240" w:lineRule="auto"/>
        <w:ind w:left="-284"/>
        <w:rPr>
          <w:rFonts w:ascii="Arial" w:hAnsi="Arial" w:cs="Arial"/>
          <w:color w:val="000000"/>
        </w:rPr>
      </w:pPr>
      <w:bookmarkStart w:id="0" w:name="_GoBack"/>
      <w:bookmarkEnd w:id="0"/>
    </w:p>
    <w:p w:rsidR="00110226" w:rsidRPr="00E87292" w:rsidRDefault="00110226" w:rsidP="00FE4F5E">
      <w:pPr>
        <w:spacing w:before="100" w:beforeAutospacing="1" w:after="0" w:line="240" w:lineRule="auto"/>
        <w:ind w:left="-284"/>
        <w:rPr>
          <w:rFonts w:ascii="Arial" w:hAnsi="Arial" w:cs="Arial"/>
          <w:color w:val="000000"/>
        </w:rPr>
      </w:pPr>
    </w:p>
    <w:p w:rsidR="00C77689" w:rsidRDefault="00C77689" w:rsidP="00E87292">
      <w:pPr>
        <w:spacing w:before="100" w:beforeAutospacing="1" w:after="0" w:line="240" w:lineRule="auto"/>
        <w:ind w:left="-284"/>
        <w:jc w:val="center"/>
        <w:rPr>
          <w:rFonts w:ascii="Arial" w:hAnsi="Arial" w:cs="Arial"/>
          <w:b/>
          <w:color w:val="000000"/>
          <w:sz w:val="24"/>
        </w:rPr>
      </w:pPr>
      <w:r w:rsidRPr="00C77689">
        <w:rPr>
          <w:rFonts w:ascii="Arial" w:hAnsi="Arial" w:cs="Arial"/>
          <w:b/>
          <w:color w:val="000000"/>
          <w:sz w:val="24"/>
        </w:rPr>
        <w:t>¿</w:t>
      </w:r>
      <w:r w:rsidRPr="00C77689">
        <w:rPr>
          <w:rFonts w:ascii="Arial" w:hAnsi="Arial" w:cs="Arial"/>
          <w:b/>
          <w:color w:val="000000"/>
          <w:sz w:val="24"/>
        </w:rPr>
        <w:t>QUÉ DICE EL NUEVO MODELO SOBRE LA EDUCACIÓN PREESCOLAR?</w:t>
      </w:r>
    </w:p>
    <w:p w:rsidR="00E87292" w:rsidRDefault="00FE4F5E" w:rsidP="00E87292">
      <w:pPr>
        <w:spacing w:before="100" w:beforeAutospacing="1" w:after="0" w:line="240" w:lineRule="auto"/>
        <w:ind w:left="-284"/>
        <w:rPr>
          <w:rFonts w:ascii="Arial" w:hAnsi="Arial" w:cs="Arial"/>
          <w:color w:val="000000"/>
        </w:rPr>
      </w:pPr>
      <w:r>
        <w:rPr>
          <w:rFonts w:ascii="Arial" w:hAnsi="Arial" w:cs="Arial"/>
          <w:color w:val="000000"/>
        </w:rPr>
        <w:t xml:space="preserve">Un asunto del nuevo modelo es que se hace un planteamiento en que la educación preescolar debe de tomar un papel más protagónico a comparación del papel que tenía en términos históricos. </w:t>
      </w:r>
    </w:p>
    <w:p w:rsidR="00FE4F5E" w:rsidRDefault="00FE4F5E" w:rsidP="00E87292">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La educación preescolar en México ha tenido un enfoque asistencialista y esto ha hecho que la sociedad en general y personas dedicadas al ámbito preescolar no consideren que la educación preescolar requiere de una formación profesional por parte de los maestros que les permita tener un conocimiento más claro del desarrollo cognitivo de los niños, de su desarrollo físico, de sus necesidades en función a su edad cronológica.</w:t>
      </w:r>
    </w:p>
    <w:p w:rsidR="00FE4F5E" w:rsidRDefault="00FE4F5E" w:rsidP="00E87292">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El enfoque asistencialista en cierto momento dio descontrol en la educación preescolar.</w:t>
      </w:r>
    </w:p>
    <w:p w:rsidR="00FE4F5E" w:rsidRDefault="00FE4F5E" w:rsidP="00E87292">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El nuevo modelo educativo está tratando de que se defina un proceso de profesionalización de los maestros que están dedicados en este nivel. </w:t>
      </w:r>
    </w:p>
    <w:p w:rsidR="00FE4F5E" w:rsidRPr="00E87292" w:rsidRDefault="00FE4F5E" w:rsidP="00FE4F5E">
      <w:pPr>
        <w:spacing w:before="100" w:beforeAutospacing="1" w:after="0" w:line="240" w:lineRule="auto"/>
        <w:ind w:left="-284"/>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Un problema es que no se tiene la infraestructura necesaria para atender la cantidad de niños que requieren de la educación preescolar. </w:t>
      </w:r>
    </w:p>
    <w:sectPr w:rsidR="00FE4F5E" w:rsidRPr="00E87292" w:rsidSect="001F2A1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1D4" w:rsidRDefault="00B361D4" w:rsidP="00E87292">
      <w:pPr>
        <w:spacing w:after="0" w:line="240" w:lineRule="auto"/>
      </w:pPr>
      <w:r>
        <w:separator/>
      </w:r>
    </w:p>
  </w:endnote>
  <w:endnote w:type="continuationSeparator" w:id="0">
    <w:p w:rsidR="00B361D4" w:rsidRDefault="00B361D4" w:rsidP="00E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1D4" w:rsidRDefault="00B361D4" w:rsidP="00E87292">
      <w:pPr>
        <w:spacing w:after="0" w:line="240" w:lineRule="auto"/>
      </w:pPr>
      <w:r>
        <w:separator/>
      </w:r>
    </w:p>
  </w:footnote>
  <w:footnote w:type="continuationSeparator" w:id="0">
    <w:p w:rsidR="00B361D4" w:rsidRDefault="00B361D4" w:rsidP="00E87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64160C"/>
    <w:multiLevelType w:val="hybridMultilevel"/>
    <w:tmpl w:val="E9B451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E8"/>
    <w:rsid w:val="00110226"/>
    <w:rsid w:val="001F2A19"/>
    <w:rsid w:val="00790B82"/>
    <w:rsid w:val="00892969"/>
    <w:rsid w:val="00A86A69"/>
    <w:rsid w:val="00B361D4"/>
    <w:rsid w:val="00C77689"/>
    <w:rsid w:val="00D15BE8"/>
    <w:rsid w:val="00E87292"/>
    <w:rsid w:val="00F01E1C"/>
    <w:rsid w:val="00FE4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4540-16BB-4857-A08F-3AC90363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BE8"/>
    <w:pPr>
      <w:ind w:left="720"/>
      <w:contextualSpacing/>
    </w:pPr>
  </w:style>
  <w:style w:type="paragraph" w:styleId="NormalWeb">
    <w:name w:val="Normal (Web)"/>
    <w:basedOn w:val="Normal"/>
    <w:uiPriority w:val="99"/>
    <w:semiHidden/>
    <w:unhideWhenUsed/>
    <w:rsid w:val="001F2A1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uiPriority w:val="99"/>
    <w:rsid w:val="001F2A19"/>
    <w:pPr>
      <w:spacing w:line="254" w:lineRule="auto"/>
    </w:pPr>
    <w:rPr>
      <w:rFonts w:ascii="Calibri" w:eastAsia="Calibri" w:hAnsi="Calibri" w:cs="Calibri"/>
      <w:color w:val="000000"/>
      <w:u w:color="000000"/>
      <w:lang w:eastAsia="es-MX"/>
    </w:rPr>
  </w:style>
  <w:style w:type="character" w:customStyle="1" w:styleId="Ninguno">
    <w:name w:val="Ninguno"/>
    <w:rsid w:val="001F2A19"/>
    <w:rPr>
      <w:lang w:val="es-ES_tradnl"/>
    </w:rPr>
  </w:style>
  <w:style w:type="paragraph" w:styleId="Encabezado">
    <w:name w:val="header"/>
    <w:basedOn w:val="Normal"/>
    <w:link w:val="EncabezadoCar"/>
    <w:uiPriority w:val="99"/>
    <w:unhideWhenUsed/>
    <w:rsid w:val="00E87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7292"/>
  </w:style>
  <w:style w:type="paragraph" w:styleId="Piedepgina">
    <w:name w:val="footer"/>
    <w:basedOn w:val="Normal"/>
    <w:link w:val="PiedepginaCar"/>
    <w:uiPriority w:val="99"/>
    <w:unhideWhenUsed/>
    <w:rsid w:val="00E87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Dora Alicia</cp:lastModifiedBy>
  <cp:revision>1</cp:revision>
  <dcterms:created xsi:type="dcterms:W3CDTF">2021-09-03T01:03:00Z</dcterms:created>
  <dcterms:modified xsi:type="dcterms:W3CDTF">2021-09-03T02:43:00Z</dcterms:modified>
</cp:coreProperties>
</file>