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236FB"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ESCUELA NORMAL DE EDUCACIÓN PREESCOLAR</w:t>
      </w:r>
    </w:p>
    <w:p w14:paraId="5C23F986" w14:textId="77777777" w:rsidR="0014009A" w:rsidRDefault="0014009A" w:rsidP="0014009A">
      <w:pPr>
        <w:spacing w:after="200"/>
        <w:jc w:val="center"/>
        <w:rPr>
          <w:rFonts w:ascii="Times New Roman" w:eastAsia="Times New Roman" w:hAnsi="Times New Roman" w:cs="Times New Roman"/>
          <w:b/>
          <w:sz w:val="28"/>
          <w:szCs w:val="28"/>
          <w:lang w:val="es-ES"/>
        </w:rPr>
      </w:pPr>
    </w:p>
    <w:p w14:paraId="6B286850"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Licenciatura en Educación preescolar</w:t>
      </w:r>
    </w:p>
    <w:p w14:paraId="0836AEB7"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Ciclo escolar 2021 – 2022</w:t>
      </w:r>
    </w:p>
    <w:p w14:paraId="34D95A74" w14:textId="77777777" w:rsidR="0014009A" w:rsidRDefault="0014009A" w:rsidP="0014009A">
      <w:pPr>
        <w:spacing w:after="200"/>
        <w:jc w:val="center"/>
        <w:rPr>
          <w:rFonts w:ascii="Times New Roman" w:eastAsia="Times New Roman" w:hAnsi="Times New Roman" w:cs="Times New Roman"/>
          <w:b/>
          <w:sz w:val="28"/>
          <w:szCs w:val="28"/>
          <w:lang w:val="es-ES"/>
        </w:rPr>
      </w:pPr>
      <w:r>
        <w:rPr>
          <w:noProof/>
        </w:rPr>
        <w:drawing>
          <wp:anchor distT="0" distB="0" distL="114300" distR="114300" simplePos="0" relativeHeight="251659264" behindDoc="0" locked="0" layoutInCell="1" allowOverlap="1" wp14:anchorId="7AF080E4" wp14:editId="778DA0E9">
            <wp:simplePos x="0" y="0"/>
            <wp:positionH relativeFrom="margin">
              <wp:align>center</wp:align>
            </wp:positionH>
            <wp:positionV relativeFrom="paragraph">
              <wp:posOffset>104775</wp:posOffset>
            </wp:positionV>
            <wp:extent cx="4737100" cy="1104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0F63150A" wp14:editId="672AE6FD">
                <wp:simplePos x="0" y="0"/>
                <wp:positionH relativeFrom="margin">
                  <wp:posOffset>2748915</wp:posOffset>
                </wp:positionH>
                <wp:positionV relativeFrom="paragraph">
                  <wp:posOffset>13970</wp:posOffset>
                </wp:positionV>
                <wp:extent cx="2926080" cy="1123950"/>
                <wp:effectExtent l="0" t="0" r="317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123950"/>
                        </a:xfrm>
                        <a:prstGeom prst="rect">
                          <a:avLst/>
                        </a:prstGeom>
                        <a:solidFill>
                          <a:schemeClr val="bg1"/>
                        </a:solidFill>
                        <a:ln w="9525">
                          <a:noFill/>
                          <a:miter lim="800000"/>
                          <a:headEnd/>
                          <a:tailEnd/>
                        </a:ln>
                      </wps:spPr>
                      <wps:txbx>
                        <w:txbxContent>
                          <w:p w14:paraId="04439260" w14:textId="77777777" w:rsidR="0014009A" w:rsidRDefault="0014009A" w:rsidP="0014009A">
                            <w:pPr>
                              <w:jc w:val="center"/>
                              <w:rPr>
                                <w:b/>
                                <w:bCs/>
                                <w:sz w:val="32"/>
                                <w:szCs w:val="32"/>
                                <w:lang w:val="es-ES"/>
                              </w:rPr>
                            </w:pPr>
                          </w:p>
                          <w:p w14:paraId="2F5324D9" w14:textId="77777777" w:rsidR="0014009A" w:rsidRPr="002130B6" w:rsidRDefault="0014009A" w:rsidP="0014009A">
                            <w:pPr>
                              <w:jc w:val="center"/>
                              <w:rPr>
                                <w:b/>
                                <w:bCs/>
                                <w:sz w:val="24"/>
                                <w:szCs w:val="24"/>
                                <w:lang w:val="es-ES"/>
                              </w:rPr>
                            </w:pPr>
                            <w:r w:rsidRPr="002130B6">
                              <w:rPr>
                                <w:b/>
                                <w:bCs/>
                                <w:sz w:val="24"/>
                                <w:szCs w:val="24"/>
                                <w:lang w:val="es-ES"/>
                              </w:rPr>
                              <w:t>ESTRATEGIAS DE EDUCACIÓN FÍSICA EN EDUCACIÓN PREESCOLAR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63150A" id="_x0000_t202" coordsize="21600,21600" o:spt="202" path="m,l,21600r21600,l21600,xe">
                <v:stroke joinstyle="miter"/>
                <v:path gradientshapeok="t" o:connecttype="rect"/>
              </v:shapetype>
              <v:shape id="Cuadro de texto 217" o:spid="_x0000_s1026" type="#_x0000_t202" style="position:absolute;left:0;text-align:left;margin-left:216.45pt;margin-top:1.1pt;width:230.4pt;height:88.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" fillcolor="white [3212]" stroked="f">
                <v:textbox>
                  <w:txbxContent>
                    <w:p w14:paraId="04439260" w14:textId="77777777" w:rsidR="0014009A" w:rsidRDefault="0014009A" w:rsidP="0014009A">
                      <w:pPr>
                        <w:jc w:val="center"/>
                        <w:rPr>
                          <w:b/>
                          <w:bCs/>
                          <w:sz w:val="32"/>
                          <w:szCs w:val="32"/>
                          <w:lang w:val="es-ES"/>
                        </w:rPr>
                      </w:pPr>
                    </w:p>
                    <w:p w14:paraId="2F5324D9" w14:textId="77777777" w:rsidR="0014009A" w:rsidRPr="002130B6" w:rsidRDefault="0014009A" w:rsidP="0014009A">
                      <w:pPr>
                        <w:jc w:val="center"/>
                        <w:rPr>
                          <w:b/>
                          <w:bCs/>
                          <w:sz w:val="24"/>
                          <w:szCs w:val="24"/>
                          <w:lang w:val="es-ES"/>
                        </w:rPr>
                      </w:pPr>
                      <w:r w:rsidRPr="002130B6">
                        <w:rPr>
                          <w:b/>
                          <w:bCs/>
                          <w:sz w:val="24"/>
                          <w:szCs w:val="24"/>
                          <w:lang w:val="es-ES"/>
                        </w:rPr>
                        <w:t>ESTRATEGIAS DE EDUCACIÓN FÍSICA EN EDUCACIÓN PREESCOLAR</w:t>
                      </w:r>
                    </w:p>
                  </w:txbxContent>
                </v:textbox>
                <w10:wrap anchorx="margin"/>
              </v:shape>
            </w:pict>
          </mc:Fallback>
        </mc:AlternateContent>
      </w:r>
    </w:p>
    <w:p w14:paraId="116FE1EB" w14:textId="77777777" w:rsidR="0014009A" w:rsidRDefault="0014009A" w:rsidP="0014009A">
      <w:pPr>
        <w:spacing w:after="200"/>
        <w:jc w:val="center"/>
        <w:rPr>
          <w:rFonts w:ascii="Times New Roman" w:eastAsia="Times New Roman" w:hAnsi="Times New Roman" w:cs="Times New Roman"/>
          <w:b/>
          <w:sz w:val="28"/>
          <w:szCs w:val="28"/>
          <w:lang w:val="es-ES"/>
        </w:rPr>
      </w:pPr>
    </w:p>
    <w:p w14:paraId="0C3ABCAE" w14:textId="77777777" w:rsidR="0014009A" w:rsidRDefault="0014009A" w:rsidP="0014009A">
      <w:pPr>
        <w:spacing w:after="200"/>
        <w:jc w:val="center"/>
        <w:rPr>
          <w:rFonts w:ascii="Times New Roman" w:eastAsia="Times New Roman" w:hAnsi="Times New Roman" w:cs="Times New Roman"/>
          <w:b/>
          <w:sz w:val="28"/>
          <w:szCs w:val="28"/>
          <w:lang w:val="es-ES"/>
        </w:rPr>
      </w:pPr>
    </w:p>
    <w:p w14:paraId="44651D8D" w14:textId="77777777" w:rsidR="0014009A" w:rsidRDefault="0014009A" w:rsidP="0014009A">
      <w:pPr>
        <w:spacing w:after="200"/>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                  </w:t>
      </w:r>
    </w:p>
    <w:p w14:paraId="762B88DB"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 xml:space="preserve">Nombre de la alumna:  </w:t>
      </w:r>
    </w:p>
    <w:p w14:paraId="7F2E2334"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Andrea Victoria Sanguino Rocamontes N. Lista 17</w:t>
      </w:r>
    </w:p>
    <w:p w14:paraId="28098697" w14:textId="77777777" w:rsidR="0014009A" w:rsidRDefault="0014009A" w:rsidP="0014009A">
      <w:pPr>
        <w:spacing w:after="200"/>
        <w:jc w:val="center"/>
        <w:rPr>
          <w:rFonts w:ascii="Times New Roman" w:eastAsia="Times New Roman" w:hAnsi="Times New Roman" w:cs="Times New Roman"/>
          <w:b/>
          <w:sz w:val="28"/>
          <w:szCs w:val="28"/>
          <w:lang w:val="es-ES"/>
        </w:rPr>
      </w:pPr>
    </w:p>
    <w:p w14:paraId="107D1CB6"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Grupo:  B</w:t>
      </w:r>
    </w:p>
    <w:p w14:paraId="2AC31B08" w14:textId="77777777" w:rsidR="0014009A" w:rsidRDefault="0014009A" w:rsidP="0014009A">
      <w:pPr>
        <w:spacing w:after="200"/>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UNIDAD I</w:t>
      </w:r>
    </w:p>
    <w:p w14:paraId="19F0BC21" w14:textId="77777777" w:rsidR="0014009A" w:rsidRDefault="0014009A" w:rsidP="0014009A">
      <w:pPr>
        <w:rPr>
          <w:sz w:val="28"/>
          <w:szCs w:val="28"/>
        </w:rPr>
      </w:pPr>
    </w:p>
    <w:p w14:paraId="436DF6A2" w14:textId="77777777" w:rsidR="0014009A" w:rsidRDefault="0014009A" w:rsidP="0014009A">
      <w:pPr>
        <w:rPr>
          <w:sz w:val="28"/>
          <w:szCs w:val="28"/>
        </w:rPr>
      </w:pPr>
    </w:p>
    <w:p w14:paraId="6C9B8AFA" w14:textId="4EF0DD47" w:rsidR="0014009A" w:rsidRDefault="0014009A" w:rsidP="0014009A">
      <w:pPr>
        <w:spacing w:line="24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32"/>
          <w:szCs w:val="32"/>
          <w:lang w:val="es-ES"/>
        </w:rPr>
        <w:t xml:space="preserve">Investigación: Conceptos sobre </w:t>
      </w:r>
      <w:r w:rsidR="00025227">
        <w:rPr>
          <w:rFonts w:ascii="Times New Roman" w:eastAsia="Times New Roman" w:hAnsi="Times New Roman" w:cs="Times New Roman"/>
          <w:b/>
          <w:bCs/>
          <w:sz w:val="32"/>
          <w:szCs w:val="32"/>
          <w:lang w:val="es-ES"/>
        </w:rPr>
        <w:t>el juego</w:t>
      </w:r>
    </w:p>
    <w:tbl>
      <w:tblPr>
        <w:tblW w:w="10485" w:type="dxa"/>
        <w:tblLayout w:type="fixed"/>
        <w:tblLook w:val="0400" w:firstRow="0" w:lastRow="0" w:firstColumn="0" w:lastColumn="0" w:noHBand="0" w:noVBand="1"/>
      </w:tblPr>
      <w:tblGrid>
        <w:gridCol w:w="10485"/>
      </w:tblGrid>
      <w:tr w:rsidR="0014009A" w14:paraId="089E8912" w14:textId="77777777" w:rsidTr="000453DB">
        <w:tc>
          <w:tcPr>
            <w:tcW w:w="10480" w:type="dxa"/>
            <w:vAlign w:val="center"/>
          </w:tcPr>
          <w:p w14:paraId="262F88C4" w14:textId="77777777" w:rsidR="0014009A" w:rsidRDefault="0014009A" w:rsidP="000453DB">
            <w:pPr>
              <w:spacing w:line="240" w:lineRule="auto"/>
              <w:jc w:val="center"/>
              <w:rPr>
                <w:rFonts w:ascii="Times New Roman" w:eastAsia="Times New Roman" w:hAnsi="Times New Roman" w:cs="Times New Roman"/>
                <w:sz w:val="20"/>
                <w:szCs w:val="20"/>
                <w:lang w:val="es-ES" w:eastAsia="en-US"/>
              </w:rPr>
            </w:pPr>
          </w:p>
        </w:tc>
      </w:tr>
    </w:tbl>
    <w:p w14:paraId="44FD1E0D" w14:textId="77777777" w:rsidR="0014009A" w:rsidRDefault="0014009A" w:rsidP="0014009A">
      <w:pPr>
        <w:pStyle w:val="Ttulo3"/>
        <w:spacing w:before="30" w:beforeAutospacing="0" w:after="30" w:afterAutospacing="0"/>
        <w:ind w:left="60"/>
        <w:jc w:val="center"/>
        <w:rPr>
          <w:rFonts w:ascii="Arial" w:hAnsi="Arial" w:cs="Arial"/>
          <w:color w:val="000000"/>
          <w:sz w:val="26"/>
          <w:szCs w:val="26"/>
        </w:rPr>
      </w:pPr>
      <w:r>
        <w:rPr>
          <w:sz w:val="24"/>
          <w:szCs w:val="24"/>
        </w:rPr>
        <w:t xml:space="preserve">Nombre del docente: </w:t>
      </w:r>
      <w:r>
        <w:rPr>
          <w:u w:val="single"/>
        </w:rPr>
        <w:t>JESUS ARMANDO VILLANUEVA VILLARREAL</w:t>
      </w:r>
    </w:p>
    <w:p w14:paraId="3D76C080" w14:textId="77777777" w:rsidR="0014009A" w:rsidRDefault="0014009A" w:rsidP="0014009A">
      <w:pPr>
        <w:spacing w:after="200"/>
        <w:jc w:val="center"/>
        <w:rPr>
          <w:rFonts w:ascii="Times New Roman" w:eastAsia="Times New Roman" w:hAnsi="Times New Roman" w:cs="Times New Roman"/>
          <w:sz w:val="20"/>
          <w:szCs w:val="20"/>
          <w:lang w:val="es-ES"/>
        </w:rPr>
      </w:pPr>
    </w:p>
    <w:p w14:paraId="0FC3B7EF" w14:textId="118E0BCD" w:rsidR="0014009A" w:rsidRDefault="0014009A" w:rsidP="0014009A">
      <w:pPr>
        <w:spacing w:after="200"/>
        <w:jc w:val="center"/>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Fecha: </w:t>
      </w:r>
      <w:r>
        <w:rPr>
          <w:rFonts w:ascii="Times New Roman" w:eastAsia="Times New Roman" w:hAnsi="Times New Roman" w:cs="Times New Roman"/>
          <w:sz w:val="28"/>
          <w:szCs w:val="28"/>
          <w:lang w:val="es-ES"/>
        </w:rPr>
        <w:t>8</w:t>
      </w:r>
      <w:r>
        <w:rPr>
          <w:rFonts w:ascii="Times New Roman" w:eastAsia="Times New Roman" w:hAnsi="Times New Roman" w:cs="Times New Roman"/>
          <w:sz w:val="28"/>
          <w:szCs w:val="28"/>
          <w:lang w:val="es-ES"/>
        </w:rPr>
        <w:t xml:space="preserve"> de septiembre de 2021</w:t>
      </w:r>
    </w:p>
    <w:p w14:paraId="6273FF99" w14:textId="77777777" w:rsidR="0014009A" w:rsidRDefault="0014009A" w:rsidP="0014009A"/>
    <w:p w14:paraId="17217E21" w14:textId="11676DE0" w:rsidR="0014009A" w:rsidRDefault="0014009A" w:rsidP="0014009A"/>
    <w:p w14:paraId="47EED8E8" w14:textId="31040E67" w:rsidR="0014009A" w:rsidRDefault="0014009A" w:rsidP="0014009A"/>
    <w:p w14:paraId="03A96242" w14:textId="142B337A" w:rsidR="0014009A" w:rsidRDefault="0014009A" w:rsidP="0014009A"/>
    <w:p w14:paraId="58629D52" w14:textId="5A3A3000" w:rsidR="0014009A" w:rsidRDefault="0014009A" w:rsidP="0014009A"/>
    <w:p w14:paraId="05504858" w14:textId="73F4115C" w:rsidR="0014009A" w:rsidRDefault="0014009A" w:rsidP="0014009A"/>
    <w:p w14:paraId="754AFBDE" w14:textId="58AD60D1" w:rsidR="0014009A" w:rsidRDefault="0014009A" w:rsidP="0014009A"/>
    <w:p w14:paraId="0E6824CB" w14:textId="4C5844AE" w:rsidR="0014009A" w:rsidRDefault="0014009A" w:rsidP="0014009A"/>
    <w:p w14:paraId="714FA53E" w14:textId="17833A28" w:rsidR="0014009A" w:rsidRDefault="0014009A" w:rsidP="0014009A"/>
    <w:p w14:paraId="205AC31C" w14:textId="3D3DB6EE" w:rsidR="0014009A" w:rsidRPr="00074E0E" w:rsidRDefault="00074E0E" w:rsidP="00074E0E">
      <w:pPr>
        <w:jc w:val="center"/>
        <w:rPr>
          <w:rFonts w:ascii="Times New Roman" w:hAnsi="Times New Roman" w:cs="Times New Roman"/>
          <w:b/>
          <w:bCs/>
          <w:sz w:val="28"/>
          <w:szCs w:val="28"/>
        </w:rPr>
      </w:pPr>
      <w:r w:rsidRPr="00074E0E">
        <w:rPr>
          <w:rFonts w:ascii="Times New Roman" w:hAnsi="Times New Roman" w:cs="Times New Roman"/>
          <w:b/>
          <w:bCs/>
          <w:sz w:val="28"/>
          <w:szCs w:val="28"/>
        </w:rPr>
        <w:lastRenderedPageBreak/>
        <w:t>INVESTIGACIÓN</w:t>
      </w:r>
    </w:p>
    <w:p w14:paraId="4B69494A" w14:textId="4127959F" w:rsidR="00025227" w:rsidRPr="00074E0E" w:rsidRDefault="00025227" w:rsidP="00074E0E">
      <w:pPr>
        <w:numPr>
          <w:ilvl w:val="0"/>
          <w:numId w:val="3"/>
        </w:numPr>
        <w:rPr>
          <w:rFonts w:ascii="Times New Roman" w:hAnsi="Times New Roman" w:cs="Times New Roman"/>
          <w:b/>
          <w:bCs/>
          <w:sz w:val="28"/>
          <w:szCs w:val="28"/>
        </w:rPr>
      </w:pPr>
      <w:r w:rsidRPr="00074E0E">
        <w:rPr>
          <w:rFonts w:ascii="Times New Roman" w:hAnsi="Times New Roman" w:cs="Times New Roman"/>
          <w:b/>
          <w:bCs/>
          <w:sz w:val="28"/>
          <w:szCs w:val="28"/>
        </w:rPr>
        <w:t>¿Qué es el Juego?</w:t>
      </w:r>
    </w:p>
    <w:p w14:paraId="7B234148" w14:textId="5AC6FEC1" w:rsidR="00025227" w:rsidRPr="00025227" w:rsidRDefault="00025227" w:rsidP="00025227">
      <w:pPr>
        <w:spacing w:before="100" w:beforeAutospacing="1" w:after="100" w:afterAutospacing="1" w:line="240" w:lineRule="auto"/>
        <w:jc w:val="both"/>
        <w:rPr>
          <w:rFonts w:ascii="Times New Roman" w:eastAsia="Times New Roman" w:hAnsi="Times New Roman" w:cs="Times New Roman"/>
          <w:sz w:val="24"/>
          <w:szCs w:val="24"/>
        </w:rPr>
      </w:pPr>
      <w:r w:rsidRPr="00025227">
        <w:rPr>
          <w:rFonts w:ascii="Times New Roman" w:eastAsia="Times New Roman" w:hAnsi="Times New Roman" w:cs="Times New Roman"/>
          <w:color w:val="444444"/>
          <w:sz w:val="24"/>
          <w:szCs w:val="24"/>
        </w:rPr>
        <w:t xml:space="preserve">La vida y los intereses del niño se relacionan estrechamente en el juego, convirtiéndose éste </w:t>
      </w:r>
      <w:r w:rsidRPr="00025227">
        <w:rPr>
          <w:rFonts w:ascii="Times New Roman" w:eastAsia="Times New Roman" w:hAnsi="Times New Roman" w:cs="Times New Roman"/>
          <w:sz w:val="24"/>
          <w:szCs w:val="24"/>
        </w:rPr>
        <w:t>en una manifestación espontánea en la que el niño sigue sus instintos y satisface sus necesidades de movimiento</w:t>
      </w:r>
      <w:r w:rsidRPr="00025227">
        <w:rPr>
          <w:rFonts w:ascii="Times New Roman" w:eastAsia="Times New Roman" w:hAnsi="Times New Roman" w:cs="Times New Roman"/>
          <w:sz w:val="24"/>
          <w:szCs w:val="24"/>
          <w:vertAlign w:val="superscript"/>
        </w:rPr>
        <w:t>2</w:t>
      </w:r>
      <w:r w:rsidRPr="00025227">
        <w:rPr>
          <w:rFonts w:ascii="Times New Roman" w:eastAsia="Times New Roman" w:hAnsi="Times New Roman" w:cs="Times New Roman"/>
          <w:sz w:val="24"/>
          <w:szCs w:val="24"/>
        </w:rPr>
        <w:t>.</w:t>
      </w:r>
      <w:r w:rsidR="00074E0E">
        <w:rPr>
          <w:rFonts w:ascii="Times New Roman" w:eastAsia="Times New Roman" w:hAnsi="Times New Roman" w:cs="Times New Roman"/>
          <w:sz w:val="24"/>
          <w:szCs w:val="24"/>
        </w:rPr>
        <w:t xml:space="preserve"> </w:t>
      </w:r>
      <w:r w:rsidRPr="00025227">
        <w:rPr>
          <w:rFonts w:ascii="Times New Roman" w:eastAsia="Times New Roman" w:hAnsi="Times New Roman" w:cs="Times New Roman"/>
          <w:sz w:val="24"/>
          <w:szCs w:val="24"/>
        </w:rPr>
        <w:t>A continuación</w:t>
      </w:r>
      <w:r w:rsidR="00074E0E" w:rsidRPr="00074E0E">
        <w:rPr>
          <w:rFonts w:ascii="Times New Roman" w:eastAsia="Times New Roman" w:hAnsi="Times New Roman" w:cs="Times New Roman"/>
          <w:sz w:val="24"/>
          <w:szCs w:val="24"/>
        </w:rPr>
        <w:t xml:space="preserve">, </w:t>
      </w:r>
      <w:r w:rsidRPr="00025227">
        <w:rPr>
          <w:rFonts w:ascii="Times New Roman" w:eastAsia="Times New Roman" w:hAnsi="Times New Roman" w:cs="Times New Roman"/>
          <w:sz w:val="24"/>
          <w:szCs w:val="24"/>
        </w:rPr>
        <w:t>se presentan algunas teorías psicológicas que explican el juego y sus beneficios</w:t>
      </w:r>
      <w:r w:rsidRPr="00025227">
        <w:rPr>
          <w:rFonts w:ascii="Times New Roman" w:eastAsia="Times New Roman" w:hAnsi="Times New Roman" w:cs="Times New Roman"/>
          <w:sz w:val="24"/>
          <w:szCs w:val="24"/>
          <w:vertAlign w:val="superscript"/>
        </w:rPr>
        <w:t>3</w:t>
      </w:r>
      <w:r w:rsidRPr="00025227">
        <w:rPr>
          <w:rFonts w:ascii="Times New Roman" w:eastAsia="Times New Roman" w:hAnsi="Times New Roman" w:cs="Times New Roman"/>
          <w:sz w:val="24"/>
          <w:szCs w:val="24"/>
        </w:rPr>
        <w:t>:</w:t>
      </w:r>
    </w:p>
    <w:p w14:paraId="128C5E38" w14:textId="77777777" w:rsidR="00025227" w:rsidRPr="00025227" w:rsidRDefault="00025227" w:rsidP="0002522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El juego es un medio de exploración para desarrollar iniciativa e independencia en el niño (Erikson, 1963, 1977).</w:t>
      </w:r>
    </w:p>
    <w:p w14:paraId="2E0755F3" w14:textId="77777777" w:rsidR="00025227" w:rsidRPr="00025227" w:rsidRDefault="00025227" w:rsidP="0002522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El juego es una forma en la que el niño encuentra una interacción social (Parten, 1932).</w:t>
      </w:r>
    </w:p>
    <w:p w14:paraId="6A790951" w14:textId="77777777" w:rsidR="00025227" w:rsidRPr="00025227" w:rsidRDefault="00025227" w:rsidP="0002522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A través del juego hay un crecimiento en el habla, el vocabulario, la comprensión del lenguaje, la atención, la imaginación, la concentración, el control de impulsos, la curiosidad, las estrategias para la solución de problemas, la cooperación, la empatía y la participación grupal (</w:t>
      </w:r>
      <w:proofErr w:type="spellStart"/>
      <w:proofErr w:type="gramStart"/>
      <w:r w:rsidRPr="00025227">
        <w:rPr>
          <w:rFonts w:ascii="Times New Roman" w:eastAsia="Times New Roman" w:hAnsi="Times New Roman" w:cs="Times New Roman"/>
          <w:sz w:val="24"/>
          <w:szCs w:val="24"/>
        </w:rPr>
        <w:t>Shefatya</w:t>
      </w:r>
      <w:proofErr w:type="spellEnd"/>
      <w:r w:rsidRPr="00025227">
        <w:rPr>
          <w:rFonts w:ascii="Times New Roman" w:eastAsia="Times New Roman" w:hAnsi="Times New Roman" w:cs="Times New Roman"/>
          <w:sz w:val="24"/>
          <w:szCs w:val="24"/>
        </w:rPr>
        <w:t>  y</w:t>
      </w:r>
      <w:proofErr w:type="gramEnd"/>
      <w:r w:rsidRPr="00025227">
        <w:rPr>
          <w:rFonts w:ascii="Times New Roman" w:eastAsia="Times New Roman" w:hAnsi="Times New Roman" w:cs="Times New Roman"/>
          <w:sz w:val="24"/>
          <w:szCs w:val="24"/>
        </w:rPr>
        <w:t xml:space="preserve"> </w:t>
      </w:r>
      <w:proofErr w:type="spellStart"/>
      <w:r w:rsidRPr="00025227">
        <w:rPr>
          <w:rFonts w:ascii="Times New Roman" w:eastAsia="Times New Roman" w:hAnsi="Times New Roman" w:cs="Times New Roman"/>
          <w:sz w:val="24"/>
          <w:szCs w:val="24"/>
        </w:rPr>
        <w:t>Smilansky</w:t>
      </w:r>
      <w:proofErr w:type="spellEnd"/>
      <w:r w:rsidRPr="00025227">
        <w:rPr>
          <w:rFonts w:ascii="Times New Roman" w:eastAsia="Times New Roman" w:hAnsi="Times New Roman" w:cs="Times New Roman"/>
          <w:sz w:val="24"/>
          <w:szCs w:val="24"/>
        </w:rPr>
        <w:t>, 1990).</w:t>
      </w:r>
    </w:p>
    <w:p w14:paraId="4067518D" w14:textId="77777777" w:rsidR="00025227" w:rsidRPr="00025227" w:rsidRDefault="00025227" w:rsidP="0002522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El juego favorece el desarrollo cognitivo, emocional y social. Funciona como una herramienta que ayuda al niño a regular su conducta (Vygotsky, 1933).</w:t>
      </w:r>
    </w:p>
    <w:p w14:paraId="78549F97" w14:textId="617B5E96" w:rsidR="00025227" w:rsidRPr="00074E0E" w:rsidRDefault="00025227" w:rsidP="00025227">
      <w:pPr>
        <w:rPr>
          <w:rFonts w:ascii="Times New Roman" w:hAnsi="Times New Roman" w:cs="Times New Roman"/>
          <w:b/>
          <w:bCs/>
          <w:sz w:val="24"/>
          <w:szCs w:val="24"/>
        </w:rPr>
      </w:pPr>
    </w:p>
    <w:p w14:paraId="4C9C1041" w14:textId="1A286B80" w:rsidR="00025227" w:rsidRPr="00074E0E" w:rsidRDefault="00025227" w:rsidP="00025227">
      <w:pPr>
        <w:rPr>
          <w:rFonts w:ascii="Times New Roman" w:hAnsi="Times New Roman" w:cs="Times New Roman"/>
          <w:sz w:val="24"/>
          <w:szCs w:val="24"/>
          <w:shd w:val="clear" w:color="auto" w:fill="FFFFFF"/>
        </w:rPr>
      </w:pPr>
    </w:p>
    <w:p w14:paraId="1BB0D7D5" w14:textId="0DBAEAB2" w:rsidR="00025227" w:rsidRPr="00074E0E" w:rsidRDefault="00074E0E" w:rsidP="00025227">
      <w:pPr>
        <w:rPr>
          <w:rFonts w:ascii="Times New Roman" w:hAnsi="Times New Roman" w:cs="Times New Roman"/>
          <w:b/>
          <w:bCs/>
          <w:sz w:val="24"/>
          <w:szCs w:val="24"/>
        </w:rPr>
      </w:pPr>
      <w:r>
        <w:rPr>
          <w:rFonts w:ascii="Times New Roman" w:hAnsi="Times New Roman" w:cs="Times New Roman"/>
          <w:b/>
          <w:bCs/>
          <w:sz w:val="24"/>
          <w:szCs w:val="24"/>
          <w:shd w:val="clear" w:color="auto" w:fill="FFFFFF"/>
        </w:rPr>
        <w:t>Explicación</w:t>
      </w:r>
      <w:r w:rsidR="00025227" w:rsidRPr="00074E0E">
        <w:rPr>
          <w:rFonts w:ascii="Times New Roman" w:hAnsi="Times New Roman" w:cs="Times New Roman"/>
          <w:sz w:val="24"/>
          <w:szCs w:val="24"/>
          <w:shd w:val="clear" w:color="auto" w:fill="FFFFFF"/>
        </w:rPr>
        <w:t>: Para mí, el juego es una actividad de recreación donde el individuo se divierte al hacerla</w:t>
      </w:r>
      <w:r w:rsidRPr="00074E0E">
        <w:rPr>
          <w:rFonts w:ascii="Times New Roman" w:hAnsi="Times New Roman" w:cs="Times New Roman"/>
          <w:sz w:val="24"/>
          <w:szCs w:val="24"/>
          <w:shd w:val="clear" w:color="auto" w:fill="FFFFFF"/>
        </w:rPr>
        <w:t xml:space="preserve">. Es </w:t>
      </w:r>
      <w:r w:rsidRPr="00074E0E">
        <w:rPr>
          <w:rStyle w:val="Textoennegrita"/>
          <w:rFonts w:ascii="Times New Roman" w:hAnsi="Times New Roman" w:cs="Times New Roman"/>
          <w:sz w:val="24"/>
          <w:szCs w:val="24"/>
          <w:shd w:val="clear" w:color="auto" w:fill="FFFFFF"/>
        </w:rPr>
        <w:t>actividad de recreación</w:t>
      </w:r>
      <w:r w:rsidRPr="00074E0E">
        <w:rPr>
          <w:rFonts w:ascii="Times New Roman" w:hAnsi="Times New Roman" w:cs="Times New Roman"/>
          <w:sz w:val="24"/>
          <w:szCs w:val="24"/>
          <w:shd w:val="clear" w:color="auto" w:fill="FFFFFF"/>
        </w:rPr>
        <w:t> que es llevada a cabo por los seres humanos con la finalidad de divertirse y disfrutar, además de esto, en los últimos tiempos</w:t>
      </w:r>
    </w:p>
    <w:p w14:paraId="418FAA98" w14:textId="1E5DC8D8" w:rsidR="00025227" w:rsidRPr="00074E0E" w:rsidRDefault="00025227" w:rsidP="00025227">
      <w:pPr>
        <w:rPr>
          <w:rFonts w:ascii="Times New Roman" w:hAnsi="Times New Roman" w:cs="Times New Roman"/>
          <w:sz w:val="28"/>
          <w:szCs w:val="28"/>
        </w:rPr>
      </w:pPr>
    </w:p>
    <w:p w14:paraId="664C8E4F" w14:textId="66D0E1CE" w:rsidR="00025227" w:rsidRPr="00074E0E" w:rsidRDefault="00025227" w:rsidP="00074E0E">
      <w:pPr>
        <w:numPr>
          <w:ilvl w:val="0"/>
          <w:numId w:val="3"/>
        </w:numPr>
        <w:rPr>
          <w:rFonts w:ascii="Times New Roman" w:hAnsi="Times New Roman" w:cs="Times New Roman"/>
          <w:b/>
          <w:bCs/>
          <w:sz w:val="28"/>
          <w:szCs w:val="28"/>
        </w:rPr>
      </w:pPr>
      <w:r w:rsidRPr="00074E0E">
        <w:rPr>
          <w:rFonts w:ascii="Times New Roman" w:hAnsi="Times New Roman" w:cs="Times New Roman"/>
          <w:b/>
          <w:bCs/>
          <w:sz w:val="28"/>
          <w:szCs w:val="28"/>
        </w:rPr>
        <w:t>¿Qué es el Juego Motriz?</w:t>
      </w:r>
    </w:p>
    <w:p w14:paraId="691FC41C" w14:textId="77777777" w:rsidR="00025227" w:rsidRPr="00025227" w:rsidRDefault="00025227" w:rsidP="00025227">
      <w:pPr>
        <w:shd w:val="clear" w:color="auto" w:fill="FFFFFF"/>
        <w:spacing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Podemos decir que los juegos motrices, en educación física, son aquellos que ponen en funcionamiento todo el sistema motriz del cuerpo. Un claro ejemplo de esto son los juegos de desempeño motriz sencillo. Algunos ejemplos de desempeño motriz sencillo pueden ser los siguientes: Desplazarse.</w:t>
      </w:r>
    </w:p>
    <w:p w14:paraId="02B343D6" w14:textId="60AD7BC1" w:rsidR="00025227" w:rsidRPr="00025227" w:rsidRDefault="00025227" w:rsidP="00025227">
      <w:pPr>
        <w:shd w:val="clear" w:color="auto" w:fill="FFFFFF"/>
        <w:spacing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¿cuáles son los retos de un niño?</w:t>
      </w:r>
    </w:p>
    <w:p w14:paraId="323E1E2B"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Saltar a la pata coja con cada pierna. ...</w:t>
      </w:r>
    </w:p>
    <w:p w14:paraId="14181EA9"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Dar vueltas y caminar en línea recta. ...</w:t>
      </w:r>
    </w:p>
    <w:p w14:paraId="7C5CE500"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Degustar platos. ...</w:t>
      </w:r>
    </w:p>
    <w:p w14:paraId="12CA2644"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Cocinar un plato. ...</w:t>
      </w:r>
    </w:p>
    <w:p w14:paraId="702ABC84"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Hacer origami. ...</w:t>
      </w:r>
    </w:p>
    <w:p w14:paraId="328F0E89"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Dibujar. ...</w:t>
      </w:r>
    </w:p>
    <w:p w14:paraId="352D7DE7"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Crear una historia. ...</w:t>
      </w:r>
    </w:p>
    <w:p w14:paraId="2D43E27B" w14:textId="77777777" w:rsidR="00025227" w:rsidRPr="00025227" w:rsidRDefault="00025227" w:rsidP="0002522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25227">
        <w:rPr>
          <w:rFonts w:ascii="Times New Roman" w:eastAsia="Times New Roman" w:hAnsi="Times New Roman" w:cs="Times New Roman"/>
          <w:sz w:val="24"/>
          <w:szCs w:val="24"/>
        </w:rPr>
        <w:t>Inventar un instrumento musical.</w:t>
      </w:r>
    </w:p>
    <w:p w14:paraId="7B7A09E6" w14:textId="4A1A1B68" w:rsidR="00025227" w:rsidRPr="00074E0E" w:rsidRDefault="00025227" w:rsidP="00025227">
      <w:pPr>
        <w:rPr>
          <w:rFonts w:ascii="Times New Roman" w:hAnsi="Times New Roman" w:cs="Times New Roman"/>
          <w:sz w:val="24"/>
          <w:szCs w:val="24"/>
        </w:rPr>
      </w:pPr>
      <w:r w:rsidRPr="00074E0E">
        <w:rPr>
          <w:rFonts w:ascii="Times New Roman" w:hAnsi="Times New Roman" w:cs="Times New Roman"/>
          <w:b/>
          <w:bCs/>
          <w:sz w:val="24"/>
          <w:szCs w:val="24"/>
        </w:rPr>
        <w:t xml:space="preserve">Explicación: </w:t>
      </w:r>
      <w:r w:rsidRPr="00074E0E">
        <w:rPr>
          <w:rFonts w:ascii="Times New Roman" w:hAnsi="Times New Roman" w:cs="Times New Roman"/>
          <w:sz w:val="24"/>
          <w:szCs w:val="24"/>
        </w:rPr>
        <w:t>Los juegos motrices son aquellos</w:t>
      </w:r>
      <w:r w:rsidR="00074E0E">
        <w:rPr>
          <w:rFonts w:ascii="Times New Roman" w:hAnsi="Times New Roman" w:cs="Times New Roman"/>
          <w:sz w:val="24"/>
          <w:szCs w:val="24"/>
        </w:rPr>
        <w:t xml:space="preserve"> q</w:t>
      </w:r>
      <w:r w:rsidRPr="00074E0E">
        <w:rPr>
          <w:rFonts w:ascii="Times New Roman" w:hAnsi="Times New Roman" w:cs="Times New Roman"/>
          <w:sz w:val="24"/>
          <w:szCs w:val="24"/>
        </w:rPr>
        <w:t xml:space="preserve">ue implican realizar movimientos del sistema motriz; además implica el pensamiento, la acción y la percepción. </w:t>
      </w:r>
    </w:p>
    <w:p w14:paraId="3428BB89" w14:textId="77777777" w:rsidR="00025227" w:rsidRPr="00074E0E" w:rsidRDefault="00025227" w:rsidP="00025227">
      <w:pPr>
        <w:rPr>
          <w:rFonts w:ascii="Times New Roman" w:hAnsi="Times New Roman" w:cs="Times New Roman"/>
          <w:b/>
          <w:bCs/>
          <w:sz w:val="24"/>
          <w:szCs w:val="24"/>
        </w:rPr>
      </w:pPr>
    </w:p>
    <w:p w14:paraId="5BFEF5C1" w14:textId="7BD37FF0" w:rsidR="0014009A" w:rsidRPr="00074E0E" w:rsidRDefault="00025227" w:rsidP="00074E0E">
      <w:pPr>
        <w:numPr>
          <w:ilvl w:val="0"/>
          <w:numId w:val="3"/>
        </w:numPr>
        <w:rPr>
          <w:rFonts w:ascii="Times New Roman" w:hAnsi="Times New Roman" w:cs="Times New Roman"/>
          <w:b/>
          <w:bCs/>
          <w:sz w:val="28"/>
          <w:szCs w:val="28"/>
        </w:rPr>
      </w:pPr>
      <w:r w:rsidRPr="00074E0E">
        <w:rPr>
          <w:rFonts w:ascii="Times New Roman" w:hAnsi="Times New Roman" w:cs="Times New Roman"/>
          <w:b/>
          <w:bCs/>
          <w:sz w:val="28"/>
          <w:szCs w:val="28"/>
        </w:rPr>
        <w:t>¿Diferentes Tipos de Juego?</w:t>
      </w:r>
    </w:p>
    <w:p w14:paraId="60D672D3"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b/>
          <w:bCs/>
          <w:i/>
          <w:iCs/>
          <w:sz w:val="24"/>
          <w:szCs w:val="24"/>
        </w:rPr>
        <w:t>Juego funcional</w:t>
      </w:r>
    </w:p>
    <w:p w14:paraId="1DFFE74A"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El niño realiza acciones motoras para explorar diversos objetos y responder a los estímulos que recibe. Este tipo de juego promueve el desarrollo sensorial, la coordinación motriz gruesa y fina, la permanencia del objeto y la posibilidad de reconocer causa-efecto.</w:t>
      </w:r>
    </w:p>
    <w:p w14:paraId="7D58C52A"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Algunos juegos representativos en este estadio son: dejar caer objetos, encontrar un objeto que está aparentemente escondido, alcanzar algún objeto apoyándose de otro, agitar una sonaja, gatear, correr, saltar, encender un juguete presionando un botón.</w:t>
      </w:r>
    </w:p>
    <w:p w14:paraId="3E0D251D" w14:textId="2CC5D90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 </w:t>
      </w:r>
      <w:r w:rsidRPr="00074E0E">
        <w:rPr>
          <w:rFonts w:ascii="Times New Roman" w:eastAsia="Times New Roman" w:hAnsi="Times New Roman" w:cs="Times New Roman"/>
          <w:b/>
          <w:bCs/>
          <w:i/>
          <w:iCs/>
          <w:sz w:val="24"/>
          <w:szCs w:val="24"/>
        </w:rPr>
        <w:t>Juego de construcción</w:t>
      </w:r>
    </w:p>
    <w:p w14:paraId="1955A10E"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 xml:space="preserve">Surge a partir del primer año de vida y permanece durante todo el desarrollo del niño a la par del juego funcional. A través de este tipo de juego se promueve la creatividad, la motricidad fina (coordinación óculo-manual), la solución de problemas y la ubicación </w:t>
      </w:r>
      <w:proofErr w:type="spellStart"/>
      <w:r w:rsidRPr="00074E0E">
        <w:rPr>
          <w:rFonts w:ascii="Times New Roman" w:eastAsia="Times New Roman" w:hAnsi="Times New Roman" w:cs="Times New Roman"/>
          <w:sz w:val="24"/>
          <w:szCs w:val="24"/>
        </w:rPr>
        <w:t>temporo</w:t>
      </w:r>
      <w:proofErr w:type="spellEnd"/>
      <w:r w:rsidRPr="00074E0E">
        <w:rPr>
          <w:rFonts w:ascii="Times New Roman" w:eastAsia="Times New Roman" w:hAnsi="Times New Roman" w:cs="Times New Roman"/>
          <w:sz w:val="24"/>
          <w:szCs w:val="24"/>
        </w:rPr>
        <w:t>-espacial.</w:t>
      </w:r>
    </w:p>
    <w:p w14:paraId="05104F8F"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Algunas actividades que representan este tipo de juegos son: apilar y alinear objetos para formar caminos, torres o puentes, armar rompecabezas o crear una casita con sábanas y sillas.</w:t>
      </w:r>
    </w:p>
    <w:p w14:paraId="7E5EB630" w14:textId="525BF4A9"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 </w:t>
      </w:r>
      <w:r w:rsidRPr="00074E0E">
        <w:rPr>
          <w:rFonts w:ascii="Times New Roman" w:eastAsia="Times New Roman" w:hAnsi="Times New Roman" w:cs="Times New Roman"/>
          <w:b/>
          <w:bCs/>
          <w:i/>
          <w:iCs/>
          <w:sz w:val="24"/>
          <w:szCs w:val="24"/>
        </w:rPr>
        <w:t>Juego simbólico</w:t>
      </w:r>
    </w:p>
    <w:p w14:paraId="12803BA3"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El niño simula situaciones y representa personajes de la vida cotidiana y de su entorno. A través de este juego el niño comprende y asimila lo que observa, escucha y siente, desarrolla su creatividad, imaginación, fantasía y convivencia con sus iguales.</w:t>
      </w:r>
    </w:p>
    <w:p w14:paraId="334AB7D5" w14:textId="23536BD1"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 </w:t>
      </w:r>
      <w:r w:rsidRPr="00074E0E">
        <w:rPr>
          <w:rFonts w:ascii="Times New Roman" w:eastAsia="Times New Roman" w:hAnsi="Times New Roman" w:cs="Times New Roman"/>
          <w:b/>
          <w:bCs/>
          <w:i/>
          <w:iCs/>
          <w:sz w:val="24"/>
          <w:szCs w:val="24"/>
        </w:rPr>
        <w:t>Juego de reglas</w:t>
      </w:r>
    </w:p>
    <w:p w14:paraId="547B43AA" w14:textId="77777777" w:rsidR="00074E0E" w:rsidRPr="00074E0E" w:rsidRDefault="00074E0E" w:rsidP="00074E0E">
      <w:pPr>
        <w:spacing w:before="100" w:beforeAutospacing="1" w:after="100" w:afterAutospacing="1" w:line="240" w:lineRule="auto"/>
        <w:jc w:val="both"/>
        <w:rPr>
          <w:rFonts w:ascii="Times New Roman" w:eastAsia="Times New Roman" w:hAnsi="Times New Roman" w:cs="Times New Roman"/>
          <w:sz w:val="24"/>
          <w:szCs w:val="24"/>
        </w:rPr>
      </w:pPr>
      <w:r w:rsidRPr="00074E0E">
        <w:rPr>
          <w:rFonts w:ascii="Times New Roman" w:eastAsia="Times New Roman" w:hAnsi="Times New Roman" w:cs="Times New Roman"/>
          <w:sz w:val="24"/>
          <w:szCs w:val="24"/>
        </w:rPr>
        <w:t xml:space="preserve">Este tipo de juego surge antes de los 6 años, en él los niños establecen las normas necesarias para </w:t>
      </w:r>
      <w:proofErr w:type="gramStart"/>
      <w:r w:rsidRPr="00074E0E">
        <w:rPr>
          <w:rFonts w:ascii="Times New Roman" w:eastAsia="Times New Roman" w:hAnsi="Times New Roman" w:cs="Times New Roman"/>
          <w:sz w:val="24"/>
          <w:szCs w:val="24"/>
        </w:rPr>
        <w:t>jugar,  sin</w:t>
      </w:r>
      <w:proofErr w:type="gramEnd"/>
      <w:r w:rsidRPr="00074E0E">
        <w:rPr>
          <w:rFonts w:ascii="Times New Roman" w:eastAsia="Times New Roman" w:hAnsi="Times New Roman" w:cs="Times New Roman"/>
          <w:sz w:val="24"/>
          <w:szCs w:val="24"/>
        </w:rPr>
        <w:t xml:space="preserve"> embargo pueden cambiar las reglas siempre y cuando el resto de los integrantes estén de acuerdo. Es a través del juego de reglas </w:t>
      </w:r>
      <w:proofErr w:type="gramStart"/>
      <w:r w:rsidRPr="00074E0E">
        <w:rPr>
          <w:rFonts w:ascii="Times New Roman" w:eastAsia="Times New Roman" w:hAnsi="Times New Roman" w:cs="Times New Roman"/>
          <w:sz w:val="24"/>
          <w:szCs w:val="24"/>
        </w:rPr>
        <w:t>que  los</w:t>
      </w:r>
      <w:proofErr w:type="gramEnd"/>
      <w:r w:rsidRPr="00074E0E">
        <w:rPr>
          <w:rFonts w:ascii="Times New Roman" w:eastAsia="Times New Roman" w:hAnsi="Times New Roman" w:cs="Times New Roman"/>
          <w:sz w:val="24"/>
          <w:szCs w:val="24"/>
        </w:rPr>
        <w:t xml:space="preserve"> niños aprenden a respetar normas,  a esperar turnos, desarrollan tolerancia a la frustración y viven valores como el respeto.  Algunos juegos tradicionales son: el lobo, las escondidillas, </w:t>
      </w:r>
      <w:proofErr w:type="spellStart"/>
      <w:r w:rsidRPr="00074E0E">
        <w:rPr>
          <w:rFonts w:ascii="Times New Roman" w:eastAsia="Times New Roman" w:hAnsi="Times New Roman" w:cs="Times New Roman"/>
          <w:sz w:val="24"/>
          <w:szCs w:val="24"/>
        </w:rPr>
        <w:t>memorama</w:t>
      </w:r>
      <w:proofErr w:type="spellEnd"/>
      <w:r w:rsidRPr="00074E0E">
        <w:rPr>
          <w:rFonts w:ascii="Times New Roman" w:eastAsia="Times New Roman" w:hAnsi="Times New Roman" w:cs="Times New Roman"/>
          <w:sz w:val="24"/>
          <w:szCs w:val="24"/>
        </w:rPr>
        <w:t>, lotería, boliche entre otros.</w:t>
      </w:r>
    </w:p>
    <w:p w14:paraId="4034DDDB" w14:textId="523F0E81" w:rsidR="002C5B4D" w:rsidRPr="00074E0E" w:rsidRDefault="002C5B4D" w:rsidP="0014009A"/>
    <w:p w14:paraId="581C39E9" w14:textId="4DE691AF" w:rsidR="00025227" w:rsidRPr="00074E0E" w:rsidRDefault="00025227" w:rsidP="0014009A"/>
    <w:p w14:paraId="216FD1F3" w14:textId="59D615EB" w:rsidR="00025227" w:rsidRPr="00074E0E" w:rsidRDefault="00025227" w:rsidP="0014009A"/>
    <w:p w14:paraId="0513AC85" w14:textId="5ECE1D1E" w:rsidR="00025227" w:rsidRPr="00074E0E" w:rsidRDefault="00025227" w:rsidP="0014009A"/>
    <w:p w14:paraId="243FE795" w14:textId="42A4173F" w:rsidR="00025227" w:rsidRPr="00074E0E" w:rsidRDefault="00025227" w:rsidP="0014009A"/>
    <w:p w14:paraId="2C1C96BE" w14:textId="5FCFBC1B" w:rsidR="00025227" w:rsidRPr="00074E0E" w:rsidRDefault="00025227" w:rsidP="0014009A"/>
    <w:p w14:paraId="3F7043C8" w14:textId="50E51FAE" w:rsidR="00025227" w:rsidRPr="00074E0E" w:rsidRDefault="00025227" w:rsidP="0014009A"/>
    <w:p w14:paraId="00FD2FC1" w14:textId="0C1DB4EA" w:rsidR="00025227" w:rsidRPr="00074E0E" w:rsidRDefault="00025227" w:rsidP="0014009A"/>
    <w:p w14:paraId="3EEF3BBA" w14:textId="04C45D04" w:rsidR="00025227" w:rsidRDefault="00025227" w:rsidP="0014009A"/>
    <w:p w14:paraId="1029E82F" w14:textId="3A4E7A3B" w:rsidR="00025227" w:rsidRPr="00074E0E" w:rsidRDefault="00074E0E" w:rsidP="0014009A">
      <w:pPr>
        <w:rPr>
          <w:rFonts w:ascii="Times New Roman" w:hAnsi="Times New Roman" w:cs="Times New Roman"/>
          <w:b/>
          <w:bCs/>
          <w:sz w:val="28"/>
          <w:szCs w:val="28"/>
        </w:rPr>
      </w:pPr>
      <w:r w:rsidRPr="00074E0E">
        <w:rPr>
          <w:rFonts w:ascii="Times New Roman" w:hAnsi="Times New Roman" w:cs="Times New Roman"/>
          <w:b/>
          <w:bCs/>
          <w:sz w:val="28"/>
          <w:szCs w:val="28"/>
        </w:rPr>
        <w:lastRenderedPageBreak/>
        <w:t>Referencias bibliográficas</w:t>
      </w:r>
    </w:p>
    <w:p w14:paraId="1A1590DC" w14:textId="48631506" w:rsidR="00025227" w:rsidRPr="00074E0E" w:rsidRDefault="00025227" w:rsidP="0014009A">
      <w:pPr>
        <w:rPr>
          <w:rFonts w:ascii="Times New Roman" w:hAnsi="Times New Roman" w:cs="Times New Roman"/>
          <w:sz w:val="24"/>
          <w:szCs w:val="24"/>
        </w:rPr>
      </w:pPr>
    </w:p>
    <w:p w14:paraId="1C2A5D80" w14:textId="530ED723" w:rsidR="00025227" w:rsidRPr="00074E0E" w:rsidRDefault="00025227" w:rsidP="0014009A">
      <w:pPr>
        <w:rPr>
          <w:rFonts w:ascii="Times New Roman" w:hAnsi="Times New Roman" w:cs="Times New Roman"/>
          <w:sz w:val="24"/>
          <w:szCs w:val="24"/>
        </w:rPr>
      </w:pPr>
      <w:hyperlink r:id="rId7" w:history="1">
        <w:r w:rsidRPr="00074E0E">
          <w:rPr>
            <w:rStyle w:val="Hipervnculo"/>
            <w:rFonts w:ascii="Times New Roman" w:hAnsi="Times New Roman" w:cs="Times New Roman"/>
            <w:color w:val="auto"/>
            <w:sz w:val="24"/>
            <w:szCs w:val="24"/>
          </w:rPr>
          <w:t>https://conceptodefinicion.de/juego/</w:t>
        </w:r>
      </w:hyperlink>
    </w:p>
    <w:p w14:paraId="43A91671" w14:textId="4B4509CD" w:rsidR="00025227" w:rsidRDefault="00074E0E" w:rsidP="0014009A">
      <w:pPr>
        <w:rPr>
          <w:rFonts w:ascii="Times New Roman" w:hAnsi="Times New Roman" w:cs="Times New Roman"/>
          <w:sz w:val="24"/>
          <w:szCs w:val="24"/>
        </w:rPr>
      </w:pPr>
      <w:hyperlink r:id="rId8" w:history="1">
        <w:r w:rsidRPr="00B7675A">
          <w:rPr>
            <w:rStyle w:val="Hipervnculo"/>
            <w:rFonts w:ascii="Times New Roman" w:hAnsi="Times New Roman" w:cs="Times New Roman"/>
            <w:sz w:val="24"/>
            <w:szCs w:val="24"/>
          </w:rPr>
          <w:t>https://glosarios.servidor-alicante.com/educacion-fisica/juegos-motores</w:t>
        </w:r>
      </w:hyperlink>
    </w:p>
    <w:p w14:paraId="6567A333" w14:textId="31B042EB" w:rsidR="00074E0E" w:rsidRDefault="00074E0E" w:rsidP="0014009A">
      <w:pPr>
        <w:rPr>
          <w:rFonts w:ascii="Times New Roman" w:hAnsi="Times New Roman" w:cs="Times New Roman"/>
          <w:sz w:val="24"/>
          <w:szCs w:val="24"/>
        </w:rPr>
      </w:pPr>
      <w:hyperlink r:id="rId9" w:history="1">
        <w:r w:rsidRPr="00B7675A">
          <w:rPr>
            <w:rStyle w:val="Hipervnculo"/>
            <w:rFonts w:ascii="Times New Roman" w:hAnsi="Times New Roman" w:cs="Times New Roman"/>
            <w:sz w:val="24"/>
            <w:szCs w:val="24"/>
          </w:rPr>
          <w:t>https://educacioninicial.mx/infografias/el-juego-en-la-infancia/</w:t>
        </w:r>
      </w:hyperlink>
    </w:p>
    <w:p w14:paraId="42A29B66" w14:textId="77777777" w:rsidR="00074E0E" w:rsidRPr="00074E0E" w:rsidRDefault="00074E0E" w:rsidP="0014009A">
      <w:pPr>
        <w:rPr>
          <w:rFonts w:ascii="Times New Roman" w:hAnsi="Times New Roman" w:cs="Times New Roman"/>
          <w:sz w:val="24"/>
          <w:szCs w:val="24"/>
        </w:rPr>
      </w:pPr>
    </w:p>
    <w:sectPr w:rsidR="00074E0E" w:rsidRPr="00074E0E" w:rsidSect="00074E0E">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371F7"/>
    <w:multiLevelType w:val="hybridMultilevel"/>
    <w:tmpl w:val="447CB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CE03E5"/>
    <w:multiLevelType w:val="multilevel"/>
    <w:tmpl w:val="26A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F45B3"/>
    <w:multiLevelType w:val="multilevel"/>
    <w:tmpl w:val="3C109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9A"/>
    <w:rsid w:val="00025227"/>
    <w:rsid w:val="00074E0E"/>
    <w:rsid w:val="0014009A"/>
    <w:rsid w:val="002C5B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2350"/>
  <w15:chartTrackingRefBased/>
  <w15:docId w15:val="{212A10B8-58F0-4842-B05F-2B7F560B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9A"/>
    <w:pPr>
      <w:spacing w:after="0" w:line="276" w:lineRule="auto"/>
    </w:pPr>
    <w:rPr>
      <w:rFonts w:ascii="Arial" w:eastAsia="Arial" w:hAnsi="Arial" w:cs="Arial"/>
      <w:lang w:eastAsia="es-MX"/>
    </w:rPr>
  </w:style>
  <w:style w:type="paragraph" w:styleId="Ttulo3">
    <w:name w:val="heading 3"/>
    <w:basedOn w:val="Normal"/>
    <w:link w:val="Ttulo3Car"/>
    <w:uiPriority w:val="9"/>
    <w:semiHidden/>
    <w:unhideWhenUsed/>
    <w:qFormat/>
    <w:rsid w:val="001400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4009A"/>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025227"/>
    <w:rPr>
      <w:b/>
      <w:bCs/>
    </w:rPr>
  </w:style>
  <w:style w:type="character" w:styleId="Hipervnculo">
    <w:name w:val="Hyperlink"/>
    <w:basedOn w:val="Fuentedeprrafopredeter"/>
    <w:uiPriority w:val="99"/>
    <w:unhideWhenUsed/>
    <w:rsid w:val="00025227"/>
    <w:rPr>
      <w:color w:val="0000FF"/>
      <w:u w:val="single"/>
    </w:rPr>
  </w:style>
  <w:style w:type="paragraph" w:styleId="NormalWeb">
    <w:name w:val="Normal (Web)"/>
    <w:basedOn w:val="Normal"/>
    <w:uiPriority w:val="99"/>
    <w:semiHidden/>
    <w:unhideWhenUsed/>
    <w:rsid w:val="0002522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025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47456">
      <w:bodyDiv w:val="1"/>
      <w:marLeft w:val="0"/>
      <w:marRight w:val="0"/>
      <w:marTop w:val="0"/>
      <w:marBottom w:val="0"/>
      <w:divBdr>
        <w:top w:val="none" w:sz="0" w:space="0" w:color="auto"/>
        <w:left w:val="none" w:sz="0" w:space="0" w:color="auto"/>
        <w:bottom w:val="none" w:sz="0" w:space="0" w:color="auto"/>
        <w:right w:val="none" w:sz="0" w:space="0" w:color="auto"/>
      </w:divBdr>
      <w:divsChild>
        <w:div w:id="1124539682">
          <w:marLeft w:val="0"/>
          <w:marRight w:val="0"/>
          <w:marTop w:val="0"/>
          <w:marBottom w:val="0"/>
          <w:divBdr>
            <w:top w:val="none" w:sz="0" w:space="0" w:color="auto"/>
            <w:left w:val="none" w:sz="0" w:space="0" w:color="auto"/>
            <w:bottom w:val="none" w:sz="0" w:space="0" w:color="auto"/>
            <w:right w:val="none" w:sz="0" w:space="0" w:color="auto"/>
          </w:divBdr>
        </w:div>
        <w:div w:id="533226227">
          <w:marLeft w:val="0"/>
          <w:marRight w:val="0"/>
          <w:marTop w:val="0"/>
          <w:marBottom w:val="0"/>
          <w:divBdr>
            <w:top w:val="none" w:sz="0" w:space="0" w:color="auto"/>
            <w:left w:val="none" w:sz="0" w:space="0" w:color="auto"/>
            <w:bottom w:val="none" w:sz="0" w:space="0" w:color="auto"/>
            <w:right w:val="none" w:sz="0" w:space="0" w:color="auto"/>
          </w:divBdr>
        </w:div>
        <w:div w:id="721711838">
          <w:marLeft w:val="0"/>
          <w:marRight w:val="0"/>
          <w:marTop w:val="0"/>
          <w:marBottom w:val="0"/>
          <w:divBdr>
            <w:top w:val="none" w:sz="0" w:space="0" w:color="auto"/>
            <w:left w:val="none" w:sz="0" w:space="0" w:color="auto"/>
            <w:bottom w:val="none" w:sz="0" w:space="0" w:color="auto"/>
            <w:right w:val="none" w:sz="0" w:space="0" w:color="auto"/>
          </w:divBdr>
        </w:div>
        <w:div w:id="1653946430">
          <w:marLeft w:val="0"/>
          <w:marRight w:val="0"/>
          <w:marTop w:val="0"/>
          <w:marBottom w:val="0"/>
          <w:divBdr>
            <w:top w:val="none" w:sz="0" w:space="0" w:color="auto"/>
            <w:left w:val="none" w:sz="0" w:space="0" w:color="auto"/>
            <w:bottom w:val="none" w:sz="0" w:space="0" w:color="auto"/>
            <w:right w:val="none" w:sz="0" w:space="0" w:color="auto"/>
          </w:divBdr>
        </w:div>
        <w:div w:id="1213420373">
          <w:marLeft w:val="0"/>
          <w:marRight w:val="0"/>
          <w:marTop w:val="0"/>
          <w:marBottom w:val="0"/>
          <w:divBdr>
            <w:top w:val="none" w:sz="0" w:space="0" w:color="auto"/>
            <w:left w:val="none" w:sz="0" w:space="0" w:color="auto"/>
            <w:bottom w:val="none" w:sz="0" w:space="0" w:color="auto"/>
            <w:right w:val="none" w:sz="0" w:space="0" w:color="auto"/>
          </w:divBdr>
        </w:div>
      </w:divsChild>
    </w:div>
    <w:div w:id="699890058">
      <w:bodyDiv w:val="1"/>
      <w:marLeft w:val="0"/>
      <w:marRight w:val="0"/>
      <w:marTop w:val="0"/>
      <w:marBottom w:val="0"/>
      <w:divBdr>
        <w:top w:val="none" w:sz="0" w:space="0" w:color="auto"/>
        <w:left w:val="none" w:sz="0" w:space="0" w:color="auto"/>
        <w:bottom w:val="none" w:sz="0" w:space="0" w:color="auto"/>
        <w:right w:val="none" w:sz="0" w:space="0" w:color="auto"/>
      </w:divBdr>
    </w:div>
    <w:div w:id="763264274">
      <w:bodyDiv w:val="1"/>
      <w:marLeft w:val="0"/>
      <w:marRight w:val="0"/>
      <w:marTop w:val="0"/>
      <w:marBottom w:val="0"/>
      <w:divBdr>
        <w:top w:val="none" w:sz="0" w:space="0" w:color="auto"/>
        <w:left w:val="none" w:sz="0" w:space="0" w:color="auto"/>
        <w:bottom w:val="none" w:sz="0" w:space="0" w:color="auto"/>
        <w:right w:val="none" w:sz="0" w:space="0" w:color="auto"/>
      </w:divBdr>
    </w:div>
    <w:div w:id="183973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sarios.servidor-alicante.com/educacion-fisica/juegos-motores" TargetMode="External"/><Relationship Id="rId3" Type="http://schemas.openxmlformats.org/officeDocument/2006/relationships/styles" Target="styles.xml"/><Relationship Id="rId7" Type="http://schemas.openxmlformats.org/officeDocument/2006/relationships/hyperlink" Target="https://conceptodefinicion.de/jue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cioninicial.mx/infografias/el-juego-en-la-infa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942E7-446E-4AC9-AD6C-77FD00F1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cp:revision>
  <dcterms:created xsi:type="dcterms:W3CDTF">2021-09-08T17:33:00Z</dcterms:created>
  <dcterms:modified xsi:type="dcterms:W3CDTF">2021-09-10T16:58:00Z</dcterms:modified>
</cp:coreProperties>
</file>