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C846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082D8">
            <wp:simplePos x="0" y="0"/>
            <wp:positionH relativeFrom="column">
              <wp:posOffset>-1022985</wp:posOffset>
            </wp:positionH>
            <wp:positionV relativeFrom="paragraph">
              <wp:posOffset>-899795</wp:posOffset>
            </wp:positionV>
            <wp:extent cx="7696200" cy="10001250"/>
            <wp:effectExtent l="0" t="0" r="0" b="0"/>
            <wp:wrapNone/>
            <wp:docPr id="2" name="Imagen 2" descr="portadas para imprimir decoración de cuadernos Fondos. Aleinagas. | Portadas  de agendas, Plantillas de cubiertas de carpeta, Portadas para libr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das para imprimir decoración de cuadernos Fondos. Aleinagas. | Portadas  de agendas, Plantillas de cubiertas de carpeta, Portadas para libr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07" cy="1000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6F4" w:rsidRPr="00C846F4" w:rsidRDefault="00C846F4" w:rsidP="00C846F4"/>
    <w:p w:rsidR="00C846F4" w:rsidRDefault="00C846F4" w:rsidP="00C846F4">
      <w:pPr>
        <w:tabs>
          <w:tab w:val="left" w:pos="6060"/>
        </w:tabs>
      </w:pPr>
      <w:r>
        <w:tab/>
      </w:r>
    </w:p>
    <w:p w:rsidR="00C846F4" w:rsidRDefault="00C846F4" w:rsidP="00C846F4">
      <w:pPr>
        <w:tabs>
          <w:tab w:val="left" w:pos="6060"/>
        </w:tabs>
      </w:pPr>
    </w:p>
    <w:p w:rsidR="00C846F4" w:rsidRDefault="00C846F4" w:rsidP="00C846F4">
      <w:pPr>
        <w:tabs>
          <w:tab w:val="left" w:pos="6060"/>
        </w:tabs>
      </w:pPr>
    </w:p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D4418E" w:rsidP="00C846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111125</wp:posOffset>
                </wp:positionV>
                <wp:extent cx="4838700" cy="1695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6F4" w:rsidRPr="00D4418E" w:rsidRDefault="00D4418E" w:rsidP="00D4418E">
                            <w:pPr>
                              <w:jc w:val="center"/>
                              <w:rPr>
                                <w:rFonts w:ascii="Freestyle Script" w:hAnsi="Freestyle Script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4418E">
                              <w:rPr>
                                <w:rFonts w:ascii="Freestyle Script" w:hAnsi="Freestyle Script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“LOS 7 HABITOS DE LAS PERSONAS ALTAMENTE EFICIENTES”</w:t>
                            </w:r>
                          </w:p>
                          <w:p w:rsidR="00D4418E" w:rsidRDefault="00D4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.45pt;margin-top:8.75pt;width:381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" filled="f" stroked="f" strokeweight=".5pt">
                <v:textbox>
                  <w:txbxContent>
                    <w:p w:rsidR="00C846F4" w:rsidRPr="00D4418E" w:rsidRDefault="00D4418E" w:rsidP="00D4418E">
                      <w:pPr>
                        <w:jc w:val="center"/>
                        <w:rPr>
                          <w:rFonts w:ascii="Freestyle Script" w:hAnsi="Freestyle Script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D4418E">
                        <w:rPr>
                          <w:rFonts w:ascii="Freestyle Script" w:hAnsi="Freestyle Script" w:cs="Times New Roman"/>
                          <w:b/>
                          <w:bCs/>
                          <w:sz w:val="72"/>
                          <w:szCs w:val="72"/>
                        </w:rPr>
                        <w:t>“LOS 7 HABITOS DE LAS PERSONAS ALTAMENTE EFICIENTES”</w:t>
                      </w:r>
                    </w:p>
                    <w:p w:rsidR="00D4418E" w:rsidRDefault="00D4418E"/>
                  </w:txbxContent>
                </v:textbox>
              </v:shape>
            </w:pict>
          </mc:Fallback>
        </mc:AlternateContent>
      </w:r>
    </w:p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Pr="00C846F4" w:rsidRDefault="00C846F4" w:rsidP="00C846F4"/>
    <w:p w:rsidR="00C846F4" w:rsidRDefault="00C846F4" w:rsidP="00C846F4"/>
    <w:p w:rsidR="00C846F4" w:rsidRDefault="00C846F4" w:rsidP="00C846F4">
      <w:pPr>
        <w:jc w:val="center"/>
      </w:pPr>
    </w:p>
    <w:p w:rsidR="00C846F4" w:rsidRDefault="00C846F4" w:rsidP="00C846F4">
      <w:pPr>
        <w:jc w:val="center"/>
      </w:pPr>
    </w:p>
    <w:p w:rsidR="00C846F4" w:rsidRPr="00A86B99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F4A1B5">
            <wp:simplePos x="0" y="0"/>
            <wp:positionH relativeFrom="margin">
              <wp:posOffset>-229870</wp:posOffset>
            </wp:positionH>
            <wp:positionV relativeFrom="margin">
              <wp:posOffset>78105</wp:posOffset>
            </wp:positionV>
            <wp:extent cx="4032250" cy="2764155"/>
            <wp:effectExtent l="0" t="0" r="6350" b="0"/>
            <wp:wrapSquare wrapText="bothSides"/>
            <wp:docPr id="4" name="Imagen 4" descr="Los 7 hábitos de la gente altamente efectiva, resumen en Podca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7 hábitos de la gente altamente efectiva, resumen en Podca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76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E</w:t>
      </w:r>
      <w:r w:rsidR="00D4418E" w:rsidRPr="00A86B99">
        <w:rPr>
          <w:rFonts w:ascii="Times New Roman" w:hAnsi="Times New Roman" w:cs="Times New Roman"/>
          <w:sz w:val="28"/>
          <w:szCs w:val="28"/>
        </w:rPr>
        <w:t>s un libro que habla sobre la importancia de cambiar la percepción que tenemos sobre las situaciones en las que nos encontramos para hacernos responsables de nuestros actos mediante nuevos hábitos.</w:t>
      </w:r>
    </w:p>
    <w:p w:rsidR="00D4418E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habito uno</w:t>
      </w:r>
      <w:r w:rsidRPr="00A86B99">
        <w:rPr>
          <w:rFonts w:ascii="Times New Roman" w:hAnsi="Times New Roman" w:cs="Times New Roman"/>
          <w:sz w:val="28"/>
          <w:szCs w:val="28"/>
        </w:rPr>
        <w:t xml:space="preserve"> las personas reactivas atribuyen su conducta a tres factores fundamentales: Genético (características que heredamos), psicológico (educación, crianza) o ambiental (lo que nos rodea).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t>Las personas proactivas asumen responsabilidad. Son personas de acción. Su lenguaje es: examinemos nuestras alternativas, busquemos un enfoque distinto, controlo mis sentimientos, elegiré la respuesta adecuada.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segundo habito</w:t>
      </w:r>
      <w:r w:rsidRPr="00A86B99">
        <w:rPr>
          <w:rFonts w:ascii="Times New Roman" w:hAnsi="Times New Roman" w:cs="Times New Roman"/>
          <w:sz w:val="28"/>
          <w:szCs w:val="28"/>
        </w:rPr>
        <w:t xml:space="preserve"> es la misión personal es un documento escrito donde expresas tu misión en esta vida. La misión personal normalmente no se crea sino se descubre basado en tu pasión, tus talentos y el profundo deseo de dejar una huella positiva en este mundo para ayudar a otros.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tercer hábito</w:t>
      </w:r>
      <w:r w:rsidRPr="00A86B99">
        <w:rPr>
          <w:rFonts w:ascii="Times New Roman" w:hAnsi="Times New Roman" w:cs="Times New Roman"/>
          <w:sz w:val="28"/>
          <w:szCs w:val="28"/>
        </w:rPr>
        <w:t xml:space="preserve"> trata sobre la capacidad de priorizar las actividades en tu vida para enfocarte en lo realmente importante. Básicamente existen: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t>– Actividades Importantes: Son aquellas contribuyen con tu misión, valores y metas de alta prioridad.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t>– Actividades Urgentes: Necesitan atención inmediata.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lastRenderedPageBreak/>
        <w:t>1- Ser Proactivos: No somos víctimas de la vida. Elegimos la actitud y la respuesta ante las circunstancias.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t>2- Empezamos con el Fin en Mente: Estamos claros con nuestra misión en la vida y enfocamos nuestras actividades diarias en pro de llevar a cabo nuestro propósito.</w:t>
      </w:r>
      <w:r w:rsidR="00F1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99" w:rsidRP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99">
        <w:rPr>
          <w:rFonts w:ascii="Times New Roman" w:hAnsi="Times New Roman" w:cs="Times New Roman"/>
          <w:sz w:val="28"/>
          <w:szCs w:val="28"/>
        </w:rPr>
        <w:t>3- Ponemos Primero lo Primero: Priorizamos las actividades de nuestra vida. Proactivamente planificamos nuestra semana con el objetivo de minimizar crisis y emergencias e invertir nuestro mayor tiempo en las actividades importantes.</w:t>
      </w:r>
    </w:p>
    <w:p w:rsidR="00A86B99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habito 5</w:t>
      </w:r>
      <w:r w:rsidRPr="00A86B99">
        <w:rPr>
          <w:rFonts w:ascii="Times New Roman" w:hAnsi="Times New Roman" w:cs="Times New Roman"/>
          <w:sz w:val="28"/>
          <w:szCs w:val="28"/>
        </w:rPr>
        <w:t xml:space="preserve"> este es el hábito de la comunicación efectiva. Es también el hábito más emocionante, y que puede poner en</w:t>
      </w:r>
      <w:r w:rsidRPr="00A86B99">
        <w:rPr>
          <w:rFonts w:ascii="Times New Roman" w:hAnsi="Times New Roman" w:cs="Times New Roman"/>
          <w:sz w:val="28"/>
          <w:szCs w:val="28"/>
        </w:rPr>
        <w:br/>
        <w:t>funcionamiento en forma inmediata.</w:t>
      </w:r>
      <w:r w:rsidRPr="00A86B99">
        <w:rPr>
          <w:rFonts w:ascii="Times New Roman" w:hAnsi="Times New Roman" w:cs="Times New Roman"/>
          <w:sz w:val="28"/>
          <w:szCs w:val="28"/>
        </w:rPr>
        <w:br/>
        <w:t>La mayoría de las personas pasan su vida aprendiendo a comunicarse en forma escrita o hablada, pero tienen poco entrenamiento en escuchar – en entender verdaderamente a la otra persona desde su propio marco de referencia.</w:t>
      </w:r>
    </w:p>
    <w:p w:rsidR="00F13D00" w:rsidRDefault="00A86B99" w:rsidP="00F13D00">
      <w:pPr>
        <w:spacing w:line="36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habito 6</w:t>
      </w:r>
      <w:r w:rsidRPr="00F13D00">
        <w:rPr>
          <w:rFonts w:ascii="Times New Roman" w:hAnsi="Times New Roman" w:cs="Times New Roman"/>
          <w:sz w:val="28"/>
          <w:szCs w:val="28"/>
        </w:rPr>
        <w:t xml:space="preserve"> </w:t>
      </w:r>
      <w:r w:rsidR="00F13D00" w:rsidRPr="00F13D00">
        <w:rPr>
          <w:rFonts w:ascii="Times New Roman" w:hAnsi="Times New Roman" w:cs="Times New Roman"/>
          <w:sz w:val="28"/>
          <w:szCs w:val="28"/>
        </w:rPr>
        <w:t>es Sinergia</w:t>
      </w:r>
      <w:r w:rsidRPr="00F13D00">
        <w:rPr>
          <w:rStyle w:val="fontstyle21"/>
          <w:rFonts w:ascii="Times New Roman" w:hAnsi="Times New Roman" w:cs="Times New Roman"/>
          <w:sz w:val="28"/>
          <w:szCs w:val="28"/>
        </w:rPr>
        <w:t xml:space="preserve"> significa que el todo es más que la suma de sus partes. El hábito de sinergizar implica entonces la</w:t>
      </w:r>
      <w:r w:rsidRPr="00F13D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3D00">
        <w:rPr>
          <w:rStyle w:val="fontstyle21"/>
          <w:rFonts w:ascii="Times New Roman" w:hAnsi="Times New Roman" w:cs="Times New Roman"/>
          <w:sz w:val="28"/>
          <w:szCs w:val="28"/>
        </w:rPr>
        <w:t>cooperación creativa y el trabajo en equipo: las personas con mentalidad ganar/ganar, y que escuchen con empatía, pueden aprovechar sus diferencias para generar opciones que no existían previamente. Reunir varias perspectivas distintas, en el espíritu de respeto mutuo, trae como resultado la sinergia</w:t>
      </w:r>
    </w:p>
    <w:p w:rsidR="00F13D00" w:rsidRPr="00F13D00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  <w:highlight w:val="magenta"/>
        </w:rPr>
        <w:t>El habito 7</w:t>
      </w:r>
      <w:r w:rsidRPr="00F13D00">
        <w:rPr>
          <w:rFonts w:ascii="Times New Roman" w:hAnsi="Times New Roman" w:cs="Times New Roman"/>
          <w:sz w:val="28"/>
          <w:szCs w:val="28"/>
        </w:rPr>
        <w:t xml:space="preserve"> Este hábito lo estás desarrollando ahora mismo mientras lees este artículo. Las personas altamente efectivas toman el tiempo para afilar sus herramientas, lo que se traduce en cultivar su:</w:t>
      </w:r>
    </w:p>
    <w:p w:rsidR="00F13D00" w:rsidRPr="00F13D00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</w:rPr>
        <w:t>Cuerpo: Ejercitarse para desarrollar fortaleza, flexibilidad y resistencia física</w:t>
      </w:r>
    </w:p>
    <w:p w:rsidR="00F13D00" w:rsidRPr="00F13D00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</w:rPr>
        <w:lastRenderedPageBreak/>
        <w:t>Alma: Oración y meditación. También leer una buena literatura, arte o música.</w:t>
      </w:r>
    </w:p>
    <w:p w:rsidR="00F13D00" w:rsidRPr="00F13D00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</w:rPr>
        <w:t>Mente: Leer, educarse, investigar, aprender algo nuevo.</w:t>
      </w:r>
    </w:p>
    <w:p w:rsidR="00F13D00" w:rsidRPr="00F13D00" w:rsidRDefault="00F13D00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00">
        <w:rPr>
          <w:rFonts w:ascii="Times New Roman" w:hAnsi="Times New Roman" w:cs="Times New Roman"/>
          <w:sz w:val="28"/>
          <w:szCs w:val="28"/>
        </w:rPr>
        <w:t>Corazón: Trabajar en desarrollar una conexión emocional con otras personas.</w:t>
      </w:r>
    </w:p>
    <w:p w:rsidR="00A86B99" w:rsidRPr="00F13D00" w:rsidRDefault="00A86B99" w:rsidP="00F13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B99" w:rsidRPr="00F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5492C"/>
    <w:multiLevelType w:val="multilevel"/>
    <w:tmpl w:val="A764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F4"/>
    <w:rsid w:val="00987816"/>
    <w:rsid w:val="00A86B99"/>
    <w:rsid w:val="00C846F4"/>
    <w:rsid w:val="00D4418E"/>
    <w:rsid w:val="00F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5D76"/>
  <w15:chartTrackingRefBased/>
  <w15:docId w15:val="{9643EBE2-79CB-42FE-8B6C-03AC4E98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86B9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86B99"/>
    <w:rPr>
      <w:b/>
      <w:bCs/>
    </w:rPr>
  </w:style>
  <w:style w:type="character" w:customStyle="1" w:styleId="fontstyle21">
    <w:name w:val="fontstyle21"/>
    <w:basedOn w:val="Fuentedeprrafopredeter"/>
    <w:rsid w:val="00A86B99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2021-09-23T00:18:00Z</dcterms:created>
  <dcterms:modified xsi:type="dcterms:W3CDTF">2021-09-23T00:59:00Z</dcterms:modified>
</cp:coreProperties>
</file>