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B7AE2" w14:textId="1F208207" w:rsidR="00AD2243" w:rsidRDefault="00896B92" w:rsidP="00896B92">
      <w:pPr>
        <w:jc w:val="center"/>
        <w:rPr>
          <w:rStyle w:val="fontstyle01"/>
        </w:rPr>
      </w:pPr>
      <w:r>
        <w:rPr>
          <w:rStyle w:val="fontstyle01"/>
          <w:noProof/>
        </w:rPr>
        <w:drawing>
          <wp:inline distT="0" distB="0" distL="0" distR="0" wp14:anchorId="200577B8" wp14:editId="5031ED75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48B727" w14:textId="53ACC752" w:rsidR="00896B92" w:rsidRPr="00896B92" w:rsidRDefault="00896B92" w:rsidP="00896B92">
      <w:pPr>
        <w:jc w:val="center"/>
        <w:rPr>
          <w:rStyle w:val="fontstyle01"/>
          <w:rFonts w:ascii="Arial Narrow" w:hAnsi="Arial Narrow"/>
          <w:sz w:val="32"/>
          <w:szCs w:val="32"/>
        </w:rPr>
      </w:pPr>
      <w:r w:rsidRPr="00896B92">
        <w:rPr>
          <w:rStyle w:val="fontstyle01"/>
          <w:rFonts w:ascii="Arial Narrow" w:hAnsi="Arial Narrow"/>
          <w:sz w:val="32"/>
          <w:szCs w:val="32"/>
        </w:rPr>
        <w:t xml:space="preserve">Escuela Normal de Educación Preescolar </w:t>
      </w:r>
    </w:p>
    <w:p w14:paraId="65460264" w14:textId="51BB8886" w:rsidR="00AD2243" w:rsidRDefault="00896B92" w:rsidP="00896B92">
      <w:pPr>
        <w:jc w:val="center"/>
        <w:rPr>
          <w:rStyle w:val="fontstyle01"/>
          <w:rFonts w:ascii="Arial Narrow" w:hAnsi="Arial Narrow"/>
          <w:sz w:val="32"/>
          <w:szCs w:val="32"/>
        </w:rPr>
      </w:pPr>
      <w:proofErr w:type="spellStart"/>
      <w:r w:rsidRPr="00896B92">
        <w:rPr>
          <w:rStyle w:val="fontstyle01"/>
          <w:rFonts w:ascii="Arial Narrow" w:hAnsi="Arial Narrow"/>
          <w:sz w:val="32"/>
          <w:szCs w:val="32"/>
        </w:rPr>
        <w:t>Licienciatura</w:t>
      </w:r>
      <w:proofErr w:type="spellEnd"/>
      <w:r w:rsidRPr="00896B92">
        <w:rPr>
          <w:rStyle w:val="fontstyle01"/>
          <w:rFonts w:ascii="Arial Narrow" w:hAnsi="Arial Narrow"/>
          <w:sz w:val="32"/>
          <w:szCs w:val="32"/>
        </w:rPr>
        <w:t xml:space="preserve"> en </w:t>
      </w:r>
      <w:proofErr w:type="spellStart"/>
      <w:r w:rsidRPr="00896B92">
        <w:rPr>
          <w:rStyle w:val="fontstyle01"/>
          <w:rFonts w:ascii="Arial Narrow" w:hAnsi="Arial Narrow"/>
          <w:sz w:val="32"/>
          <w:szCs w:val="32"/>
        </w:rPr>
        <w:t>Educacion</w:t>
      </w:r>
      <w:proofErr w:type="spellEnd"/>
      <w:r w:rsidRPr="00896B92">
        <w:rPr>
          <w:rStyle w:val="fontstyle01"/>
          <w:rFonts w:ascii="Arial Narrow" w:hAnsi="Arial Narrow"/>
          <w:sz w:val="32"/>
          <w:szCs w:val="32"/>
        </w:rPr>
        <w:t xml:space="preserve"> Preescolar </w:t>
      </w:r>
    </w:p>
    <w:p w14:paraId="22716D26" w14:textId="1403A8DF" w:rsidR="00896B92" w:rsidRDefault="00896B92" w:rsidP="00896B92">
      <w:pPr>
        <w:jc w:val="center"/>
        <w:rPr>
          <w:rStyle w:val="fontstyle01"/>
          <w:rFonts w:ascii="Arial Narrow" w:hAnsi="Arial Narrow"/>
          <w:sz w:val="32"/>
          <w:szCs w:val="32"/>
        </w:rPr>
      </w:pPr>
      <w:r>
        <w:rPr>
          <w:rStyle w:val="fontstyle01"/>
          <w:rFonts w:ascii="Arial Narrow" w:hAnsi="Arial Narrow"/>
          <w:sz w:val="32"/>
          <w:szCs w:val="32"/>
        </w:rPr>
        <w:t xml:space="preserve">Tercer Semestre </w:t>
      </w:r>
    </w:p>
    <w:p w14:paraId="6B722FC7" w14:textId="0145EAC1" w:rsidR="00896B92" w:rsidRDefault="007C1E96" w:rsidP="00896B92">
      <w:pPr>
        <w:jc w:val="center"/>
        <w:rPr>
          <w:rStyle w:val="fontstyle01"/>
          <w:rFonts w:ascii="Arial Narrow" w:hAnsi="Arial Narrow"/>
          <w:sz w:val="32"/>
          <w:szCs w:val="32"/>
        </w:rPr>
      </w:pPr>
      <w:r>
        <w:rPr>
          <w:rStyle w:val="fontstyle01"/>
          <w:rFonts w:ascii="Arial Narrow" w:hAnsi="Arial Narrow"/>
          <w:sz w:val="32"/>
          <w:szCs w:val="32"/>
        </w:rPr>
        <w:t xml:space="preserve">2 “A” </w:t>
      </w:r>
    </w:p>
    <w:p w14:paraId="6C6A2D2F" w14:textId="551418D9" w:rsidR="007C1E96" w:rsidRDefault="007C1E96" w:rsidP="00896B92">
      <w:pPr>
        <w:jc w:val="center"/>
        <w:rPr>
          <w:rStyle w:val="fontstyle01"/>
          <w:rFonts w:ascii="Arial Narrow" w:hAnsi="Arial Narrow"/>
          <w:sz w:val="32"/>
          <w:szCs w:val="32"/>
        </w:rPr>
      </w:pPr>
      <w:r>
        <w:rPr>
          <w:rStyle w:val="fontstyle01"/>
          <w:rFonts w:ascii="Arial Narrow" w:hAnsi="Arial Narrow"/>
          <w:sz w:val="32"/>
          <w:szCs w:val="32"/>
        </w:rPr>
        <w:t xml:space="preserve">TUTORIA </w:t>
      </w:r>
    </w:p>
    <w:p w14:paraId="7F0A0DE7" w14:textId="351D3472" w:rsidR="007C1E96" w:rsidRDefault="007C1E96" w:rsidP="00896B92">
      <w:pPr>
        <w:jc w:val="center"/>
        <w:rPr>
          <w:rStyle w:val="fontstyle01"/>
          <w:rFonts w:ascii="Arial Narrow" w:hAnsi="Arial Narrow"/>
          <w:sz w:val="32"/>
          <w:szCs w:val="32"/>
        </w:rPr>
      </w:pPr>
      <w:proofErr w:type="spellStart"/>
      <w:r>
        <w:rPr>
          <w:rStyle w:val="fontstyle01"/>
          <w:rFonts w:ascii="Arial Narrow" w:hAnsi="Arial Narrow"/>
          <w:sz w:val="32"/>
          <w:szCs w:val="32"/>
        </w:rPr>
        <w:t>Dhanya</w:t>
      </w:r>
      <w:proofErr w:type="spellEnd"/>
      <w:r>
        <w:rPr>
          <w:rStyle w:val="fontstyle01"/>
          <w:rFonts w:ascii="Arial Narrow" w:hAnsi="Arial Narrow"/>
          <w:sz w:val="32"/>
          <w:szCs w:val="32"/>
        </w:rPr>
        <w:t xml:space="preserve"> Guadalupe </w:t>
      </w:r>
      <w:proofErr w:type="spellStart"/>
      <w:r>
        <w:rPr>
          <w:rStyle w:val="fontstyle01"/>
          <w:rFonts w:ascii="Arial Narrow" w:hAnsi="Arial Narrow"/>
          <w:sz w:val="32"/>
          <w:szCs w:val="32"/>
        </w:rPr>
        <w:t>Saldivar</w:t>
      </w:r>
      <w:proofErr w:type="spellEnd"/>
      <w:r>
        <w:rPr>
          <w:rStyle w:val="fontstyle01"/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Style w:val="fontstyle01"/>
          <w:rFonts w:ascii="Arial Narrow" w:hAnsi="Arial Narrow"/>
          <w:sz w:val="32"/>
          <w:szCs w:val="32"/>
        </w:rPr>
        <w:t>Martinez</w:t>
      </w:r>
      <w:proofErr w:type="spellEnd"/>
      <w:r>
        <w:rPr>
          <w:rStyle w:val="fontstyle01"/>
          <w:rFonts w:ascii="Arial Narrow" w:hAnsi="Arial Narrow"/>
          <w:sz w:val="32"/>
          <w:szCs w:val="32"/>
        </w:rPr>
        <w:t xml:space="preserve"> </w:t>
      </w:r>
    </w:p>
    <w:p w14:paraId="3C71BD13" w14:textId="1022669B" w:rsidR="007C1E96" w:rsidRDefault="007C1E96" w:rsidP="00896B92">
      <w:pPr>
        <w:jc w:val="center"/>
        <w:rPr>
          <w:rStyle w:val="fontstyle01"/>
          <w:rFonts w:ascii="Arial Narrow" w:hAnsi="Arial Narrow"/>
          <w:sz w:val="32"/>
          <w:szCs w:val="32"/>
        </w:rPr>
      </w:pPr>
      <w:r>
        <w:rPr>
          <w:rStyle w:val="fontstyle01"/>
          <w:rFonts w:ascii="Arial Narrow" w:hAnsi="Arial Narrow"/>
          <w:sz w:val="32"/>
          <w:szCs w:val="32"/>
        </w:rPr>
        <w:t xml:space="preserve">Resumen </w:t>
      </w:r>
    </w:p>
    <w:p w14:paraId="28443B55" w14:textId="77777777" w:rsidR="007C1E96" w:rsidRPr="00896B92" w:rsidRDefault="007C1E96" w:rsidP="00896B92">
      <w:pPr>
        <w:jc w:val="center"/>
        <w:rPr>
          <w:rStyle w:val="fontstyle01"/>
          <w:rFonts w:ascii="Arial Narrow" w:hAnsi="Arial Narrow"/>
          <w:sz w:val="32"/>
          <w:szCs w:val="32"/>
        </w:rPr>
      </w:pPr>
    </w:p>
    <w:p w14:paraId="640A5FF8" w14:textId="77777777" w:rsidR="00896B92" w:rsidRDefault="00896B92" w:rsidP="00896B92">
      <w:pPr>
        <w:jc w:val="center"/>
        <w:rPr>
          <w:rStyle w:val="fontstyle01"/>
        </w:rPr>
      </w:pPr>
    </w:p>
    <w:p w14:paraId="4959BCCA" w14:textId="77777777" w:rsidR="00AD2243" w:rsidRDefault="00AD2243">
      <w:pPr>
        <w:rPr>
          <w:rStyle w:val="fontstyle01"/>
        </w:rPr>
      </w:pPr>
    </w:p>
    <w:p w14:paraId="7D4F27B8" w14:textId="77777777" w:rsidR="00AD2243" w:rsidRDefault="00AD2243">
      <w:pPr>
        <w:rPr>
          <w:rStyle w:val="fontstyle01"/>
        </w:rPr>
      </w:pPr>
    </w:p>
    <w:p w14:paraId="689A7A9B" w14:textId="77777777" w:rsidR="00AD2243" w:rsidRDefault="00AD2243">
      <w:pPr>
        <w:rPr>
          <w:rStyle w:val="fontstyle01"/>
        </w:rPr>
      </w:pPr>
    </w:p>
    <w:p w14:paraId="0A753873" w14:textId="77777777" w:rsidR="00AD2243" w:rsidRDefault="00AD2243">
      <w:pPr>
        <w:rPr>
          <w:rStyle w:val="fontstyle01"/>
        </w:rPr>
      </w:pPr>
    </w:p>
    <w:p w14:paraId="6C9B13C3" w14:textId="77777777" w:rsidR="00AD2243" w:rsidRDefault="00AD2243">
      <w:pPr>
        <w:rPr>
          <w:rStyle w:val="fontstyle01"/>
        </w:rPr>
      </w:pPr>
    </w:p>
    <w:p w14:paraId="28C1AFED" w14:textId="77777777" w:rsidR="00AD2243" w:rsidRDefault="00AD2243">
      <w:pPr>
        <w:rPr>
          <w:rStyle w:val="fontstyle01"/>
        </w:rPr>
      </w:pPr>
    </w:p>
    <w:p w14:paraId="37352B9D" w14:textId="77777777" w:rsidR="00AD2243" w:rsidRDefault="00AD2243">
      <w:pPr>
        <w:rPr>
          <w:rStyle w:val="fontstyle01"/>
        </w:rPr>
      </w:pPr>
    </w:p>
    <w:p w14:paraId="09A202E4" w14:textId="77777777" w:rsidR="00AD2243" w:rsidRDefault="00AD2243">
      <w:pPr>
        <w:rPr>
          <w:rStyle w:val="fontstyle01"/>
        </w:rPr>
      </w:pPr>
    </w:p>
    <w:p w14:paraId="196D5DC3" w14:textId="77777777" w:rsidR="00AD2243" w:rsidRDefault="00AD2243">
      <w:pPr>
        <w:rPr>
          <w:rStyle w:val="fontstyle01"/>
        </w:rPr>
      </w:pPr>
    </w:p>
    <w:p w14:paraId="4A7B0F3E" w14:textId="77777777" w:rsidR="00AD2243" w:rsidRDefault="00AD2243">
      <w:pPr>
        <w:rPr>
          <w:rStyle w:val="fontstyle01"/>
        </w:rPr>
      </w:pPr>
    </w:p>
    <w:p w14:paraId="42E1A8EE" w14:textId="77777777" w:rsidR="00AD2243" w:rsidRDefault="00AD2243">
      <w:pPr>
        <w:rPr>
          <w:rStyle w:val="fontstyle01"/>
        </w:rPr>
      </w:pPr>
    </w:p>
    <w:p w14:paraId="223206E8" w14:textId="77777777" w:rsidR="00AD2243" w:rsidRDefault="00AD2243">
      <w:pPr>
        <w:rPr>
          <w:rStyle w:val="fontstyle01"/>
        </w:rPr>
      </w:pPr>
    </w:p>
    <w:p w14:paraId="4C98292D" w14:textId="77777777" w:rsidR="00AD2243" w:rsidRDefault="00AD2243">
      <w:pPr>
        <w:rPr>
          <w:rStyle w:val="fontstyle01"/>
        </w:rPr>
      </w:pPr>
    </w:p>
    <w:p w14:paraId="40666633" w14:textId="77777777" w:rsidR="007C1E96" w:rsidRDefault="007C1E96">
      <w:pPr>
        <w:rPr>
          <w:rStyle w:val="fontstyle01"/>
        </w:rPr>
      </w:pPr>
    </w:p>
    <w:p w14:paraId="7D890485" w14:textId="693B09CB" w:rsidR="00376CC4" w:rsidRDefault="00376CC4">
      <w:pPr>
        <w:rPr>
          <w:rStyle w:val="fontstyle31"/>
        </w:rPr>
      </w:pPr>
      <w:r w:rsidRPr="007C1E96">
        <w:rPr>
          <w:rStyle w:val="fontstyle01"/>
          <w:i/>
          <w:iCs/>
          <w:color w:val="FF0000"/>
          <w:sz w:val="28"/>
          <w:szCs w:val="28"/>
          <w:u w:val="single"/>
        </w:rPr>
        <w:t>Los 7 hábitos de las personas altamente eficientes.</w:t>
      </w:r>
      <w:r w:rsidRPr="007C1E96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br/>
      </w:r>
      <w:r w:rsidRPr="007C1E96">
        <w:rPr>
          <w:rStyle w:val="fontstyle21"/>
          <w:sz w:val="24"/>
          <w:szCs w:val="24"/>
        </w:rPr>
        <w:t>No importa a cuántas personas usted supervise, hay una sola persona a la cual puede cambiar: a usted</w:t>
      </w:r>
      <w:r w:rsidR="007C1E9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C1E96">
        <w:rPr>
          <w:rStyle w:val="fontstyle21"/>
          <w:sz w:val="24"/>
          <w:szCs w:val="24"/>
        </w:rPr>
        <w:t>mismo. “Los 7 hábitos” presentan una nueva forma para cambiar estos paradigmas, al instaurar nuevos hábitos que le permitirán escapar de la inercia y encaminarse hacia sus objetivos.</w:t>
      </w:r>
      <w:r w:rsidRPr="007C1E96">
        <w:rPr>
          <w:rFonts w:ascii="Arial Narrow" w:hAnsi="Arial Narrow"/>
          <w:color w:val="000000"/>
          <w:sz w:val="24"/>
          <w:szCs w:val="24"/>
        </w:rPr>
        <w:br/>
      </w:r>
      <w:r w:rsidRPr="007C1E96">
        <w:rPr>
          <w:rStyle w:val="fontstyle21"/>
          <w:sz w:val="24"/>
          <w:szCs w:val="24"/>
        </w:rPr>
        <w:t xml:space="preserve">Los tres primeros hábitos tratan del </w:t>
      </w:r>
      <w:proofErr w:type="spellStart"/>
      <w:proofErr w:type="gramStart"/>
      <w:r w:rsidRPr="007C1E96">
        <w:rPr>
          <w:rStyle w:val="fontstyle21"/>
          <w:sz w:val="24"/>
          <w:szCs w:val="24"/>
        </w:rPr>
        <w:t>auto-dominio</w:t>
      </w:r>
      <w:proofErr w:type="spellEnd"/>
      <w:proofErr w:type="gramEnd"/>
      <w:r w:rsidRPr="007C1E96">
        <w:rPr>
          <w:rStyle w:val="fontstyle21"/>
          <w:sz w:val="24"/>
          <w:szCs w:val="24"/>
        </w:rPr>
        <w:t>. Es decir, están orientados a lograr el crecimiento de la</w:t>
      </w:r>
      <w:r w:rsidR="007C1E9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C1E96">
        <w:rPr>
          <w:rStyle w:val="fontstyle21"/>
          <w:sz w:val="24"/>
          <w:szCs w:val="24"/>
        </w:rPr>
        <w:t>personalidad para obtener la independencia. Los siguientes tres hábitos tratan de las relaciones con los demás – trabajo en equipo, cooperación y comunicaciones; están orientados a lograr la interdependencia.</w:t>
      </w:r>
      <w:r w:rsidRPr="007C1E96">
        <w:rPr>
          <w:rFonts w:ascii="Arial Narrow" w:hAnsi="Arial Narrow"/>
          <w:color w:val="000000"/>
          <w:sz w:val="24"/>
          <w:szCs w:val="24"/>
        </w:rPr>
        <w:br/>
      </w:r>
      <w:r w:rsidRPr="007C1E96">
        <w:rPr>
          <w:rStyle w:val="fontstyle21"/>
          <w:sz w:val="24"/>
          <w:szCs w:val="24"/>
        </w:rPr>
        <w:t>Finalmente, el hábito siete, se refiere a la renovación continua que le llevará a entender mejor los hábitos restantes.</w:t>
      </w:r>
      <w:r w:rsidRPr="007C1E96">
        <w:rPr>
          <w:rFonts w:ascii="Arial Narrow" w:hAnsi="Arial Narrow"/>
          <w:color w:val="000000"/>
          <w:sz w:val="24"/>
          <w:szCs w:val="24"/>
        </w:rPr>
        <w:br/>
      </w:r>
    </w:p>
    <w:p w14:paraId="35C92B44" w14:textId="51983F73" w:rsidR="00077519" w:rsidRPr="007C1E96" w:rsidRDefault="00376CC4">
      <w:pPr>
        <w:rPr>
          <w:rStyle w:val="fontstyle31"/>
          <w:b w:val="0"/>
          <w:bCs w:val="0"/>
          <w:sz w:val="24"/>
          <w:szCs w:val="24"/>
        </w:rPr>
      </w:pPr>
      <w:r w:rsidRPr="007C1E96">
        <w:rPr>
          <w:rStyle w:val="fontstyle31"/>
          <w:highlight w:val="yellow"/>
        </w:rPr>
        <w:t>Los hábitos</w:t>
      </w:r>
      <w:r>
        <w:rPr>
          <w:rFonts w:ascii="Arial Narrow" w:hAnsi="Arial Narrow"/>
          <w:b/>
          <w:bCs/>
          <w:color w:val="000000"/>
        </w:rPr>
        <w:br/>
      </w:r>
      <w:r w:rsidRPr="007C1E96">
        <w:rPr>
          <w:rStyle w:val="fontstyle21"/>
          <w:sz w:val="24"/>
          <w:szCs w:val="24"/>
        </w:rPr>
        <w:t xml:space="preserve">La efectividad y el equilibrio  Este principio se ilustra mejor con la conocida fábula de </w:t>
      </w:r>
      <w:proofErr w:type="spellStart"/>
      <w:r w:rsidRPr="007C1E96">
        <w:rPr>
          <w:rStyle w:val="fontstyle21"/>
          <w:sz w:val="24"/>
          <w:szCs w:val="24"/>
        </w:rPr>
        <w:t>Aesop</w:t>
      </w:r>
      <w:proofErr w:type="spellEnd"/>
      <w:r w:rsidRPr="007C1E96">
        <w:rPr>
          <w:rStyle w:val="fontstyle21"/>
          <w:sz w:val="24"/>
          <w:szCs w:val="24"/>
        </w:rPr>
        <w:t>:</w:t>
      </w:r>
      <w:r w:rsidRPr="007C1E96">
        <w:rPr>
          <w:rFonts w:ascii="Arial Narrow" w:hAnsi="Arial Narrow"/>
          <w:color w:val="000000"/>
          <w:sz w:val="24"/>
          <w:szCs w:val="24"/>
        </w:rPr>
        <w:br/>
      </w:r>
      <w:r w:rsidRPr="007C1E96">
        <w:rPr>
          <w:rStyle w:val="fontstyle21"/>
          <w:sz w:val="24"/>
          <w:szCs w:val="24"/>
        </w:rPr>
        <w:t>Un día, un granjero pobre descubre un huevo de oro en el nido de su gallina. Él no puede creer la suerte que</w:t>
      </w:r>
      <w:r w:rsidR="007C1E9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C1E96">
        <w:rPr>
          <w:rStyle w:val="fontstyle21"/>
          <w:sz w:val="24"/>
          <w:szCs w:val="24"/>
        </w:rPr>
        <w:t>tuvo. Sin embargo, cada día que pasa, aparece un huevo nuevo, haciéndolo millonario. Pero a la vez, se vuelve codicioso e impaciente – decide matar a la gallina para obtener todos los huevos a la vez, sin tener que esperar de un día al otro. Pero al abrir la gallina, se da cuente que no hay huevos de oro en su interior.</w:t>
      </w:r>
      <w:r w:rsidRPr="007C1E96">
        <w:rPr>
          <w:rFonts w:ascii="Arial Narrow" w:hAnsi="Arial Narrow"/>
          <w:color w:val="000000"/>
          <w:sz w:val="24"/>
          <w:szCs w:val="24"/>
        </w:rPr>
        <w:br/>
      </w:r>
      <w:r>
        <w:rPr>
          <w:rFonts w:ascii="Arial Narrow" w:hAnsi="Arial Narrow"/>
          <w:color w:val="000000"/>
        </w:rPr>
        <w:br/>
      </w:r>
    </w:p>
    <w:p w14:paraId="2351DE47" w14:textId="4204EE2F" w:rsidR="00077519" w:rsidRDefault="00376CC4">
      <w:pPr>
        <w:rPr>
          <w:rStyle w:val="fontstyle31"/>
        </w:rPr>
      </w:pPr>
      <w:r w:rsidRPr="007C1E96">
        <w:rPr>
          <w:rStyle w:val="fontstyle31"/>
          <w:highlight w:val="yellow"/>
        </w:rPr>
        <w:t>Hábito 1 – Ser proactivo</w:t>
      </w:r>
      <w:r>
        <w:rPr>
          <w:rFonts w:ascii="Arial Narrow" w:hAnsi="Arial Narrow"/>
          <w:b/>
          <w:bCs/>
          <w:color w:val="000000"/>
        </w:rPr>
        <w:br/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La libertad en la escogencia de su respuesta se basa en: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- </w:t>
      </w:r>
      <w:proofErr w:type="spellStart"/>
      <w:proofErr w:type="gramStart"/>
      <w:r>
        <w:rPr>
          <w:rStyle w:val="fontstyle41"/>
        </w:rPr>
        <w:t>Auto-conciencia</w:t>
      </w:r>
      <w:proofErr w:type="spellEnd"/>
      <w:proofErr w:type="gramEnd"/>
      <w:r>
        <w:rPr>
          <w:rStyle w:val="fontstyle41"/>
        </w:rPr>
        <w:t xml:space="preserve"> </w:t>
      </w:r>
      <w:r>
        <w:rPr>
          <w:rStyle w:val="fontstyle21"/>
        </w:rPr>
        <w:t>(</w:t>
      </w:r>
      <w:proofErr w:type="spellStart"/>
      <w:r>
        <w:rPr>
          <w:rStyle w:val="fontstyle21"/>
        </w:rPr>
        <w:t>self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awareness</w:t>
      </w:r>
      <w:proofErr w:type="spellEnd"/>
      <w:r>
        <w:rPr>
          <w:rStyle w:val="fontstyle21"/>
        </w:rPr>
        <w:t>): que le permite diferenciarse a usted de su estado de ánimo, sentimientos y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pensamientos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41"/>
        </w:rPr>
        <w:t>Imaginación</w:t>
      </w:r>
      <w:r>
        <w:rPr>
          <w:rStyle w:val="fontstyle21"/>
        </w:rPr>
        <w:t>: para crear ideas más allá de su realidad presente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41"/>
        </w:rPr>
        <w:t>Conciencia</w:t>
      </w:r>
      <w:r>
        <w:rPr>
          <w:rStyle w:val="fontstyle21"/>
        </w:rPr>
        <w:t>: para distinguir lo bueno de lo malo</w:t>
      </w:r>
      <w:r>
        <w:br/>
      </w:r>
      <w:r>
        <w:rPr>
          <w:rStyle w:val="fontstyle21"/>
        </w:rPr>
        <w:t xml:space="preserve">- </w:t>
      </w:r>
      <w:r>
        <w:rPr>
          <w:rStyle w:val="fontstyle41"/>
        </w:rPr>
        <w:t>Voluntad independiente</w:t>
      </w:r>
      <w:r>
        <w:rPr>
          <w:rStyle w:val="fontstyle21"/>
        </w:rPr>
        <w:t>: para actuar basado en su autoconciencia. Una persona proactiva es guiada por sus propios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valores, a diferencia de la persona reactiva, quien entrega el control sobres sus decisiones, dejando que el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comportamiento y las opiniones de los demás le digan cómo se deben sentir.</w:t>
      </w:r>
      <w:r>
        <w:rPr>
          <w:rFonts w:ascii="Arial Narrow" w:hAnsi="Arial Narrow"/>
          <w:color w:val="000000"/>
        </w:rPr>
        <w:br/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El enfoque proactivo sería “estoy dejando que el gerente de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mercadeo me haga rabiar. Puedo escoger responder de otra forma”.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Para desarrollar su proactividad, pruebe lo siguiente: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- Ponga atención a las palabras que selecciona usted y quienes le rodean. ¿Con qué frecuencia escucha expresiones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reactivas como “tengo que…” en lugar de “quiero…”?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- Identifique las debilidades de los demás, pero no como un pretexto para sus propias fallas, sino como oportunidades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para escoger sus respuestas.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- Trabaje durante 30 días en probar los principios. Ponga énfasis en aquellas cosas que puede controlar.</w:t>
      </w:r>
      <w:r>
        <w:rPr>
          <w:rFonts w:ascii="Arial Narrow" w:hAnsi="Arial Narrow"/>
          <w:color w:val="000000"/>
        </w:rPr>
        <w:br/>
      </w:r>
    </w:p>
    <w:p w14:paraId="3BB10350" w14:textId="46C8BCC8" w:rsidR="00077519" w:rsidRDefault="00376CC4">
      <w:pPr>
        <w:rPr>
          <w:rStyle w:val="fontstyle31"/>
        </w:rPr>
      </w:pPr>
      <w:r w:rsidRPr="007C1E96">
        <w:rPr>
          <w:rStyle w:val="fontstyle31"/>
          <w:highlight w:val="yellow"/>
        </w:rPr>
        <w:lastRenderedPageBreak/>
        <w:t>Hábito 2 – Comience con un fin en mente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Este es el hábito del liderazgo personal, que indica la necesidad de comenzar cada día con un claro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entendimiento de su dirección y destino deseados.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El liderazgo debe venir primero. El liderazgo implica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concentrarse en la pregunta “¿qué quiero lograr?”, a diferencia de la gerencia que se basa en “¿cuál es la mejor forma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de lograr lo que quiero?”. El hábito 2 cubre el “qué quiero lograr” (liderazgo), y el 3 el “cuál es la mejor forma” (gerencia).</w:t>
      </w:r>
      <w:r>
        <w:rPr>
          <w:rFonts w:ascii="Arial Narrow" w:hAnsi="Arial Narrow"/>
          <w:color w:val="000000"/>
        </w:rPr>
        <w:br/>
      </w:r>
    </w:p>
    <w:p w14:paraId="6852F95B" w14:textId="523264BA" w:rsidR="000A1EF7" w:rsidRDefault="00376CC4">
      <w:pPr>
        <w:rPr>
          <w:rStyle w:val="fontstyle31"/>
        </w:rPr>
      </w:pPr>
      <w:r w:rsidRPr="007C1E96">
        <w:rPr>
          <w:rStyle w:val="fontstyle31"/>
          <w:highlight w:val="yellow"/>
        </w:rPr>
        <w:t>Liderazgo Vs gerencia - ejemplo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 xml:space="preserve">Imagine un grupo de personas abriendo un camino por la selva. El líder es la persona que se sube al árbol </w:t>
      </w:r>
      <w:proofErr w:type="spellStart"/>
      <w:r>
        <w:rPr>
          <w:rStyle w:val="fontstyle21"/>
        </w:rPr>
        <w:t>mas</w:t>
      </w:r>
      <w:proofErr w:type="spellEnd"/>
      <w:r w:rsidR="00077519">
        <w:rPr>
          <w:rStyle w:val="fontstyle21"/>
        </w:rPr>
        <w:t xml:space="preserve"> </w:t>
      </w:r>
      <w:r>
        <w:rPr>
          <w:rStyle w:val="fontstyle21"/>
        </w:rPr>
        <w:t>alto, mira alrededor, y declara “estamos en la selva equivocada”. De allí que el liderazgo deba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ser primero, y la gerencia venga después. Comenzar el día con un fin en mente implica tener sus valores firmemente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arraigados en su mente, de manera de afrontar el reto de tomar decisiones que se deriven de ellos. Utilice este enunciado como la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base para todas las decisiones que tome. Cualquiera que sea su centro, será su fuente de seguridad (sentido de valor y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auto estima), guía (principios que utiliza para dirigir sus decisiones), sabiduría (su juicio y perspectiva de la vida) y poder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(habilidad para actuar y lograr lo que desea).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Si usted posee</w:t>
      </w:r>
      <w:r w:rsidR="000A1EF7">
        <w:rPr>
          <w:rStyle w:val="fontstyle21"/>
        </w:rPr>
        <w:t xml:space="preserve"> </w:t>
      </w:r>
      <w:r>
        <w:rPr>
          <w:rStyle w:val="fontstyle21"/>
        </w:rPr>
        <w:t>uno de ellos, le ha dado el poder sobre sus decisiones y comportamiento a otro.</w:t>
      </w:r>
      <w:r>
        <w:rPr>
          <w:rFonts w:ascii="Arial Narrow" w:hAnsi="Arial Narrow"/>
          <w:color w:val="000000"/>
        </w:rPr>
        <w:br/>
      </w:r>
    </w:p>
    <w:p w14:paraId="219C8420" w14:textId="17468AC0" w:rsidR="000A1EF7" w:rsidRDefault="00376CC4">
      <w:pPr>
        <w:rPr>
          <w:rStyle w:val="fontstyle31"/>
        </w:rPr>
      </w:pPr>
      <w:r w:rsidRPr="007C1E96">
        <w:rPr>
          <w:rStyle w:val="fontstyle31"/>
          <w:highlight w:val="yellow"/>
        </w:rPr>
        <w:t>Su comportamiento y los centros – ejemplo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Imagine que es el final de la jornada de trabajo, y le ha prometido a su esposa llevarla a un concierto. A última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hora, su jefe le pide que se quede trabajando hasta tarde para ayudarlo a preparar una presentación.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- Si usted está </w:t>
      </w:r>
      <w:r>
        <w:rPr>
          <w:rStyle w:val="fontstyle41"/>
        </w:rPr>
        <w:t>centrado en su cónyuge o familia</w:t>
      </w:r>
      <w:r>
        <w:rPr>
          <w:rStyle w:val="fontstyle21"/>
        </w:rPr>
        <w:t>, su esposa viene primero. Le dirá a su jefe que no puede- Si está</w:t>
      </w:r>
      <w:r w:rsidR="000A1EF7">
        <w:rPr>
          <w:rStyle w:val="fontstyle21"/>
        </w:rPr>
        <w:t xml:space="preserve"> </w:t>
      </w:r>
      <w:r>
        <w:rPr>
          <w:rStyle w:val="fontstyle41"/>
        </w:rPr>
        <w:t>centrado en el dinero</w:t>
      </w:r>
      <w:r>
        <w:rPr>
          <w:rStyle w:val="fontstyle21"/>
        </w:rPr>
        <w:t>, pensará en el dinero que obtendrá por trabajar horas extra, y dejará a su esposa en casa.</w:t>
      </w:r>
      <w:r w:rsidR="00D26EA6">
        <w:rPr>
          <w:rStyle w:val="fontstyle21"/>
        </w:rPr>
        <w:t xml:space="preserve"> </w:t>
      </w:r>
      <w:r>
        <w:rPr>
          <w:rStyle w:val="fontstyle21"/>
        </w:rPr>
        <w:t xml:space="preserve">- Si está </w:t>
      </w:r>
      <w:r>
        <w:rPr>
          <w:rStyle w:val="fontstyle41"/>
        </w:rPr>
        <w:t>centrado en el trabajo</w:t>
      </w:r>
      <w:r>
        <w:rPr>
          <w:rStyle w:val="fontstyle21"/>
        </w:rPr>
        <w:t>, verá la oportunidad de ganar puntos con su jefe. Esperará que su esposa se sienta</w:t>
      </w:r>
      <w:r w:rsidR="000A1EF7">
        <w:rPr>
          <w:rStyle w:val="fontstyle21"/>
        </w:rPr>
        <w:t xml:space="preserve"> </w:t>
      </w:r>
      <w:r>
        <w:rPr>
          <w:rStyle w:val="fontstyle21"/>
        </w:rPr>
        <w:t>orgullosa porque usted trabaja duro.</w:t>
      </w:r>
      <w:r w:rsidR="00D26EA6">
        <w:rPr>
          <w:rStyle w:val="fontstyle21"/>
        </w:rPr>
        <w:t xml:space="preserve"> </w:t>
      </w:r>
      <w:r>
        <w:rPr>
          <w:rStyle w:val="fontstyle21"/>
        </w:rPr>
        <w:t xml:space="preserve">- Si está </w:t>
      </w:r>
      <w:r>
        <w:rPr>
          <w:rStyle w:val="fontstyle41"/>
        </w:rPr>
        <w:t>centrado en posesiones</w:t>
      </w:r>
      <w:r>
        <w:rPr>
          <w:rStyle w:val="fontstyle21"/>
        </w:rPr>
        <w:t>, traducirá las horas de sobretiempo en algo que se pueda comprar. Si lo que puede</w:t>
      </w:r>
      <w:r w:rsidR="000A1EF7">
        <w:rPr>
          <w:rStyle w:val="fontstyle21"/>
        </w:rPr>
        <w:t xml:space="preserve"> </w:t>
      </w:r>
      <w:r>
        <w:rPr>
          <w:rStyle w:val="fontstyle21"/>
        </w:rPr>
        <w:t xml:space="preserve">comprar vale más que los </w:t>
      </w:r>
      <w:proofErr w:type="gramStart"/>
      <w:r>
        <w:rPr>
          <w:rStyle w:val="fontstyle21"/>
        </w:rPr>
        <w:t>tickets</w:t>
      </w:r>
      <w:proofErr w:type="gramEnd"/>
      <w:r>
        <w:rPr>
          <w:rStyle w:val="fontstyle21"/>
        </w:rPr>
        <w:t xml:space="preserve"> para el concierto, se queda. Una persona centrada en principios evalúa las opciones</w:t>
      </w:r>
      <w:r w:rsidR="000A1EF7">
        <w:rPr>
          <w:rStyle w:val="fontstyle21"/>
        </w:rPr>
        <w:t xml:space="preserve"> </w:t>
      </w:r>
      <w:r>
        <w:rPr>
          <w:rStyle w:val="fontstyle21"/>
        </w:rPr>
        <w:t>sin los prejuicios o emociones de los otros centros. Tomará todos los factores en consideración y encontrará la solución</w:t>
      </w:r>
      <w:r w:rsidR="000A1EF7">
        <w:rPr>
          <w:rStyle w:val="fontstyle21"/>
        </w:rPr>
        <w:t xml:space="preserve"> </w:t>
      </w:r>
      <w:r>
        <w:rPr>
          <w:rStyle w:val="fontstyle21"/>
        </w:rPr>
        <w:t>que mejor se adapta a sus necesidades.</w:t>
      </w:r>
      <w:r>
        <w:rPr>
          <w:rFonts w:ascii="Arial Narrow" w:hAnsi="Arial Narrow"/>
          <w:color w:val="000000"/>
        </w:rPr>
        <w:br/>
      </w:r>
    </w:p>
    <w:p w14:paraId="74DEC985" w14:textId="41B74B5D" w:rsidR="008E2AEB" w:rsidRDefault="00376CC4" w:rsidP="008E2AEB">
      <w:pPr>
        <w:spacing w:after="0"/>
        <w:rPr>
          <w:rStyle w:val="fontstyle31"/>
        </w:rPr>
      </w:pPr>
      <w:r w:rsidRPr="007C1E96">
        <w:rPr>
          <w:rStyle w:val="fontstyle31"/>
          <w:highlight w:val="yellow"/>
        </w:rPr>
        <w:t>Hábito 3 – Poner primero lo primero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En el hábito 1, aprendió que puede crear su propio paradigma.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En el hábito 2, descubrió los principios básicos por los cuales debería vivir y trabajar. Una vez aprendido esto, estará</w:t>
      </w:r>
      <w:r w:rsidR="000A1EF7">
        <w:rPr>
          <w:rStyle w:val="fontstyle21"/>
        </w:rPr>
        <w:t xml:space="preserve"> </w:t>
      </w:r>
      <w:r>
        <w:rPr>
          <w:rStyle w:val="fontstyle21"/>
        </w:rPr>
        <w:t>listo para poner primero lo primero cada día, a cada momento. En otras palabras, practicar los principios de la</w:t>
      </w:r>
      <w:r w:rsidR="000A1EF7">
        <w:rPr>
          <w:rStyle w:val="fontstyle21"/>
        </w:rPr>
        <w:t xml:space="preserve"> </w:t>
      </w:r>
      <w:r>
        <w:rPr>
          <w:rStyle w:val="fontstyle21"/>
        </w:rPr>
        <w:t>administración personal.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El hábito 3 nos lleva al campo del manejo del tiempo. Para ser realmente efectivo, es necesario organizar su tiempo</w:t>
      </w:r>
      <w:r w:rsidR="000A1EF7">
        <w:rPr>
          <w:rStyle w:val="fontstyle21"/>
        </w:rPr>
        <w:t xml:space="preserve"> </w:t>
      </w:r>
      <w:r>
        <w:rPr>
          <w:rStyle w:val="fontstyle21"/>
        </w:rPr>
        <w:t>alrededor de sus prioridades.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Considere la siguiente matriz, que toma en cuenta dos factores:</w:t>
      </w:r>
      <w:r>
        <w:rPr>
          <w:rFonts w:ascii="Arial Narrow" w:hAnsi="Arial Narrow"/>
          <w:color w:val="000000"/>
        </w:rPr>
        <w:br/>
      </w:r>
    </w:p>
    <w:p w14:paraId="1997E240" w14:textId="7A255586" w:rsidR="00D26EA6" w:rsidRDefault="00376CC4">
      <w:pPr>
        <w:rPr>
          <w:rStyle w:val="fontstyle21"/>
        </w:rPr>
      </w:pPr>
      <w:r>
        <w:rPr>
          <w:rStyle w:val="fontstyle31"/>
        </w:rPr>
        <w:t xml:space="preserve">I </w:t>
      </w:r>
      <w:r>
        <w:rPr>
          <w:rStyle w:val="fontstyle21"/>
        </w:rPr>
        <w:t>Crisis, proyectos con fecha límite</w:t>
      </w:r>
      <w:r w:rsidR="00D26EA6" w:rsidRPr="00D26EA6">
        <w:rPr>
          <w:rStyle w:val="fontstyle31"/>
        </w:rPr>
        <w:t xml:space="preserve"> </w:t>
      </w:r>
      <w:r w:rsidR="00D26EA6">
        <w:rPr>
          <w:rStyle w:val="fontstyle31"/>
        </w:rPr>
        <w:t xml:space="preserve">  Importante</w:t>
      </w:r>
      <w:r w:rsidR="00D26EA6" w:rsidRPr="00D26EA6">
        <w:rPr>
          <w:rStyle w:val="fontstyle31"/>
        </w:rPr>
        <w:t xml:space="preserve"> </w:t>
      </w:r>
      <w:r w:rsidR="00D26EA6">
        <w:rPr>
          <w:rStyle w:val="fontstyle31"/>
        </w:rPr>
        <w:t>Urgente</w:t>
      </w:r>
      <w:r>
        <w:rPr>
          <w:rFonts w:ascii="Arial Narrow" w:hAnsi="Arial Narrow"/>
          <w:color w:val="000000"/>
        </w:rPr>
        <w:br/>
      </w:r>
      <w:r>
        <w:rPr>
          <w:rStyle w:val="fontstyle31"/>
        </w:rPr>
        <w:t xml:space="preserve">II </w:t>
      </w:r>
      <w:r>
        <w:rPr>
          <w:rStyle w:val="fontstyle21"/>
        </w:rPr>
        <w:t xml:space="preserve">Prevención, Relaciones, Planificación, Recreación </w:t>
      </w:r>
      <w:r w:rsidR="00D26EA6">
        <w:rPr>
          <w:rStyle w:val="fontstyle31"/>
        </w:rPr>
        <w:t>Importante  no urgente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31"/>
        </w:rPr>
        <w:t xml:space="preserve">III </w:t>
      </w:r>
      <w:r>
        <w:rPr>
          <w:rStyle w:val="fontstyle21"/>
        </w:rPr>
        <w:t>Interrupciones, llamadas, actividades populares</w:t>
      </w:r>
      <w:r w:rsidR="00D26EA6">
        <w:rPr>
          <w:rStyle w:val="fontstyle21"/>
        </w:rPr>
        <w:t xml:space="preserve"> </w:t>
      </w:r>
      <w:r w:rsidR="00D26EA6">
        <w:rPr>
          <w:rStyle w:val="fontstyle31"/>
        </w:rPr>
        <w:t>urgente no importante</w:t>
      </w:r>
      <w:r>
        <w:rPr>
          <w:rFonts w:ascii="Arial Narrow" w:hAnsi="Arial Narrow"/>
          <w:color w:val="000000"/>
        </w:rPr>
        <w:br/>
      </w:r>
      <w:r>
        <w:rPr>
          <w:rStyle w:val="fontstyle31"/>
        </w:rPr>
        <w:t xml:space="preserve">IV </w:t>
      </w:r>
      <w:r>
        <w:rPr>
          <w:rStyle w:val="fontstyle21"/>
        </w:rPr>
        <w:t xml:space="preserve">Ciertas llamadas, cierto correo, actividades placenteras. </w:t>
      </w:r>
      <w:r w:rsidR="00D26EA6">
        <w:rPr>
          <w:rStyle w:val="fontstyle31"/>
        </w:rPr>
        <w:t>No Urgente no importante</w:t>
      </w:r>
    </w:p>
    <w:p w14:paraId="0E52BB5A" w14:textId="2FD2FE5C" w:rsidR="00942D41" w:rsidRDefault="00376CC4">
      <w:pPr>
        <w:rPr>
          <w:rStyle w:val="fontstyle31"/>
        </w:rPr>
      </w:pPr>
      <w:r w:rsidRPr="007C1E96">
        <w:rPr>
          <w:rStyle w:val="fontstyle31"/>
          <w:highlight w:val="yellow"/>
        </w:rPr>
        <w:t>Hábito 4 – Piense Ganar/Ganar</w:t>
      </w:r>
      <w:r>
        <w:rPr>
          <w:rFonts w:ascii="Arial Narrow" w:hAnsi="Arial Narrow"/>
          <w:b/>
          <w:bCs/>
          <w:color w:val="000000"/>
        </w:rPr>
        <w:br/>
      </w:r>
      <w:bookmarkStart w:id="0" w:name="_GoBack"/>
      <w:bookmarkEnd w:id="0"/>
      <w:r>
        <w:rPr>
          <w:rStyle w:val="fontstyle21"/>
        </w:rPr>
        <w:t>La alternativa a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 xml:space="preserve">ganar/ganar es perder/perder. Si uno gana y otro pierde, ninguno de los dos obtiene la </w:t>
      </w:r>
      <w:r>
        <w:rPr>
          <w:rStyle w:val="fontstyle21"/>
        </w:rPr>
        <w:lastRenderedPageBreak/>
        <w:t>confianza y lealtad del otro a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largo plazo. Al menos preservará la relación, abriendo el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campo para un acuerdo ganar/ganar en el futuro. Ganar/ganar implica cinco elementos o dimensiones: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1.- Carácter: es la base del paradigma ganar/ganar, desarrollado en los hábitos 1 al 3. Solo cuando conoce bien sus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 xml:space="preserve">valores, sabrá qué significa ganar para usted. </w:t>
      </w:r>
      <w:proofErr w:type="gramStart"/>
      <w:r>
        <w:rPr>
          <w:rStyle w:val="fontstyle21"/>
        </w:rPr>
        <w:t>Además</w:t>
      </w:r>
      <w:proofErr w:type="gramEnd"/>
      <w:r>
        <w:rPr>
          <w:rStyle w:val="fontstyle21"/>
        </w:rPr>
        <w:t xml:space="preserve"> tendrá la integridad para mantener sus promesas a los demás.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2.- Relaciones: se construyen sobre la base del carácter. Si trabaja en desarrollar su credibilidad a lo largo del tiempo,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estará invirtiendo en relaciones abiertas al éxito de ambas partes.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3.- Acuerdos: los acuerdos surgen a partir de las relaciones. Deben tener cinco elementos muy explícitos para dejar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claras las expectativas: resultados deseados, directrices o parámetros dentro de las cuales se obtendrán dichos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resultados, recursos disponible para lograr los resultados, medidas para evaluar los logros y las consecuencias si se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logran los objetivos.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4.- Sistema: para que los acuerdos funcionen, el sistema debe estar en capacidad de manejarlo. Incluye sistemas para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capacitación, planificación, comunicación, información, etc.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5.- Proceso: un proceso de cuatro pasos debe ser utilizado para lograr un acuerdo ganar/ganar: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- Trate de ver la situación desde la perspectiva del otro - Identifique los aspectos y preocupaciones clave</w:t>
      </w:r>
      <w:r>
        <w:rPr>
          <w:rFonts w:ascii="Arial Narrow" w:hAnsi="Arial Narrow"/>
          <w:color w:val="000000"/>
        </w:rPr>
        <w:br/>
      </w:r>
    </w:p>
    <w:p w14:paraId="30A9166A" w14:textId="7B2EDDE8" w:rsidR="00942D41" w:rsidRDefault="00376CC4">
      <w:pPr>
        <w:rPr>
          <w:rStyle w:val="fontstyle31"/>
        </w:rPr>
      </w:pPr>
      <w:r w:rsidRPr="007C1E96">
        <w:rPr>
          <w:rStyle w:val="fontstyle31"/>
          <w:highlight w:val="yellow"/>
        </w:rPr>
        <w:t>Hábito 5 – Busque primero entender, luego ser entendido.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Este es el hábito de la comunicación efectiva. Es también el hábito más emocionante, y que puede poner en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funcionamiento en forma inmediata.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La mayoría de las personas pasan su vida aprendiendo a comunicarse en forma escrita o hablada, pero tienen</w:t>
      </w:r>
      <w:r w:rsidR="00FB27ED">
        <w:rPr>
          <w:rStyle w:val="fontstyle21"/>
        </w:rPr>
        <w:t xml:space="preserve"> </w:t>
      </w:r>
      <w:r>
        <w:rPr>
          <w:rStyle w:val="fontstyle21"/>
        </w:rPr>
        <w:t>poco entrenamiento en escuchar – en entender verdaderamente a la otra persona desde su propio marco de referencia.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Escuchar con empatía es una herramienta muy poderosa – le proporciona información precisa con la cual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trabajar</w:t>
      </w:r>
    </w:p>
    <w:p w14:paraId="29A41A56" w14:textId="50040F6E" w:rsidR="00942D41" w:rsidRDefault="00376CC4">
      <w:pPr>
        <w:rPr>
          <w:rStyle w:val="fontstyle31"/>
        </w:rPr>
      </w:pPr>
      <w:r w:rsidRPr="007C1E96">
        <w:rPr>
          <w:rStyle w:val="fontstyle31"/>
          <w:highlight w:val="yellow"/>
        </w:rPr>
        <w:t xml:space="preserve">Hábito 6 – </w:t>
      </w:r>
      <w:proofErr w:type="spellStart"/>
      <w:r w:rsidRPr="007C1E96">
        <w:rPr>
          <w:rStyle w:val="fontstyle31"/>
          <w:highlight w:val="yellow"/>
        </w:rPr>
        <w:t>Sinergice</w:t>
      </w:r>
      <w:proofErr w:type="spellEnd"/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 xml:space="preserve">Sinergia significa que el todo es más que la suma de sus partes. El hábito de </w:t>
      </w:r>
      <w:proofErr w:type="spellStart"/>
      <w:r>
        <w:rPr>
          <w:rStyle w:val="fontstyle21"/>
        </w:rPr>
        <w:t>sinergizar</w:t>
      </w:r>
      <w:proofErr w:type="spellEnd"/>
      <w:r>
        <w:rPr>
          <w:rStyle w:val="fontstyle21"/>
        </w:rPr>
        <w:t xml:space="preserve"> implica entonces la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cooperación creativa y el trabajo en equipo: las personas con mentalidad ganar/ganar, y que escuchen con empatía,</w:t>
      </w:r>
      <w:r w:rsidR="004A7625">
        <w:rPr>
          <w:rStyle w:val="fontstyle21"/>
        </w:rPr>
        <w:t xml:space="preserve"> </w:t>
      </w:r>
      <w:r>
        <w:rPr>
          <w:rStyle w:val="fontstyle21"/>
        </w:rPr>
        <w:t>pueden aprovechar sus diferencias para generar opciones que no existían previamente. Reunir varias perspectivas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distintas, en el espíritu de respeto mutuo, trae como resultado la sinergia. Los participantes sienten la libertad de buscar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la mejor alternativa posible, y con frecuencia logran propuestas diferentes y mejores que las originales.</w:t>
      </w:r>
      <w:r>
        <w:rPr>
          <w:rFonts w:ascii="Arial Narrow" w:hAnsi="Arial Narrow"/>
          <w:color w:val="000000"/>
        </w:rPr>
        <w:br/>
      </w:r>
    </w:p>
    <w:p w14:paraId="6E86282F" w14:textId="46D0DC6E" w:rsidR="00CB5C9A" w:rsidRDefault="00376CC4">
      <w:r w:rsidRPr="007C1E96">
        <w:rPr>
          <w:rStyle w:val="fontstyle31"/>
          <w:highlight w:val="yellow"/>
        </w:rPr>
        <w:t>Hábito 7 – Afilar la sierra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 xml:space="preserve">Es el hábito de la </w:t>
      </w:r>
      <w:proofErr w:type="spellStart"/>
      <w:r>
        <w:rPr>
          <w:rStyle w:val="fontstyle21"/>
        </w:rPr>
        <w:t>auto-renovación</w:t>
      </w:r>
      <w:proofErr w:type="spellEnd"/>
      <w:r>
        <w:rPr>
          <w:rStyle w:val="fontstyle21"/>
        </w:rPr>
        <w:t>, el mantenimiento básico necesario para mantener los hábitos restantes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funcionando adecuadamente. 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Afilar la sierra implica idear un programa balanceado, sistémico, para la </w:t>
      </w:r>
      <w:proofErr w:type="spellStart"/>
      <w:r>
        <w:rPr>
          <w:rStyle w:val="fontstyle21"/>
        </w:rPr>
        <w:t>auto-renovación</w:t>
      </w:r>
      <w:proofErr w:type="spellEnd"/>
      <w:r>
        <w:rPr>
          <w:rStyle w:val="fontstyle21"/>
        </w:rPr>
        <w:t xml:space="preserve"> en cuatro áreas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fundamentales. Debe dedicar al menos una hora cada día trabajando en ellas: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61"/>
        </w:rPr>
        <w:t>Dimensión física</w:t>
      </w:r>
      <w:r>
        <w:rPr>
          <w:rStyle w:val="fontstyle21"/>
        </w:rPr>
        <w:t>: incluye ejercicio físico, nutrición y manejo del Stress. Al comer adecuadamente, y ejercitarse 30</w:t>
      </w:r>
      <w:r w:rsidR="00802ABB">
        <w:rPr>
          <w:rStyle w:val="fontstyle21"/>
        </w:rPr>
        <w:t xml:space="preserve"> </w:t>
      </w:r>
      <w:r>
        <w:rPr>
          <w:rStyle w:val="fontstyle21"/>
        </w:rPr>
        <w:t>minutos al día, logrará mejorar su fuerza y resistencia en forma proactiva. De no hacerlo, su cuerpo se debilita.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61"/>
        </w:rPr>
        <w:t>Dimensión espiritual</w:t>
      </w:r>
      <w:r>
        <w:rPr>
          <w:rStyle w:val="fontstyle21"/>
        </w:rPr>
        <w:t>: renovar su compromiso con sus valores (del hábito 2) mediante la revisión de su misión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personal, o a través del rezo, meditación, o inmersión en música, literatura, o naturaleza. De no hacerlo, su espíritu se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vuelve insensible.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31"/>
        </w:rPr>
        <w:t xml:space="preserve">Dimensión mental: </w:t>
      </w:r>
      <w:r>
        <w:rPr>
          <w:rStyle w:val="fontstyle21"/>
        </w:rPr>
        <w:t>su mente se “afila” a través de actividades como lectura, escritura y planificación. También se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logra siguiendo los hábitos 2 y 3, comenzar con un fin en mente y poniendo primero lo primero. De no hacerlo, su mente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se vuelve mecánica.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lastRenderedPageBreak/>
        <w:t xml:space="preserve">- </w:t>
      </w:r>
      <w:r>
        <w:rPr>
          <w:rStyle w:val="fontstyle61"/>
        </w:rPr>
        <w:t xml:space="preserve">Dimensión social/emocional: </w:t>
      </w:r>
      <w:r>
        <w:rPr>
          <w:rStyle w:val="fontstyle21"/>
        </w:rPr>
        <w:t>enfocarse en los hábitos 4,5 y 6, utilizándolos en las interacciones diarias con los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demás. Como las cuatro dimensiones están interrelacionadas, lo que haga para “afilar la sierra” en una, impactará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positivamente las demás. Si trabaja equilibradamente en las cuatro, pasando al menos una hora al día, todos los días,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sembrará los hábitos como parte provechosa de su vida.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Hacerlo toma tiempo y esfuerzo. Después de todo, son los hábitos de la gente efectiva, quienes logran el éxito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al hacer aquellas cosas que muchos tratan de evitar. Comience a trabajar en los hábitos de una vez. Empiece con el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primero, sea proactivo. Luego continúe con sus victorias privadas – céntrese en principios y enfóquese en actividades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del cuadrante II. Después siga con las victorias públicas – busque situaciones ganar-ganar, escuche empáticamente, y</w:t>
      </w:r>
      <w:r w:rsidR="005705F2">
        <w:rPr>
          <w:rStyle w:val="fontstyle21"/>
        </w:rPr>
        <w:t xml:space="preserve"> </w:t>
      </w:r>
      <w:proofErr w:type="spellStart"/>
      <w:r>
        <w:rPr>
          <w:rStyle w:val="fontstyle21"/>
        </w:rPr>
        <w:t>sinergice</w:t>
      </w:r>
      <w:proofErr w:type="spellEnd"/>
      <w:r>
        <w:rPr>
          <w:rStyle w:val="fontstyle21"/>
        </w:rPr>
        <w:t>. Pero recuerde, este proceso creativo nunca termina. Debe continuar afilando los hábitos por el resto de su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vida.</w:t>
      </w:r>
      <w:r>
        <w:rPr>
          <w:rFonts w:ascii="Arial Narrow" w:hAnsi="Arial Narrow"/>
          <w:color w:val="000000"/>
        </w:rPr>
        <w:br/>
      </w:r>
      <w:r>
        <w:rPr>
          <w:rStyle w:val="fontstyle31"/>
          <w:sz w:val="18"/>
          <w:szCs w:val="18"/>
        </w:rPr>
        <w:t xml:space="preserve">Un libro de Gerencia resumido por RESUMIDO.COM Los 7 hábitos de la gente altamente efectiva – Página 2 </w:t>
      </w:r>
      <w:r>
        <w:rPr>
          <w:rStyle w:val="fontstyle21"/>
          <w:sz w:val="18"/>
          <w:szCs w:val="18"/>
        </w:rPr>
        <w:t xml:space="preserve">© Copyright 2001 por </w:t>
      </w:r>
      <w:proofErr w:type="spellStart"/>
      <w:r>
        <w:rPr>
          <w:rStyle w:val="fontstyle21"/>
          <w:sz w:val="18"/>
          <w:szCs w:val="18"/>
        </w:rPr>
        <w:t>Meltom</w:t>
      </w:r>
      <w:proofErr w:type="spellEnd"/>
      <w:r>
        <w:rPr>
          <w:rFonts w:ascii="Arial Narrow" w:hAnsi="Arial Narrow"/>
          <w:color w:val="000000"/>
          <w:sz w:val="18"/>
          <w:szCs w:val="18"/>
        </w:rPr>
        <w:br/>
      </w:r>
      <w:r>
        <w:rPr>
          <w:rStyle w:val="fontstyle21"/>
          <w:sz w:val="18"/>
          <w:szCs w:val="18"/>
        </w:rPr>
        <w:t xml:space="preserve">Technologies </w:t>
      </w:r>
      <w:proofErr w:type="spellStart"/>
      <w:r>
        <w:rPr>
          <w:rStyle w:val="fontstyle21"/>
          <w:sz w:val="18"/>
          <w:szCs w:val="18"/>
        </w:rPr>
        <w:t>Inc</w:t>
      </w:r>
      <w:proofErr w:type="spellEnd"/>
      <w:r>
        <w:rPr>
          <w:rStyle w:val="fontstyle21"/>
          <w:sz w:val="18"/>
          <w:szCs w:val="18"/>
        </w:rPr>
        <w:t>, todos los derechos reservados http://www.resumido.com</w:t>
      </w:r>
    </w:p>
    <w:sectPr w:rsidR="00CB5C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C4"/>
    <w:rsid w:val="00077519"/>
    <w:rsid w:val="000A1EF7"/>
    <w:rsid w:val="0013245E"/>
    <w:rsid w:val="001C0083"/>
    <w:rsid w:val="00376CC4"/>
    <w:rsid w:val="004A7625"/>
    <w:rsid w:val="005705F2"/>
    <w:rsid w:val="007C1E96"/>
    <w:rsid w:val="00802ABB"/>
    <w:rsid w:val="00896B92"/>
    <w:rsid w:val="008E2AEB"/>
    <w:rsid w:val="00942D41"/>
    <w:rsid w:val="00AD2243"/>
    <w:rsid w:val="00CB5C9A"/>
    <w:rsid w:val="00D26EA6"/>
    <w:rsid w:val="00DF4869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950F"/>
  <w15:chartTrackingRefBased/>
  <w15:docId w15:val="{7BAF72F5-4B38-4D3B-AC60-93377C47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376CC4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376CC4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376CC4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376CC4"/>
    <w:rPr>
      <w:rFonts w:ascii="Arial Narrow" w:hAnsi="Arial Narrow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Fuentedeprrafopredeter"/>
    <w:rsid w:val="00376CC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Fuentedeprrafopredeter"/>
    <w:rsid w:val="00376CC4"/>
    <w:rPr>
      <w:rFonts w:ascii="Arial Narrow" w:hAnsi="Arial Narrow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1669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DHANYA GUADALUPE SALDIVAR MARTINEZ</cp:lastModifiedBy>
  <cp:revision>2</cp:revision>
  <dcterms:created xsi:type="dcterms:W3CDTF">2021-10-13T04:52:00Z</dcterms:created>
  <dcterms:modified xsi:type="dcterms:W3CDTF">2021-10-13T04:52:00Z</dcterms:modified>
</cp:coreProperties>
</file>