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D454" w14:textId="321ABF9C" w:rsidR="00EE7178" w:rsidRDefault="00EE7178" w:rsidP="00EE7178">
      <w:pPr>
        <w:spacing w:after="120" w:line="240" w:lineRule="auto"/>
        <w:jc w:val="center"/>
        <w:rPr>
          <w:rFonts w:ascii="Arial" w:eastAsia="Times New Roman" w:hAnsi="Arial" w:cs="Arial"/>
          <w:b/>
          <w:bCs/>
          <w:color w:val="000000"/>
          <w:lang w:eastAsia="es-MX"/>
        </w:rPr>
      </w:pPr>
      <w:r w:rsidRPr="00EE7178">
        <w:rPr>
          <w:rFonts w:ascii="Arial" w:eastAsia="Times New Roman" w:hAnsi="Arial" w:cs="Arial"/>
          <w:b/>
          <w:bCs/>
          <w:color w:val="000000"/>
          <w:lang w:eastAsia="es-MX"/>
        </w:rPr>
        <w:t>É</w:t>
      </w:r>
      <w:r w:rsidRPr="00EE7178">
        <w:rPr>
          <w:rFonts w:ascii="Arial" w:eastAsia="Times New Roman" w:hAnsi="Arial" w:cs="Arial"/>
          <w:b/>
          <w:bCs/>
          <w:color w:val="000000"/>
          <w:lang w:eastAsia="es-MX"/>
        </w:rPr>
        <w:t>tica literatura infantil y formación literaria</w:t>
      </w:r>
    </w:p>
    <w:p w14:paraId="6CE35841" w14:textId="77777777" w:rsidR="00EE7178" w:rsidRPr="00374743" w:rsidRDefault="00EE7178" w:rsidP="00EE7178">
      <w:pPr>
        <w:spacing w:after="120" w:line="240" w:lineRule="auto"/>
        <w:jc w:val="center"/>
        <w:rPr>
          <w:rFonts w:ascii="Arial" w:eastAsia="Times New Roman" w:hAnsi="Arial" w:cs="Arial"/>
          <w:color w:val="000000"/>
          <w:lang w:eastAsia="es-MX"/>
        </w:rPr>
      </w:pPr>
      <w:r w:rsidRPr="005B55F9">
        <w:rPr>
          <w:rFonts w:ascii="Arial" w:eastAsia="Times New Roman" w:hAnsi="Arial" w:cs="Arial"/>
          <w:b/>
          <w:bCs/>
          <w:color w:val="000000"/>
          <w:lang w:eastAsia="es-MX"/>
        </w:rPr>
        <w:t>Alumna:</w:t>
      </w:r>
      <w:r w:rsidRPr="005B55F9">
        <w:rPr>
          <w:rFonts w:ascii="Arial" w:eastAsia="Times New Roman" w:hAnsi="Arial" w:cs="Arial"/>
          <w:color w:val="000000"/>
          <w:lang w:eastAsia="es-MX"/>
        </w:rPr>
        <w:t xml:space="preserve"> Yesica Guadalupe López Ramírez.              </w:t>
      </w:r>
      <w:r w:rsidRPr="005B55F9">
        <w:rPr>
          <w:rFonts w:ascii="Arial" w:eastAsia="Times New Roman" w:hAnsi="Arial" w:cs="Arial"/>
          <w:b/>
          <w:bCs/>
          <w:color w:val="000000"/>
          <w:lang w:eastAsia="es-MX"/>
        </w:rPr>
        <w:t>Grado:</w:t>
      </w:r>
      <w:r w:rsidRPr="005B55F9">
        <w:rPr>
          <w:rFonts w:ascii="Arial" w:eastAsia="Times New Roman" w:hAnsi="Arial" w:cs="Arial"/>
          <w:color w:val="000000"/>
          <w:lang w:eastAsia="es-MX"/>
        </w:rPr>
        <w:t xml:space="preserve"> 3 B</w:t>
      </w:r>
    </w:p>
    <w:p w14:paraId="68BDA93A" w14:textId="77777777" w:rsidR="00EE7178" w:rsidRDefault="00EE7178" w:rsidP="00EE7178"/>
    <w:p w14:paraId="0E80364E" w14:textId="39C15089" w:rsidR="00EE7178" w:rsidRPr="002A4C20" w:rsidRDefault="00EE7178" w:rsidP="00EE7178">
      <w:pPr>
        <w:rPr>
          <w:b/>
          <w:bCs/>
        </w:rPr>
      </w:pPr>
      <w:r w:rsidRPr="002A4C20">
        <w:rPr>
          <w:b/>
          <w:bCs/>
        </w:rPr>
        <w:t>6.- Los lectores dan cuenta de una lectura ética de los textos. Es decir…</w:t>
      </w:r>
    </w:p>
    <w:p w14:paraId="483B6937" w14:textId="72AEAE8C" w:rsidR="002A4C20" w:rsidRDefault="002A4C20" w:rsidP="00EE7178">
      <w:r>
        <w:t xml:space="preserve">Los lectores, cuando hablan de una obra literaria, centran su atención, sobre todo en los comportamientos de los personajes, sus emociones, sus anhelos, sus relaciones, sus conflictos. Para esos lectores la literatura “dice algo” sobre la vida o sus posibilidades, los remite a su propia experiencia, les inspira diferentes formas de actuar. </w:t>
      </w:r>
    </w:p>
    <w:p w14:paraId="67AFF91E" w14:textId="77777777" w:rsidR="00EE7178" w:rsidRDefault="00EE7178" w:rsidP="00EE7178"/>
    <w:p w14:paraId="64F4E93C" w14:textId="326B3782" w:rsidR="00EE7178" w:rsidRPr="00080E92" w:rsidRDefault="00EE7178" w:rsidP="00EE7178">
      <w:pPr>
        <w:rPr>
          <w:b/>
          <w:bCs/>
        </w:rPr>
      </w:pPr>
      <w:r w:rsidRPr="00080E92">
        <w:rPr>
          <w:b/>
          <w:bCs/>
        </w:rPr>
        <w:t xml:space="preserve"> 7.- ¿Qué quiere decir el autor al escribir que “Los valores son construcciones sociales e históricas que florecen, se expanden y desaparecen”?</w:t>
      </w:r>
    </w:p>
    <w:p w14:paraId="563D3970" w14:textId="74E7743F" w:rsidR="002A4C20" w:rsidRDefault="002A4C20" w:rsidP="00EE7178">
      <w:r>
        <w:t xml:space="preserve">Que los valores son creados o inventados por personas de una cultura </w:t>
      </w:r>
      <w:r w:rsidR="00080E92">
        <w:t xml:space="preserve">o sociedad; Son históricos ya que la mayoría surgieron millones de años y siguen transmitiendo en generación en generación, pero hay otros valores que se están desapareciendo a través de lo años. </w:t>
      </w:r>
    </w:p>
    <w:p w14:paraId="22A48DDF" w14:textId="77777777" w:rsidR="00EE7178" w:rsidRDefault="00EE7178" w:rsidP="00EE7178"/>
    <w:p w14:paraId="1DE36D25" w14:textId="6E638188" w:rsidR="00EE7178" w:rsidRPr="00803D85" w:rsidRDefault="00EE7178" w:rsidP="00EE7178">
      <w:pPr>
        <w:rPr>
          <w:b/>
          <w:bCs/>
        </w:rPr>
      </w:pPr>
      <w:r w:rsidRPr="00803D85">
        <w:rPr>
          <w:b/>
          <w:bCs/>
        </w:rPr>
        <w:t xml:space="preserve"> 8.- El autor dice que “Leer no es una actividad que transmita valores”, entonces… ¿Cómo puede una obra literaria desarrollar valores en los individuos?</w:t>
      </w:r>
    </w:p>
    <w:p w14:paraId="7A6D26EE" w14:textId="7B4CA7C3" w:rsidR="00080E92" w:rsidRDefault="00080E92" w:rsidP="00EE7178">
      <w:r>
        <w:t xml:space="preserve">Una obra literaria presenta comportamientos humanos que pueden propiciar emociones, reflexiones intimas y diálogos con otros, y esa actividad puede ser el origen </w:t>
      </w:r>
      <w:r w:rsidR="00803D85">
        <w:t>del cambio</w:t>
      </w:r>
      <w:r>
        <w:t xml:space="preserve"> o una decisión. Pero lo que ocurre después depende siempre del lecto, del sentido y carácter de </w:t>
      </w:r>
      <w:r w:rsidR="00803D85">
        <w:t>sus</w:t>
      </w:r>
      <w:r>
        <w:t xml:space="preserve"> </w:t>
      </w:r>
      <w:r w:rsidR="00803D85">
        <w:t xml:space="preserve">lecturas. En sí, la participación imaginativa de la vida de los demás, sean personas normales o ficticias estimulan las reflexiones éticas y genera pensamientos en torno a la vida. </w:t>
      </w:r>
    </w:p>
    <w:p w14:paraId="38DEE2B5" w14:textId="77777777" w:rsidR="00EE7178" w:rsidRPr="006667A7" w:rsidRDefault="00EE7178" w:rsidP="00EE7178">
      <w:pPr>
        <w:rPr>
          <w:b/>
          <w:bCs/>
        </w:rPr>
      </w:pPr>
    </w:p>
    <w:p w14:paraId="59AC116B" w14:textId="46CCE730" w:rsidR="00EE7178" w:rsidRPr="006667A7" w:rsidRDefault="00EE7178" w:rsidP="00EE7178">
      <w:pPr>
        <w:rPr>
          <w:b/>
          <w:bCs/>
        </w:rPr>
      </w:pPr>
      <w:r w:rsidRPr="006667A7">
        <w:rPr>
          <w:b/>
          <w:bCs/>
        </w:rPr>
        <w:t xml:space="preserve"> 9.- El autor habla sobre la “imaginación moral”. ¿Qué es y cuál es su importancia?</w:t>
      </w:r>
    </w:p>
    <w:p w14:paraId="3DCE0650" w14:textId="41963BA0" w:rsidR="00803D85" w:rsidRDefault="00803D85" w:rsidP="00EE7178">
      <w:r>
        <w:t xml:space="preserve">La imaginación moral es la capacidad de ponerse en el lugar de </w:t>
      </w:r>
      <w:r w:rsidR="006667A7">
        <w:t>otro, de</w:t>
      </w:r>
      <w:r>
        <w:t xml:space="preserve"> poder entender lo que otros sienten, de idear posibilidades de mejora de la experiencia personal y colectiva. </w:t>
      </w:r>
      <w:r w:rsidR="006667A7">
        <w:t xml:space="preserve">Facilita el conocimiento moral desde el momento que en que permiten conocer las consecuencias de cualquier acto humano, las repercusiones en los demás de una decisión personal. </w:t>
      </w:r>
      <w:r>
        <w:t xml:space="preserve"> </w:t>
      </w:r>
    </w:p>
    <w:p w14:paraId="392523A4" w14:textId="77777777" w:rsidR="00EE7178" w:rsidRDefault="00EE7178" w:rsidP="00EE7178"/>
    <w:p w14:paraId="60D52863" w14:textId="3B7A4D74" w:rsidR="00EE7178" w:rsidRPr="006667A7" w:rsidRDefault="00EE7178" w:rsidP="00EE7178">
      <w:pPr>
        <w:rPr>
          <w:b/>
          <w:bCs/>
        </w:rPr>
      </w:pPr>
      <w:r w:rsidRPr="006667A7">
        <w:rPr>
          <w:b/>
          <w:bCs/>
        </w:rPr>
        <w:t xml:space="preserve"> 10.- ¿Por qué la literatura infantil es una experiencia de carácter ético para los niños?</w:t>
      </w:r>
    </w:p>
    <w:p w14:paraId="5DFA3D4C" w14:textId="4C497E67" w:rsidR="006667A7" w:rsidRDefault="006667A7" w:rsidP="00EE7178">
      <w:r>
        <w:t xml:space="preserve">La literatura infantil permite imaginar posibilidades, ir al encuentro de mundos desconocidos, conocer nuevas formas de pensar y actuar, simular lo que se quiere ser. Y eso para los niños están aprendiendo a vivir. </w:t>
      </w:r>
    </w:p>
    <w:p w14:paraId="6C7B47B0" w14:textId="77777777" w:rsidR="00EE7178" w:rsidRDefault="00EE7178" w:rsidP="00EE7178"/>
    <w:p w14:paraId="507A1017" w14:textId="073EB087" w:rsidR="00EE7178" w:rsidRPr="00216D29" w:rsidRDefault="00EE7178" w:rsidP="00EE7178">
      <w:pPr>
        <w:rPr>
          <w:b/>
          <w:bCs/>
        </w:rPr>
      </w:pPr>
      <w:r w:rsidRPr="00216D29">
        <w:rPr>
          <w:b/>
          <w:bCs/>
        </w:rPr>
        <w:lastRenderedPageBreak/>
        <w:t xml:space="preserve"> 11.- El autor critica los libros infantiles expresamente concebidos y promovidos para trabajar determinados valores o conflictos porque…</w:t>
      </w:r>
      <w:r w:rsidR="00216D29" w:rsidRPr="00216D29">
        <w:rPr>
          <w:b/>
          <w:bCs/>
        </w:rPr>
        <w:t xml:space="preserve"> </w:t>
      </w:r>
    </w:p>
    <w:p w14:paraId="0B06EC3C" w14:textId="532D89C3" w:rsidR="00216D29" w:rsidRDefault="00216D29" w:rsidP="00EE7178">
      <w:r>
        <w:t xml:space="preserve">Se sostienen esos libros en la creencia errónea de que basta con una lectura o actividad, exámenes incluidos, para que un valor arraigue en la conciencia del lector. </w:t>
      </w:r>
    </w:p>
    <w:p w14:paraId="75C82495" w14:textId="77777777" w:rsidR="00EE7178" w:rsidRDefault="00EE7178" w:rsidP="00EE7178"/>
    <w:p w14:paraId="1A306D5B" w14:textId="5BFE2003" w:rsidR="00EE7178" w:rsidRPr="00216D29" w:rsidRDefault="00EE7178" w:rsidP="00EE7178">
      <w:pPr>
        <w:rPr>
          <w:b/>
          <w:bCs/>
        </w:rPr>
      </w:pPr>
      <w:r w:rsidRPr="00216D29">
        <w:rPr>
          <w:b/>
          <w:bCs/>
        </w:rPr>
        <w:t xml:space="preserve"> 12.- El autor defiende la buena literatura, en la que los libros ofrezcan las realidades del mundo y los conflictos de los seres humanos sin pensar en lo educativo, porque…</w:t>
      </w:r>
    </w:p>
    <w:p w14:paraId="3F1EF09A" w14:textId="7538D06E" w:rsidR="00216D29" w:rsidRDefault="00216D29" w:rsidP="00EE7178">
      <w:r>
        <w:t>Al ponerle un sentido predeterminado se acorta la lectura. Esa restricción u obligación interpretativa convierte al lector en un mero receptor. Mas que ayudarlo a pensar por si mismo se le educa para aceptar conclusiones morales acordadas previamente. Se le dan las respuestas antes de animarlo a buscarlas.</w:t>
      </w:r>
    </w:p>
    <w:p w14:paraId="4EDFEE09" w14:textId="77777777" w:rsidR="00EE7178" w:rsidRPr="00216D29" w:rsidRDefault="00EE7178" w:rsidP="00EE7178">
      <w:pPr>
        <w:rPr>
          <w:b/>
          <w:bCs/>
        </w:rPr>
      </w:pPr>
    </w:p>
    <w:p w14:paraId="7FBBAF06" w14:textId="1FA0F516" w:rsidR="00EE7178" w:rsidRPr="00216D29" w:rsidRDefault="00EE7178" w:rsidP="00EE7178">
      <w:pPr>
        <w:rPr>
          <w:b/>
          <w:bCs/>
        </w:rPr>
      </w:pPr>
      <w:r w:rsidRPr="00216D29">
        <w:rPr>
          <w:b/>
          <w:bCs/>
        </w:rPr>
        <w:t xml:space="preserve"> 13.- En una sola frase define que es “Responder a la literatura”:</w:t>
      </w:r>
    </w:p>
    <w:p w14:paraId="7CE720D5" w14:textId="450350CC" w:rsidR="00216D29" w:rsidRDefault="00216D29" w:rsidP="00EE7178">
      <w:r>
        <w:t xml:space="preserve">Es la manera que los lectores tienen de construir significados, comprender el texto. </w:t>
      </w:r>
    </w:p>
    <w:p w14:paraId="5E367EA0" w14:textId="77777777" w:rsidR="00EE7178" w:rsidRDefault="00EE7178" w:rsidP="00EE7178"/>
    <w:p w14:paraId="184713EE" w14:textId="2B3F7834" w:rsidR="00A069C8" w:rsidRPr="000E7465" w:rsidRDefault="00EE7178" w:rsidP="00EE7178">
      <w:pPr>
        <w:rPr>
          <w:b/>
          <w:bCs/>
        </w:rPr>
      </w:pPr>
      <w:r w:rsidRPr="000E7465">
        <w:rPr>
          <w:b/>
          <w:bCs/>
        </w:rPr>
        <w:t xml:space="preserve"> 14.- Leer con otros, o sea el diálogo entre lectores, es el andamiaje del aprendizaje, cuyas ventajas son manifiestas:</w:t>
      </w:r>
    </w:p>
    <w:p w14:paraId="3CF3316A" w14:textId="2EED09D5" w:rsidR="00216D29" w:rsidRDefault="00216D29" w:rsidP="00216D29">
      <w:pPr>
        <w:pStyle w:val="Prrafodelista"/>
        <w:numPr>
          <w:ilvl w:val="0"/>
          <w:numId w:val="1"/>
        </w:numPr>
      </w:pPr>
      <w:r>
        <w:t>Aviva la inteligencia y la creatividad.</w:t>
      </w:r>
    </w:p>
    <w:p w14:paraId="569EF16A" w14:textId="73677E3C" w:rsidR="00216D29" w:rsidRDefault="00216D29" w:rsidP="00216D29">
      <w:pPr>
        <w:pStyle w:val="Prrafodelista"/>
        <w:numPr>
          <w:ilvl w:val="0"/>
          <w:numId w:val="1"/>
        </w:numPr>
      </w:pPr>
      <w:r>
        <w:t xml:space="preserve">Anima a compartir palabras </w:t>
      </w:r>
      <w:r w:rsidR="000E7465">
        <w:t xml:space="preserve">y vivencias. </w:t>
      </w:r>
    </w:p>
    <w:p w14:paraId="6462BA7B" w14:textId="4D961906" w:rsidR="000E7465" w:rsidRDefault="000E7465" w:rsidP="00216D29">
      <w:pPr>
        <w:pStyle w:val="Prrafodelista"/>
        <w:numPr>
          <w:ilvl w:val="0"/>
          <w:numId w:val="1"/>
        </w:numPr>
      </w:pPr>
      <w:r>
        <w:t xml:space="preserve">Afirma la convivencia y la solidaridad. </w:t>
      </w:r>
    </w:p>
    <w:p w14:paraId="16FF4BFA" w14:textId="49FB4BEB" w:rsidR="000E7465" w:rsidRDefault="000E7465" w:rsidP="00216D29">
      <w:pPr>
        <w:pStyle w:val="Prrafodelista"/>
        <w:numPr>
          <w:ilvl w:val="0"/>
          <w:numId w:val="1"/>
        </w:numPr>
      </w:pPr>
      <w:r>
        <w:t xml:space="preserve">Transforma las relaciones entre la gente y su entorno. </w:t>
      </w:r>
    </w:p>
    <w:sectPr w:rsidR="000E7465" w:rsidSect="00CF18AE">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A2FA1"/>
    <w:multiLevelType w:val="hybridMultilevel"/>
    <w:tmpl w:val="DCF8A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8"/>
    <w:rsid w:val="00080E92"/>
    <w:rsid w:val="000E7465"/>
    <w:rsid w:val="00216D29"/>
    <w:rsid w:val="002A4C20"/>
    <w:rsid w:val="006667A7"/>
    <w:rsid w:val="00803D85"/>
    <w:rsid w:val="00A069C8"/>
    <w:rsid w:val="00B70FC3"/>
    <w:rsid w:val="00CF18AE"/>
    <w:rsid w:val="00EE7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3884"/>
  <w15:chartTrackingRefBased/>
  <w15:docId w15:val="{1FB161C7-F2EE-4A7D-8AAD-6D354CBE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6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545</Words>
  <Characters>3002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lopez ramirez</dc:creator>
  <cp:keywords/>
  <dc:description/>
  <cp:lastModifiedBy>yesica lopez ramirez</cp:lastModifiedBy>
  <cp:revision>1</cp:revision>
  <dcterms:created xsi:type="dcterms:W3CDTF">2021-10-01T01:15:00Z</dcterms:created>
  <dcterms:modified xsi:type="dcterms:W3CDTF">2021-10-01T02:28:00Z</dcterms:modified>
</cp:coreProperties>
</file>