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72B" w14:textId="77777777" w:rsidR="002902BD" w:rsidRDefault="002902BD" w:rsidP="00C2297E">
      <w:pPr>
        <w:jc w:val="center"/>
        <w:rPr>
          <w:sz w:val="32"/>
          <w:szCs w:val="32"/>
        </w:rPr>
      </w:pPr>
    </w:p>
    <w:p w14:paraId="26C299B3" w14:textId="7C82475D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>Escuela normal de educación preescolar</w:t>
      </w:r>
    </w:p>
    <w:p w14:paraId="128F2C71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>Lic. Educación preescolar</w:t>
      </w:r>
    </w:p>
    <w:p w14:paraId="19A8984F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502F0674" wp14:editId="37175FF1">
            <wp:extent cx="1844675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DD72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>Literatura infantil</w:t>
      </w:r>
    </w:p>
    <w:p w14:paraId="21275AF2" w14:textId="1790C058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sesión #15 </w:t>
      </w:r>
      <w:r w:rsidRPr="00C2297E">
        <w:rPr>
          <w:sz w:val="32"/>
          <w:szCs w:val="32"/>
        </w:rPr>
        <w:t>Ética literatura infantil y formación literaria</w:t>
      </w:r>
    </w:p>
    <w:p w14:paraId="7DD8CB8E" w14:textId="77777777" w:rsidR="00C2297E" w:rsidRPr="00DD1CEE" w:rsidRDefault="00C2297E" w:rsidP="00C2297E">
      <w:p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UNIDAD DE APRENDIZAJE II. ANÁLISIS DE LIBROS INFANTILES.</w:t>
      </w:r>
      <w:r w:rsidRPr="00DD1CEE">
        <w:rPr>
          <w:sz w:val="32"/>
          <w:szCs w:val="32"/>
        </w:rPr>
        <w:tab/>
      </w:r>
    </w:p>
    <w:p w14:paraId="0105F808" w14:textId="77777777" w:rsidR="00C2297E" w:rsidRPr="00DD1CEE" w:rsidRDefault="00C2297E" w:rsidP="00C2297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Detecta los procesos de aprendizaje de sus alumnos para favorecer su desarrollo cognitivo y socioemocional.</w:t>
      </w:r>
    </w:p>
    <w:p w14:paraId="5D08FEAE" w14:textId="77777777" w:rsidR="00C2297E" w:rsidRPr="00DD1CEE" w:rsidRDefault="00C2297E" w:rsidP="00C2297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3D1F46C2" w14:textId="77777777" w:rsidR="00C2297E" w:rsidRPr="00DD1CEE" w:rsidRDefault="00C2297E" w:rsidP="00C2297E">
      <w:pPr>
        <w:pStyle w:val="Prrafodelista"/>
        <w:numPr>
          <w:ilvl w:val="0"/>
          <w:numId w:val="1"/>
        </w:numPr>
        <w:jc w:val="center"/>
        <w:rPr>
          <w:sz w:val="32"/>
          <w:szCs w:val="32"/>
        </w:rPr>
      </w:pPr>
      <w:r w:rsidRPr="00DD1CEE">
        <w:rPr>
          <w:sz w:val="32"/>
          <w:szCs w:val="32"/>
        </w:rPr>
        <w:t>Integra recursos de la investigación educativa para enriquecer su práctica profesional expresando su interés por el conocimiento, la ciencia y la mejora de la educación.</w:t>
      </w:r>
    </w:p>
    <w:p w14:paraId="73EA54D8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>Docente : Humberto Valdez Sánchez</w:t>
      </w:r>
    </w:p>
    <w:p w14:paraId="7FC5D089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Alumna: Tamara Esmeralda Solis Aguilera </w:t>
      </w:r>
    </w:p>
    <w:p w14:paraId="62DE1187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Numero de lista: 19 </w:t>
      </w:r>
    </w:p>
    <w:p w14:paraId="7C534853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3B </w:t>
      </w:r>
    </w:p>
    <w:p w14:paraId="220A81A7" w14:textId="77777777" w:rsidR="00C2297E" w:rsidRDefault="00C2297E" w:rsidP="00C2297E">
      <w:pPr>
        <w:jc w:val="center"/>
        <w:rPr>
          <w:sz w:val="32"/>
          <w:szCs w:val="32"/>
        </w:rPr>
      </w:pPr>
      <w:r>
        <w:rPr>
          <w:sz w:val="32"/>
          <w:szCs w:val="32"/>
        </w:rPr>
        <w:t>septiembre -2021</w:t>
      </w:r>
    </w:p>
    <w:p w14:paraId="00623552" w14:textId="42E80E18" w:rsidR="00C2297E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DFEEF7A" w14:textId="5B719033" w:rsidR="00C2297E" w:rsidRPr="002902BD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0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6.- Los lectores dan cuenta de una lectura ética de los textos. Es decir…</w:t>
      </w:r>
    </w:p>
    <w:p w14:paraId="2EB5DA6E" w14:textId="540704BF" w:rsidR="002902BD" w:rsidRPr="002902BD" w:rsidRDefault="002902BD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Dice algo al lector sobre la vida o sus posibilidades los remite a su propia experiencia les inspira formas diferentes  de actuar.</w:t>
      </w:r>
    </w:p>
    <w:p w14:paraId="38361F45" w14:textId="2C4DE97B" w:rsidR="00C2297E" w:rsidRPr="002902BD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290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7.- ¿Qué quiere decir el autor al escribir que “Los valores son construcciones sociales e históricas que florecen, se expanden y desaparecen”?</w:t>
      </w:r>
    </w:p>
    <w:p w14:paraId="4402E235" w14:textId="3DEF874A" w:rsidR="002902BD" w:rsidRPr="00C2297E" w:rsidRDefault="002902BD" w:rsidP="00C229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no siempre serán los mismo, hay unos nuevos y otros que se eliminan.</w:t>
      </w:r>
    </w:p>
    <w:p w14:paraId="0F5A6EF7" w14:textId="2925FE0C" w:rsidR="00C2297E" w:rsidRPr="002902BD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29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290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El autor dice que “Leer no es una actividad que transmita valores”, entonces… ¿Cómo puede una obra literaria desarrollar valores en los individuos?</w:t>
      </w:r>
    </w:p>
    <w:p w14:paraId="318FD5DF" w14:textId="7FF5DA47" w:rsidR="002902BD" w:rsidRDefault="002902BD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cada libro tiene un propósito, algo que enseñar, algo que aprender, algo que trasmitir por ejemplo valores y se pueden desarrollar enfocándose o centrándose en la realidad del lector.</w:t>
      </w:r>
    </w:p>
    <w:p w14:paraId="1B5FA57E" w14:textId="7752754E" w:rsidR="00C2297E" w:rsidRPr="00E427CA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9.- El autor habla sobre la “imaginación moral”. ¿Qué es y cuál es su importancia?</w:t>
      </w:r>
    </w:p>
    <w:p w14:paraId="316B2E3E" w14:textId="09C563D9" w:rsidR="002902BD" w:rsidRPr="00E427CA" w:rsidRDefault="00E427CA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actos de imaginación que facilitan el conocimiento moral, la importancia es entender el ,mundo que esta más allá de nuestra experiencia a no desentenderse de las humanas y de las sociales </w:t>
      </w:r>
    </w:p>
    <w:p w14:paraId="3F5C893F" w14:textId="77D9D291" w:rsidR="00C2297E" w:rsidRPr="00E427CA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10.- ¿Por qué la literatura infantil es una experiencia de carácter ético para los niños?</w:t>
      </w:r>
    </w:p>
    <w:p w14:paraId="7A7000E7" w14:textId="749442C9" w:rsidR="002902BD" w:rsidRPr="00C2297E" w:rsidRDefault="00E427CA" w:rsidP="00C229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imaginarse posibilidades, ir al encuentro de mundos desconocidos, conocer nuevas formas de pensar y actuar, simular lo que se quiere ser.</w:t>
      </w:r>
    </w:p>
    <w:p w14:paraId="5C0A11BF" w14:textId="35DFA46A" w:rsidR="00C2297E" w:rsidRPr="00E427CA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29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11.- El autor critica los libros infantiles expresamente concebidos y promovidos para trabajar determinados valores o conflictos porque…</w:t>
      </w:r>
    </w:p>
    <w:p w14:paraId="5FB35225" w14:textId="4AFEBC01" w:rsidR="002902BD" w:rsidRPr="00E427CA" w:rsidRDefault="00E427CA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427C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sostiene en la creencia errónea  de que basta una lectura o una actividad, exámenes incluidos, para que un valor arraigue en la conciencia del lector.</w:t>
      </w:r>
    </w:p>
    <w:p w14:paraId="0957C0C1" w14:textId="05BFEEC7" w:rsidR="00C2297E" w:rsidRPr="00E427CA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29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12.- El autor defiende la buena literatura, en la que los libros ofrezcan las realidades del mundo y los conflictos de los seres humanos sin pensar en lo educativo, porque…</w:t>
      </w:r>
    </w:p>
    <w:p w14:paraId="2F37FBEB" w14:textId="108B183D" w:rsidR="00E427CA" w:rsidRDefault="00E427CA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Para que sean un estimulo para pensar y no un utensilio para instruir </w:t>
      </w:r>
    </w:p>
    <w:p w14:paraId="58B3D359" w14:textId="77777777" w:rsidR="00E427CA" w:rsidRPr="00E427CA" w:rsidRDefault="00C2297E" w:rsidP="00E427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13.- En una sola frase define que es “Responder a la literatura”:</w:t>
      </w:r>
      <w:r w:rsidR="00E427CA" w:rsidRPr="00E427C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68A62F7" w14:textId="432D8F69" w:rsidR="00C2297E" w:rsidRPr="00C2297E" w:rsidRDefault="00E427CA" w:rsidP="00C229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 xml:space="preserve">Interpretar la lectura </w:t>
      </w:r>
    </w:p>
    <w:p w14:paraId="06034FB6" w14:textId="45E39246" w:rsidR="00C2297E" w:rsidRPr="00E427CA" w:rsidRDefault="00C2297E" w:rsidP="00C2297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C2297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E427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14.- Leer con otros, o sea el diálogo entre lectores, es el andamiaje del aprendizaje, cuyas ventajas son manifiestas:</w:t>
      </w:r>
    </w:p>
    <w:p w14:paraId="466F6D2F" w14:textId="44E7DC77" w:rsidR="00E427CA" w:rsidRDefault="00E427CA" w:rsidP="00E427C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Aviva la inteligencia y creatividad</w:t>
      </w:r>
    </w:p>
    <w:p w14:paraId="0E0193E1" w14:textId="092FC97C" w:rsidR="00E427CA" w:rsidRDefault="00E427CA" w:rsidP="00E427C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Compartir palabras y vivencias</w:t>
      </w:r>
    </w:p>
    <w:p w14:paraId="09514882" w14:textId="23B9D239" w:rsidR="00E427CA" w:rsidRDefault="00E427CA" w:rsidP="00E427C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Afirmar la convivencia y la solidaridad</w:t>
      </w:r>
    </w:p>
    <w:p w14:paraId="2AC28988" w14:textId="49E4C9CF" w:rsidR="00E427CA" w:rsidRDefault="00E427CA" w:rsidP="00E427C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Transforma las relaciones de la gente y su entorno</w:t>
      </w:r>
    </w:p>
    <w:p w14:paraId="691EECA7" w14:textId="62223695" w:rsidR="00E427CA" w:rsidRPr="00E427CA" w:rsidRDefault="00E427CA" w:rsidP="00E427CA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Favorece la creación colectiva de sentido</w:t>
      </w:r>
    </w:p>
    <w:p w14:paraId="3C1BA3B8" w14:textId="77777777" w:rsidR="00C2297E" w:rsidRDefault="00C2297E"/>
    <w:sectPr w:rsidR="00C2297E" w:rsidSect="00C2297E">
      <w:pgSz w:w="12240" w:h="15840"/>
      <w:pgMar w:top="1417" w:right="1701" w:bottom="1417" w:left="1701" w:header="708" w:footer="708" w:gutter="0"/>
      <w:pgBorders w:offsetFrom="page">
        <w:top w:val="single" w:sz="18" w:space="24" w:color="FF7C80"/>
        <w:left w:val="single" w:sz="18" w:space="24" w:color="FF7C80"/>
        <w:bottom w:val="single" w:sz="18" w:space="24" w:color="FF7C80"/>
        <w:right w:val="single" w:sz="18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B474E"/>
    <w:multiLevelType w:val="hybridMultilevel"/>
    <w:tmpl w:val="5D38A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03AF"/>
    <w:multiLevelType w:val="hybridMultilevel"/>
    <w:tmpl w:val="0BE25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7E"/>
    <w:rsid w:val="002902BD"/>
    <w:rsid w:val="00C2297E"/>
    <w:rsid w:val="00E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E2E5"/>
  <w15:chartTrackingRefBased/>
  <w15:docId w15:val="{FC3FEE66-E644-4633-BFFC-23020F0B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297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2021-09-29T13:18:00Z</dcterms:created>
  <dcterms:modified xsi:type="dcterms:W3CDTF">2021-09-29T15:09:00Z</dcterms:modified>
</cp:coreProperties>
</file>