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274" w:rsidRDefault="00702274" w:rsidP="00702274">
      <w:pPr>
        <w:spacing w:line="276" w:lineRule="auto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1D53F9FA" wp14:editId="39A9B819">
            <wp:simplePos x="0" y="0"/>
            <wp:positionH relativeFrom="column">
              <wp:posOffset>196215</wp:posOffset>
            </wp:positionH>
            <wp:positionV relativeFrom="paragraph">
              <wp:posOffset>98425</wp:posOffset>
            </wp:positionV>
            <wp:extent cx="612140" cy="704850"/>
            <wp:effectExtent l="133350" t="152400" r="302260" b="34290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2" r="16515"/>
                    <a:stretch/>
                  </pic:blipFill>
                  <pic:spPr bwMode="auto">
                    <a:xfrm>
                      <a:off x="0" y="0"/>
                      <a:ext cx="612140" cy="704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02274" w:rsidRPr="00702274" w:rsidRDefault="00702274" w:rsidP="00702274">
      <w:pPr>
        <w:spacing w:line="276" w:lineRule="auto"/>
        <w:jc w:val="center"/>
        <w:rPr>
          <w:noProof/>
          <w:lang w:val="es-MX" w:eastAsia="es-MX"/>
        </w:rPr>
      </w:pPr>
      <w:r w:rsidRPr="00DF4B46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ESCUELA NORMAL DE EDUCACIÓN PREESCOLAR</w:t>
      </w:r>
    </w:p>
    <w:p w:rsidR="00702274" w:rsidRPr="00DF4B46" w:rsidRDefault="00702274" w:rsidP="00702274">
      <w:pPr>
        <w:spacing w:line="276" w:lineRule="auto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 w:rsidRPr="00DF4B46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Licenciatura en Educación Preescolar</w:t>
      </w:r>
    </w:p>
    <w:p w:rsidR="00702274" w:rsidRPr="00DF4B46" w:rsidRDefault="00702274" w:rsidP="00702274">
      <w:pPr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F4B46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Ciclo escolar 2021 - 2022</w:t>
      </w:r>
    </w:p>
    <w:p w:rsidR="00702274" w:rsidRPr="00DF4B46" w:rsidRDefault="00702274" w:rsidP="00702274">
      <w:pPr>
        <w:spacing w:line="276" w:lineRule="auto"/>
        <w:jc w:val="center"/>
        <w:rPr>
          <w:rFonts w:ascii="Times New Roman" w:hAnsi="Times New Roman"/>
          <w:bCs/>
          <w:color w:val="000000"/>
          <w:kern w:val="24"/>
          <w:sz w:val="24"/>
          <w:szCs w:val="24"/>
          <w:lang w:val="es-MX"/>
        </w:rPr>
      </w:pPr>
      <w:r w:rsidRPr="00DF4B46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 xml:space="preserve">Curso: </w:t>
      </w:r>
      <w:r w:rsidRPr="00DF4B46">
        <w:rPr>
          <w:rFonts w:ascii="Times New Roman" w:hAnsi="Times New Roman"/>
          <w:bCs/>
          <w:color w:val="000000"/>
          <w:kern w:val="24"/>
          <w:sz w:val="24"/>
          <w:szCs w:val="24"/>
          <w:lang w:val="es-MX"/>
        </w:rPr>
        <w:t xml:space="preserve">Tutoría grupal </w:t>
      </w:r>
    </w:p>
    <w:p w:rsidR="00702274" w:rsidRPr="00DF4B46" w:rsidRDefault="00702274" w:rsidP="00702274">
      <w:pPr>
        <w:spacing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F4B46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Semestre 7</w:t>
      </w:r>
    </w:p>
    <w:p w:rsidR="00702274" w:rsidRDefault="00702274" w:rsidP="00702274">
      <w:pPr>
        <w:spacing w:line="276" w:lineRule="auto"/>
        <w:jc w:val="center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DF4B46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 xml:space="preserve">Maestra: </w:t>
      </w:r>
      <w:r w:rsidRPr="00DF4B46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Karla Griselda García Pimentel. </w:t>
      </w:r>
    </w:p>
    <w:p w:rsidR="00702274" w:rsidRDefault="00702274" w:rsidP="00702274">
      <w:pPr>
        <w:spacing w:line="276" w:lineRule="auto"/>
        <w:jc w:val="center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702274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Línea de acción 1.</w:t>
      </w: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Desarrollo Personal y Social.</w:t>
      </w:r>
    </w:p>
    <w:p w:rsidR="00702274" w:rsidRPr="00702274" w:rsidRDefault="00702274" w:rsidP="00702274">
      <w:pPr>
        <w:spacing w:line="276" w:lineRule="auto"/>
        <w:jc w:val="center"/>
        <w:rPr>
          <w:rFonts w:ascii="Times New Roman" w:hAnsi="Times New Roman"/>
          <w:bCs/>
          <w:color w:val="000000"/>
          <w:kern w:val="24"/>
          <w:sz w:val="24"/>
          <w:szCs w:val="24"/>
        </w:rPr>
      </w:pPr>
      <w:r w:rsidRPr="00702274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 xml:space="preserve">Propósito: </w:t>
      </w: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>Se trabaja en constituir a la propia persona. Por consiguiente, se incluye como centro de este ámbito y valioso en sí mismo el valor de la persona.</w:t>
      </w:r>
    </w:p>
    <w:p w:rsidR="00702274" w:rsidRDefault="00702274" w:rsidP="00702274">
      <w:pPr>
        <w:spacing w:line="276" w:lineRule="auto"/>
        <w:jc w:val="center"/>
        <w:rPr>
          <w:rFonts w:ascii="Times New Roman" w:hAnsi="Times New Roman"/>
          <w:bCs/>
          <w:iCs/>
          <w:color w:val="000000"/>
          <w:kern w:val="24"/>
          <w:sz w:val="24"/>
          <w:szCs w:val="24"/>
          <w:lang w:val="es-MX"/>
        </w:rPr>
      </w:pPr>
      <w:r w:rsidRPr="00DF4B46">
        <w:rPr>
          <w:rFonts w:ascii="Times New Roman" w:hAnsi="Times New Roman"/>
          <w:b/>
          <w:bCs/>
          <w:i/>
          <w:iCs/>
          <w:color w:val="000000"/>
          <w:kern w:val="24"/>
          <w:sz w:val="24"/>
          <w:szCs w:val="24"/>
          <w:u w:val="single"/>
          <w:lang w:val="es-MX"/>
        </w:rPr>
        <w:t>Tema:</w:t>
      </w:r>
      <w:r w:rsidRPr="00DF4B46">
        <w:rPr>
          <w:rFonts w:ascii="Times New Roman" w:hAnsi="Times New Roman"/>
          <w:bCs/>
          <w:iCs/>
          <w:color w:val="000000"/>
          <w:kern w:val="24"/>
          <w:sz w:val="24"/>
          <w:szCs w:val="24"/>
          <w:lang w:val="es-MX"/>
        </w:rPr>
        <w:t xml:space="preserve"> </w:t>
      </w:r>
      <w:r w:rsidR="00DB44C8">
        <w:rPr>
          <w:rFonts w:ascii="Times New Roman" w:hAnsi="Times New Roman"/>
          <w:bCs/>
          <w:iCs/>
          <w:color w:val="000000"/>
          <w:kern w:val="24"/>
          <w:sz w:val="24"/>
          <w:szCs w:val="24"/>
          <w:lang w:val="es-MX"/>
        </w:rPr>
        <w:t>Evidencia Línea de Acción 1.</w:t>
      </w:r>
    </w:p>
    <w:p w:rsidR="00702274" w:rsidRPr="00774980" w:rsidRDefault="00702274" w:rsidP="00702274">
      <w:pPr>
        <w:spacing w:line="276" w:lineRule="auto"/>
        <w:jc w:val="center"/>
        <w:rPr>
          <w:rFonts w:ascii="Times New Roman" w:hAnsi="Times New Roman"/>
          <w:bCs/>
          <w:iCs/>
          <w:color w:val="000000"/>
          <w:kern w:val="24"/>
          <w:sz w:val="24"/>
          <w:szCs w:val="24"/>
          <w:lang w:val="es-MX"/>
        </w:rPr>
      </w:pPr>
      <w:r w:rsidRPr="00DF4B46">
        <w:rPr>
          <w:rFonts w:ascii="Times New Roman" w:hAnsi="Times New Roman"/>
          <w:b/>
          <w:sz w:val="24"/>
          <w:szCs w:val="24"/>
        </w:rPr>
        <w:t>Competencias profesionales:</w:t>
      </w:r>
    </w:p>
    <w:p w:rsidR="00702274" w:rsidRPr="00DF4B46" w:rsidRDefault="00702274" w:rsidP="00702274">
      <w:pPr>
        <w:spacing w:line="276" w:lineRule="auto"/>
        <w:jc w:val="center"/>
        <w:rPr>
          <w:rFonts w:ascii="Times New Roman" w:hAnsi="Times New Roman"/>
          <w:sz w:val="24"/>
          <w:szCs w:val="24"/>
          <w:lang w:val="es-MX"/>
        </w:rPr>
      </w:pPr>
      <w:r w:rsidRPr="00DF4B46">
        <w:rPr>
          <w:rFonts w:ascii="Times New Roman" w:hAnsi="Times New Roman"/>
          <w:sz w:val="24"/>
          <w:szCs w:val="24"/>
        </w:rPr>
        <w:t xml:space="preserve">● </w:t>
      </w:r>
      <w:r w:rsidRPr="00DF4B46">
        <w:rPr>
          <w:rFonts w:ascii="Times New Roman" w:hAnsi="Times New Roman"/>
          <w:sz w:val="24"/>
          <w:szCs w:val="24"/>
          <w:lang w:val="es-MX"/>
        </w:rPr>
        <w:t>Detecta los procesos de aprendizaje de sus alumnos para favorecer su desarrollo cognitivo y socioemocional.</w:t>
      </w:r>
    </w:p>
    <w:p w:rsidR="00702274" w:rsidRPr="00DF4B46" w:rsidRDefault="00702274" w:rsidP="00702274">
      <w:pPr>
        <w:spacing w:line="276" w:lineRule="auto"/>
        <w:jc w:val="center"/>
        <w:rPr>
          <w:rFonts w:ascii="Times New Roman" w:hAnsi="Times New Roman"/>
          <w:sz w:val="24"/>
          <w:szCs w:val="24"/>
          <w:lang w:val="es-MX"/>
        </w:rPr>
      </w:pPr>
      <w:r w:rsidRPr="00DF4B46">
        <w:rPr>
          <w:rFonts w:ascii="Times New Roman" w:hAnsi="Times New Roman"/>
          <w:sz w:val="24"/>
          <w:szCs w:val="24"/>
        </w:rPr>
        <w:t xml:space="preserve">● </w:t>
      </w:r>
      <w:r w:rsidRPr="00DF4B46">
        <w:rPr>
          <w:rFonts w:ascii="Times New Roman" w:hAnsi="Times New Roman"/>
          <w:sz w:val="24"/>
          <w:szCs w:val="24"/>
          <w:lang w:val="es-MX"/>
        </w:rPr>
        <w:t>Aplica el plan y programa de estudio para alcanzar los propósitos educativos y contribuir al pleno desenvolvimiento de las capacidades de sus alumnos.</w:t>
      </w:r>
    </w:p>
    <w:p w:rsidR="00702274" w:rsidRPr="00DF4B46" w:rsidRDefault="00702274" w:rsidP="00702274">
      <w:pPr>
        <w:spacing w:line="276" w:lineRule="auto"/>
        <w:jc w:val="center"/>
        <w:rPr>
          <w:rFonts w:ascii="Times New Roman" w:hAnsi="Times New Roman"/>
          <w:sz w:val="24"/>
          <w:szCs w:val="24"/>
          <w:lang w:val="es-MX"/>
        </w:rPr>
      </w:pPr>
      <w:r w:rsidRPr="00DF4B46">
        <w:rPr>
          <w:rFonts w:ascii="Times New Roman" w:hAnsi="Times New Roman"/>
          <w:sz w:val="24"/>
          <w:szCs w:val="24"/>
        </w:rPr>
        <w:t xml:space="preserve">● </w:t>
      </w:r>
      <w:r w:rsidRPr="00DF4B46">
        <w:rPr>
          <w:rFonts w:ascii="Times New Roman" w:hAnsi="Times New Roman"/>
          <w:sz w:val="24"/>
          <w:szCs w:val="24"/>
          <w:lang w:val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702274" w:rsidRPr="00DF4B46" w:rsidRDefault="00702274" w:rsidP="00702274">
      <w:pPr>
        <w:spacing w:line="276" w:lineRule="auto"/>
        <w:jc w:val="center"/>
        <w:rPr>
          <w:rFonts w:ascii="Times New Roman" w:hAnsi="Times New Roman"/>
          <w:sz w:val="24"/>
          <w:szCs w:val="24"/>
          <w:lang w:val="es-MX"/>
        </w:rPr>
      </w:pPr>
      <w:r w:rsidRPr="00DF4B46">
        <w:rPr>
          <w:rFonts w:ascii="Times New Roman" w:hAnsi="Times New Roman"/>
          <w:sz w:val="24"/>
          <w:szCs w:val="24"/>
        </w:rPr>
        <w:t xml:space="preserve">● </w:t>
      </w:r>
      <w:r w:rsidRPr="00DF4B46">
        <w:rPr>
          <w:rFonts w:ascii="Times New Roman" w:hAnsi="Times New Roman"/>
          <w:sz w:val="24"/>
          <w:szCs w:val="24"/>
          <w:lang w:val="es-MX"/>
        </w:rPr>
        <w:t>Emplea la evaluación para intervenir en los diferentes ámbitos y momentos de la tarea educativa para mejorar los aprendizajes de sus alumnos.</w:t>
      </w:r>
    </w:p>
    <w:p w:rsidR="00702274" w:rsidRPr="00DF4B46" w:rsidRDefault="00702274" w:rsidP="00702274">
      <w:pPr>
        <w:spacing w:line="276" w:lineRule="auto"/>
        <w:jc w:val="center"/>
        <w:rPr>
          <w:rFonts w:ascii="Times New Roman" w:hAnsi="Times New Roman"/>
          <w:sz w:val="24"/>
          <w:szCs w:val="24"/>
          <w:lang w:val="es-MX"/>
        </w:rPr>
      </w:pPr>
      <w:r w:rsidRPr="00DF4B46">
        <w:rPr>
          <w:rFonts w:ascii="Times New Roman" w:hAnsi="Times New Roman"/>
          <w:sz w:val="24"/>
          <w:szCs w:val="24"/>
        </w:rPr>
        <w:t xml:space="preserve">● </w:t>
      </w:r>
      <w:r w:rsidRPr="00DF4B46">
        <w:rPr>
          <w:rFonts w:ascii="Times New Roman" w:hAnsi="Times New Roman"/>
          <w:sz w:val="24"/>
          <w:szCs w:val="24"/>
          <w:lang w:val="es-MX"/>
        </w:rPr>
        <w:t>Integra recursos de la investigación educativa para enriquecer su práctica profesional, expresando su interés por el conocimiento, la ciencia y la mejora de la educación.</w:t>
      </w:r>
    </w:p>
    <w:p w:rsidR="00702274" w:rsidRPr="00DF4B46" w:rsidRDefault="00702274" w:rsidP="00702274">
      <w:pPr>
        <w:spacing w:line="276" w:lineRule="auto"/>
        <w:jc w:val="center"/>
        <w:rPr>
          <w:rFonts w:ascii="Times New Roman" w:hAnsi="Times New Roman"/>
          <w:sz w:val="24"/>
          <w:szCs w:val="24"/>
          <w:lang w:val="es-MX"/>
        </w:rPr>
      </w:pPr>
      <w:r w:rsidRPr="00DF4B46">
        <w:rPr>
          <w:rFonts w:ascii="Times New Roman" w:hAnsi="Times New Roman"/>
          <w:sz w:val="24"/>
          <w:szCs w:val="24"/>
        </w:rPr>
        <w:t xml:space="preserve">● </w:t>
      </w:r>
      <w:r w:rsidRPr="00DF4B46">
        <w:rPr>
          <w:rFonts w:ascii="Times New Roman" w:hAnsi="Times New Roman"/>
          <w:sz w:val="24"/>
          <w:szCs w:val="24"/>
          <w:lang w:val="es-MX"/>
        </w:rPr>
        <w:t>Actúa de manera ética ante la diversidad de situaciones que se presentan en la práctica profesional.</w:t>
      </w:r>
    </w:p>
    <w:p w:rsidR="00702274" w:rsidRPr="00DF4B46" w:rsidRDefault="00702274" w:rsidP="00702274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DF4B46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 xml:space="preserve">Alumna: </w:t>
      </w:r>
      <w:r w:rsidRPr="00DF4B46"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Andrea Silva López    </w:t>
      </w:r>
      <w:r w:rsidRPr="00DF4B46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No.</w:t>
      </w:r>
      <w:r w:rsidRPr="00DF4B46">
        <w:rPr>
          <w:rFonts w:ascii="Times New Roman" w:hAnsi="Times New Roman"/>
          <w:bCs/>
          <w:color w:val="000000"/>
          <w:kern w:val="24"/>
          <w:sz w:val="24"/>
          <w:szCs w:val="24"/>
        </w:rPr>
        <w:t>17</w:t>
      </w:r>
    </w:p>
    <w:p w:rsidR="00702274" w:rsidRPr="00DF4B46" w:rsidRDefault="00702274" w:rsidP="00702274">
      <w:pPr>
        <w:spacing w:line="276" w:lineRule="auto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 w:rsidRPr="00DF4B46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Grado:</w:t>
      </w: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4to</w:t>
      </w:r>
      <w:r w:rsidRPr="00DF4B46">
        <w:rPr>
          <w:rFonts w:ascii="Times New Roman" w:hAnsi="Times New Roman"/>
          <w:bCs/>
          <w:color w:val="000000"/>
          <w:kern w:val="24"/>
          <w:sz w:val="24"/>
          <w:szCs w:val="24"/>
        </w:rPr>
        <w:tab/>
      </w:r>
      <w:r w:rsidRPr="00DF4B46">
        <w:rPr>
          <w:rFonts w:ascii="Times New Roman" w:hAnsi="Times New Roman"/>
          <w:bCs/>
          <w:color w:val="000000"/>
          <w:kern w:val="24"/>
          <w:sz w:val="24"/>
          <w:szCs w:val="24"/>
        </w:rPr>
        <w:tab/>
      </w:r>
      <w:r w:rsidRPr="00DF4B46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Sección:</w:t>
      </w: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 xml:space="preserve"> “A</w:t>
      </w:r>
      <w:r w:rsidRPr="00DF4B46">
        <w:rPr>
          <w:rFonts w:ascii="Times New Roman" w:hAnsi="Times New Roman"/>
          <w:bCs/>
          <w:color w:val="000000"/>
          <w:kern w:val="24"/>
          <w:sz w:val="24"/>
          <w:szCs w:val="24"/>
        </w:rPr>
        <w:t>”</w:t>
      </w:r>
    </w:p>
    <w:p w:rsidR="00702274" w:rsidRPr="00DF4B46" w:rsidRDefault="00702274" w:rsidP="00702274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DF4B46">
        <w:rPr>
          <w:rFonts w:ascii="Times New Roman" w:hAnsi="Times New Roman"/>
          <w:b/>
          <w:sz w:val="24"/>
          <w:szCs w:val="24"/>
        </w:rPr>
        <w:t xml:space="preserve">Fecha: </w:t>
      </w:r>
      <w:r w:rsidR="00DB44C8">
        <w:rPr>
          <w:rFonts w:ascii="Times New Roman" w:hAnsi="Times New Roman"/>
          <w:sz w:val="24"/>
          <w:szCs w:val="24"/>
        </w:rPr>
        <w:t xml:space="preserve">lunes 27 </w:t>
      </w:r>
      <w:r w:rsidRPr="00DF4B46">
        <w:rPr>
          <w:rFonts w:ascii="Times New Roman" w:hAnsi="Times New Roman"/>
          <w:sz w:val="24"/>
          <w:szCs w:val="24"/>
        </w:rPr>
        <w:t>de septiembre</w:t>
      </w:r>
      <w:r w:rsidRPr="00DF4B46">
        <w:rPr>
          <w:rFonts w:ascii="Times New Roman" w:hAnsi="Times New Roman"/>
          <w:b/>
          <w:sz w:val="24"/>
          <w:szCs w:val="24"/>
        </w:rPr>
        <w:t xml:space="preserve"> </w:t>
      </w:r>
      <w:r w:rsidRPr="00DF4B46">
        <w:rPr>
          <w:rFonts w:ascii="Times New Roman" w:hAnsi="Times New Roman"/>
          <w:sz w:val="24"/>
          <w:szCs w:val="24"/>
        </w:rPr>
        <w:t>del 2021.                      Saltillo, Coahuila de Zaragoza</w:t>
      </w:r>
    </w:p>
    <w:p w:rsidR="00702274" w:rsidRDefault="00702274" w:rsidP="00702274">
      <w:pPr>
        <w:spacing w:line="276" w:lineRule="auto"/>
      </w:pPr>
    </w:p>
    <w:p w:rsidR="0080503A" w:rsidRDefault="0080503A" w:rsidP="0080503A">
      <w:pPr>
        <w:spacing w:before="24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0503A" w:rsidRPr="0080503A" w:rsidRDefault="00DB44C8" w:rsidP="008A68FF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Evidencia Línea de Acción 1</w:t>
      </w:r>
    </w:p>
    <w:p w:rsidR="006B2283" w:rsidRPr="006B2283" w:rsidRDefault="006B2283" w:rsidP="008A68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Pr="006B2283">
        <w:rPr>
          <w:rFonts w:ascii="Times New Roman" w:hAnsi="Times New Roman"/>
          <w:sz w:val="24"/>
          <w:szCs w:val="24"/>
        </w:rPr>
        <w:t xml:space="preserve">a situación didáctica para el Diagnóstico Integral </w:t>
      </w:r>
      <w:r w:rsidR="009F176C">
        <w:rPr>
          <w:rFonts w:ascii="Times New Roman" w:hAnsi="Times New Roman"/>
          <w:sz w:val="24"/>
          <w:szCs w:val="24"/>
        </w:rPr>
        <w:t>tiene</w:t>
      </w:r>
      <w:r>
        <w:rPr>
          <w:rFonts w:ascii="Times New Roman" w:hAnsi="Times New Roman"/>
          <w:sz w:val="24"/>
          <w:szCs w:val="24"/>
        </w:rPr>
        <w:t xml:space="preserve"> por propósito recolectar</w:t>
      </w:r>
      <w:r w:rsidRPr="006B2283">
        <w:rPr>
          <w:rFonts w:ascii="Times New Roman" w:hAnsi="Times New Roman"/>
          <w:sz w:val="24"/>
          <w:szCs w:val="24"/>
        </w:rPr>
        <w:t>, comparar y analizar información referida a las características, intere</w:t>
      </w:r>
      <w:r>
        <w:rPr>
          <w:rFonts w:ascii="Times New Roman" w:hAnsi="Times New Roman"/>
          <w:sz w:val="24"/>
          <w:szCs w:val="24"/>
        </w:rPr>
        <w:t>ses y necesidades de los alumnos(as)</w:t>
      </w:r>
      <w:r w:rsidRPr="006B2283">
        <w:rPr>
          <w:rFonts w:ascii="Times New Roman" w:hAnsi="Times New Roman"/>
          <w:sz w:val="24"/>
          <w:szCs w:val="24"/>
        </w:rPr>
        <w:t xml:space="preserve"> con base en los Aprendizajes Clave para la Educación Integral de Educación Preescolar, con la finalidad de analizar la situación de los niños y </w:t>
      </w:r>
      <w:r>
        <w:rPr>
          <w:rFonts w:ascii="Times New Roman" w:hAnsi="Times New Roman"/>
          <w:sz w:val="24"/>
          <w:szCs w:val="24"/>
        </w:rPr>
        <w:t xml:space="preserve">niñas que conforman el grupo de </w:t>
      </w:r>
      <w:r w:rsidR="001225B3">
        <w:rPr>
          <w:rFonts w:ascii="Times New Roman" w:hAnsi="Times New Roman"/>
          <w:sz w:val="24"/>
          <w:szCs w:val="24"/>
        </w:rPr>
        <w:t>práctica, cuyo</w:t>
      </w:r>
      <w:r>
        <w:rPr>
          <w:rFonts w:ascii="Times New Roman" w:hAnsi="Times New Roman"/>
          <w:sz w:val="24"/>
          <w:szCs w:val="24"/>
        </w:rPr>
        <w:t xml:space="preserve"> </w:t>
      </w:r>
      <w:r w:rsidR="001225B3">
        <w:rPr>
          <w:rFonts w:ascii="Times New Roman" w:hAnsi="Times New Roman"/>
          <w:sz w:val="24"/>
          <w:szCs w:val="24"/>
        </w:rPr>
        <w:t xml:space="preserve">análisis </w:t>
      </w:r>
      <w:r w:rsidRPr="006B2283">
        <w:rPr>
          <w:rFonts w:ascii="Times New Roman" w:hAnsi="Times New Roman"/>
          <w:sz w:val="24"/>
          <w:szCs w:val="24"/>
        </w:rPr>
        <w:t>permitirá definir cuál es la situación del grupo respecto a sus fortalezas y problemáticas actuales que se requieren atender de forma prioritaria para poder replantear los objetivos, metas y acciones que habrán de desarrollarse en el plan de atención para el periodo extraordinario de recuperación</w:t>
      </w:r>
      <w:r w:rsidR="00D46795">
        <w:rPr>
          <w:rFonts w:ascii="Times New Roman" w:hAnsi="Times New Roman"/>
          <w:sz w:val="24"/>
          <w:szCs w:val="24"/>
        </w:rPr>
        <w:t xml:space="preserve"> planteado en el acuerdo 160621, en función de los cuatro aprendizajes esperados del campo de formación académica: Lenguaje y Comunicación en conjunto con el área de desarrollo personal y social: Educación</w:t>
      </w:r>
      <w:r w:rsidR="00885209">
        <w:rPr>
          <w:rFonts w:ascii="Times New Roman" w:hAnsi="Times New Roman"/>
          <w:sz w:val="24"/>
          <w:szCs w:val="24"/>
        </w:rPr>
        <w:t xml:space="preserve"> socioemocional.</w:t>
      </w:r>
    </w:p>
    <w:p w:rsidR="0065433E" w:rsidRDefault="001225B3" w:rsidP="008A68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 aquí, que dicha situación didáctica </w:t>
      </w:r>
      <w:r w:rsidR="009F176C">
        <w:rPr>
          <w:rFonts w:ascii="Times New Roman" w:hAnsi="Times New Roman"/>
          <w:sz w:val="24"/>
          <w:szCs w:val="24"/>
        </w:rPr>
        <w:t>es considerada apta</w:t>
      </w:r>
      <w:r w:rsidR="009F176C" w:rsidRPr="009F176C">
        <w:rPr>
          <w:rFonts w:ascii="Times New Roman" w:hAnsi="Times New Roman"/>
          <w:sz w:val="24"/>
          <w:szCs w:val="24"/>
        </w:rPr>
        <w:t xml:space="preserve"> para el trabajo con</w:t>
      </w:r>
      <w:r w:rsidR="009F176C">
        <w:rPr>
          <w:rFonts w:ascii="Times New Roman" w:hAnsi="Times New Roman"/>
          <w:sz w:val="24"/>
          <w:szCs w:val="24"/>
        </w:rPr>
        <w:t xml:space="preserve"> niños en el nivel de preescolar, ya que, </w:t>
      </w:r>
      <w:r>
        <w:rPr>
          <w:rFonts w:ascii="Times New Roman" w:hAnsi="Times New Roman"/>
          <w:sz w:val="24"/>
          <w:szCs w:val="24"/>
        </w:rPr>
        <w:t>t</w:t>
      </w:r>
      <w:r w:rsidRPr="001225B3">
        <w:rPr>
          <w:rFonts w:ascii="Times New Roman" w:hAnsi="Times New Roman"/>
          <w:sz w:val="24"/>
          <w:szCs w:val="24"/>
        </w:rPr>
        <w:t>iene por fundamento</w:t>
      </w:r>
      <w:r w:rsidR="009F176C" w:rsidRPr="009F176C">
        <w:t xml:space="preserve"> </w:t>
      </w:r>
      <w:r w:rsidR="009F176C">
        <w:rPr>
          <w:rFonts w:ascii="Times New Roman" w:hAnsi="Times New Roman"/>
          <w:sz w:val="24"/>
          <w:szCs w:val="24"/>
        </w:rPr>
        <w:t>teórico</w:t>
      </w:r>
      <w:r w:rsidRPr="001225B3">
        <w:rPr>
          <w:rFonts w:ascii="Times New Roman" w:hAnsi="Times New Roman"/>
          <w:sz w:val="24"/>
          <w:szCs w:val="24"/>
        </w:rPr>
        <w:t xml:space="preserve"> </w:t>
      </w:r>
      <w:r w:rsidR="009F176C">
        <w:rPr>
          <w:rFonts w:ascii="Times New Roman" w:hAnsi="Times New Roman"/>
          <w:sz w:val="24"/>
          <w:szCs w:val="24"/>
        </w:rPr>
        <w:t>respecto a su diseño e implementación</w:t>
      </w:r>
      <w:r w:rsidR="0065433E" w:rsidRPr="0065433E">
        <w:rPr>
          <w:rFonts w:ascii="Times New Roman" w:hAnsi="Times New Roman"/>
          <w:sz w:val="24"/>
          <w:szCs w:val="24"/>
        </w:rPr>
        <w:t xml:space="preserve"> la perspectiva que</w:t>
      </w:r>
      <w:r w:rsidR="0065433E">
        <w:rPr>
          <w:rFonts w:ascii="Times New Roman" w:hAnsi="Times New Roman"/>
          <w:sz w:val="24"/>
          <w:szCs w:val="24"/>
        </w:rPr>
        <w:t xml:space="preserve"> establece Nista-Piccolo </w:t>
      </w:r>
      <w:r w:rsidR="0065433E" w:rsidRPr="0065433E">
        <w:rPr>
          <w:rFonts w:ascii="Times New Roman" w:hAnsi="Times New Roman"/>
          <w:sz w:val="24"/>
          <w:szCs w:val="24"/>
        </w:rPr>
        <w:t>respecto a la importancia de propiciar el desarrollo de proc</w:t>
      </w:r>
      <w:r w:rsidR="009F176C">
        <w:rPr>
          <w:rFonts w:ascii="Times New Roman" w:hAnsi="Times New Roman"/>
          <w:sz w:val="24"/>
          <w:szCs w:val="24"/>
        </w:rPr>
        <w:t>esos de aprendizaje en los niños(as)</w:t>
      </w:r>
      <w:r w:rsidR="0065433E" w:rsidRPr="0065433E">
        <w:rPr>
          <w:rFonts w:ascii="Times New Roman" w:hAnsi="Times New Roman"/>
          <w:sz w:val="24"/>
          <w:szCs w:val="24"/>
        </w:rPr>
        <w:t xml:space="preserve"> con el propósito de rescatar la capacidad de coordinación motriz fina que tienen respecto a la expresión gráfica, mediante la que se conoce lo que saben y piensan y a través, de las cuales se apoya a los estudiantes a que sigan aumentando y perfeccionando los aprendizajes y conocimientos que ya tienen por experiencias o vivencias que han presenciado, de manera que se vinculen para crear un nuevo significado que sea más completo y enfocado al Campo de formación académica</w:t>
      </w:r>
      <w:r w:rsidR="00885209">
        <w:rPr>
          <w:rFonts w:ascii="Times New Roman" w:hAnsi="Times New Roman"/>
          <w:sz w:val="24"/>
          <w:szCs w:val="24"/>
        </w:rPr>
        <w:t>: Lenguaje y comunicación con el</w:t>
      </w:r>
      <w:r w:rsidR="0065433E" w:rsidRPr="0065433E">
        <w:rPr>
          <w:rFonts w:ascii="Times New Roman" w:hAnsi="Times New Roman"/>
          <w:sz w:val="24"/>
          <w:szCs w:val="24"/>
        </w:rPr>
        <w:t xml:space="preserve"> que se inicia su acercamiento ed</w:t>
      </w:r>
      <w:r w:rsidR="0065433E">
        <w:rPr>
          <w:rFonts w:ascii="Times New Roman" w:hAnsi="Times New Roman"/>
          <w:sz w:val="24"/>
          <w:szCs w:val="24"/>
        </w:rPr>
        <w:t xml:space="preserve">ucativo, </w:t>
      </w:r>
      <w:r w:rsidR="0008278C">
        <w:rPr>
          <w:rFonts w:ascii="Times New Roman" w:hAnsi="Times New Roman"/>
          <w:sz w:val="24"/>
          <w:szCs w:val="24"/>
        </w:rPr>
        <w:t>de acuerdo con</w:t>
      </w:r>
      <w:r w:rsidR="0065433E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242140939"/>
          <w:citation/>
        </w:sdtPr>
        <w:sdtEndPr/>
        <w:sdtContent>
          <w:r w:rsidR="0065433E">
            <w:rPr>
              <w:rFonts w:ascii="Times New Roman" w:hAnsi="Times New Roman"/>
              <w:sz w:val="24"/>
              <w:szCs w:val="24"/>
            </w:rPr>
            <w:fldChar w:fldCharType="begin"/>
          </w:r>
          <w:r w:rsidR="0065433E">
            <w:rPr>
              <w:rFonts w:ascii="Times New Roman" w:hAnsi="Times New Roman"/>
              <w:sz w:val="24"/>
              <w:szCs w:val="24"/>
            </w:rPr>
            <w:instrText xml:space="preserve"> CITATION Gar09 \l 3082 </w:instrText>
          </w:r>
          <w:r w:rsidR="0065433E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65433E" w:rsidRPr="0065433E">
            <w:rPr>
              <w:rFonts w:ascii="Times New Roman" w:hAnsi="Times New Roman"/>
              <w:noProof/>
              <w:sz w:val="24"/>
              <w:szCs w:val="24"/>
            </w:rPr>
            <w:t>(Garófano, Cano Guirado, Chacón Cuberos, Padial Ruz, &amp; Martínez Martínez, 2009)</w:t>
          </w:r>
          <w:r w:rsidR="0065433E">
            <w:rPr>
              <w:rFonts w:ascii="Times New Roman" w:hAnsi="Times New Roman"/>
              <w:sz w:val="24"/>
              <w:szCs w:val="24"/>
            </w:rPr>
            <w:fldChar w:fldCharType="end"/>
          </w:r>
        </w:sdtContent>
      </w:sdt>
      <w:r w:rsidR="0008278C">
        <w:rPr>
          <w:rFonts w:ascii="Times New Roman" w:hAnsi="Times New Roman"/>
          <w:sz w:val="24"/>
          <w:szCs w:val="24"/>
        </w:rPr>
        <w:t>.</w:t>
      </w:r>
    </w:p>
    <w:p w:rsidR="0065433E" w:rsidRDefault="0065433E" w:rsidP="008A68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Además</w:t>
      </w:r>
      <w:r w:rsidR="0008278C">
        <w:rPr>
          <w:rFonts w:ascii="Times New Roman" w:hAnsi="Times New Roman"/>
          <w:sz w:val="24"/>
          <w:szCs w:val="24"/>
        </w:rPr>
        <w:t xml:space="preserve">, de </w:t>
      </w:r>
      <w:r w:rsidRPr="0065433E">
        <w:rPr>
          <w:rFonts w:ascii="Times New Roman" w:hAnsi="Times New Roman"/>
          <w:sz w:val="24"/>
          <w:szCs w:val="24"/>
        </w:rPr>
        <w:t>la perspectiva que establece David Ausubel respecto a propiciar un aprendizaje significativo basado en el modelo de indagación como una de las estrategias fundamentales en el ámbito educativo, para iniciar a los estudiantes en la identificación o apropiciación de experiencias, vivencias y/o aprendizajes contextualizados en personajes de cuentos y otros textos literarios en su contexto inmediato, centrada en la asimilación, acomodación y equilibrio de la relación que surge entre la información nueva con la que ya posee, de manera que se vinculen para crear un nuevo significado que sea más completo y enfocado al Área de desarrollo personal y social: Educación Soc</w:t>
      </w:r>
      <w:r>
        <w:rPr>
          <w:rFonts w:ascii="Times New Roman" w:hAnsi="Times New Roman"/>
          <w:sz w:val="24"/>
          <w:szCs w:val="24"/>
        </w:rPr>
        <w:t xml:space="preserve">ioemocional, según </w:t>
      </w:r>
      <w:sdt>
        <w:sdtPr>
          <w:rPr>
            <w:rFonts w:ascii="Times New Roman" w:hAnsi="Times New Roman"/>
            <w:sz w:val="24"/>
            <w:szCs w:val="24"/>
          </w:rPr>
          <w:id w:val="1956131657"/>
          <w:citation/>
        </w:sdtPr>
        <w:sdtEndPr/>
        <w:sdtContent>
          <w:r>
            <w:rPr>
              <w:rFonts w:ascii="Times New Roman" w:hAnsi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/>
              <w:sz w:val="24"/>
              <w:szCs w:val="24"/>
            </w:rPr>
            <w:instrText xml:space="preserve"> CITATION Cam08 \l 3082 </w:instrText>
          </w:r>
          <w:r>
            <w:rPr>
              <w:rFonts w:ascii="Times New Roman" w:hAnsi="Times New Roman"/>
              <w:sz w:val="24"/>
              <w:szCs w:val="24"/>
            </w:rPr>
            <w:fldChar w:fldCharType="separate"/>
          </w:r>
          <w:r w:rsidRPr="0065433E">
            <w:rPr>
              <w:rFonts w:ascii="Times New Roman" w:hAnsi="Times New Roman"/>
              <w:noProof/>
              <w:sz w:val="24"/>
              <w:szCs w:val="24"/>
            </w:rPr>
            <w:t>(Camacho, Casilla, &amp; Finol de Franco, 2008)</w:t>
          </w:r>
          <w:r>
            <w:rPr>
              <w:rFonts w:ascii="Times New Roman" w:hAnsi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/>
          <w:sz w:val="24"/>
          <w:szCs w:val="24"/>
        </w:rPr>
        <w:t>.</w:t>
      </w:r>
    </w:p>
    <w:p w:rsidR="0080503A" w:rsidRDefault="0008278C" w:rsidP="008A68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8278C">
        <w:rPr>
          <w:rFonts w:ascii="Times New Roman" w:hAnsi="Times New Roman"/>
          <w:sz w:val="24"/>
          <w:szCs w:val="24"/>
        </w:rPr>
        <w:lastRenderedPageBreak/>
        <w:t xml:space="preserve">Puesto que, </w:t>
      </w:r>
      <w:r>
        <w:rPr>
          <w:rFonts w:ascii="Times New Roman" w:hAnsi="Times New Roman"/>
          <w:sz w:val="24"/>
          <w:szCs w:val="24"/>
        </w:rPr>
        <w:t xml:space="preserve">es de suma importancia </w:t>
      </w:r>
      <w:r w:rsidR="00885209">
        <w:rPr>
          <w:rFonts w:ascii="Times New Roman" w:hAnsi="Times New Roman"/>
          <w:sz w:val="24"/>
          <w:szCs w:val="24"/>
        </w:rPr>
        <w:t>propiciar actividades de inicio, desarrollo y c</w:t>
      </w:r>
      <w:r w:rsidR="00885209" w:rsidRPr="00885209">
        <w:rPr>
          <w:rFonts w:ascii="Times New Roman" w:hAnsi="Times New Roman"/>
          <w:sz w:val="24"/>
          <w:szCs w:val="24"/>
        </w:rPr>
        <w:t>ierre</w:t>
      </w:r>
      <w:r w:rsidR="00885209">
        <w:rPr>
          <w:rFonts w:ascii="Times New Roman" w:hAnsi="Times New Roman"/>
          <w:sz w:val="24"/>
          <w:szCs w:val="24"/>
        </w:rPr>
        <w:t xml:space="preserve"> </w:t>
      </w:r>
      <w:r w:rsidR="009F176C">
        <w:rPr>
          <w:rFonts w:ascii="Times New Roman" w:hAnsi="Times New Roman"/>
          <w:sz w:val="24"/>
          <w:szCs w:val="24"/>
        </w:rPr>
        <w:t>a los niños(as)</w:t>
      </w:r>
      <w:r w:rsidRPr="0008278C">
        <w:rPr>
          <w:rFonts w:ascii="Times New Roman" w:hAnsi="Times New Roman"/>
          <w:sz w:val="24"/>
          <w:szCs w:val="24"/>
        </w:rPr>
        <w:t xml:space="preserve"> que fomenten su participación proactiva por medio de un proceso colaborativo y asociativo para su desarrollo cognoscitivo, al desarrollar su aprendizaje mediante la interacción, que permite a los estudiantes interiorizar las estructuras de su pensamient</w:t>
      </w:r>
      <w:r w:rsidR="00645750">
        <w:rPr>
          <w:rFonts w:ascii="Times New Roman" w:hAnsi="Times New Roman"/>
          <w:sz w:val="24"/>
          <w:szCs w:val="24"/>
        </w:rPr>
        <w:t xml:space="preserve">o </w:t>
      </w:r>
      <w:sdt>
        <w:sdtPr>
          <w:rPr>
            <w:rFonts w:ascii="Times New Roman" w:hAnsi="Times New Roman"/>
            <w:sz w:val="24"/>
            <w:szCs w:val="24"/>
          </w:rPr>
          <w:id w:val="1297570950"/>
          <w:citation/>
        </w:sdtPr>
        <w:sdtEndPr/>
        <w:sdtContent>
          <w:r>
            <w:rPr>
              <w:rFonts w:ascii="Times New Roman" w:hAnsi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/>
              <w:sz w:val="24"/>
              <w:szCs w:val="24"/>
            </w:rPr>
            <w:instrText xml:space="preserve"> CITATION Ort15 \l 3082 </w:instrText>
          </w:r>
          <w:r>
            <w:rPr>
              <w:rFonts w:ascii="Times New Roman" w:hAnsi="Times New Roman"/>
              <w:sz w:val="24"/>
              <w:szCs w:val="24"/>
            </w:rPr>
            <w:fldChar w:fldCharType="separate"/>
          </w:r>
          <w:r w:rsidRPr="0008278C">
            <w:rPr>
              <w:rFonts w:ascii="Times New Roman" w:hAnsi="Times New Roman"/>
              <w:noProof/>
              <w:sz w:val="24"/>
              <w:szCs w:val="24"/>
            </w:rPr>
            <w:t>(Ortíz, 2015)</w:t>
          </w:r>
          <w:r>
            <w:rPr>
              <w:rFonts w:ascii="Times New Roman" w:hAnsi="Times New Roman"/>
              <w:sz w:val="24"/>
              <w:szCs w:val="24"/>
            </w:rPr>
            <w:fldChar w:fldCharType="end"/>
          </w:r>
        </w:sdtContent>
      </w:sdt>
      <w:r w:rsidR="00645750">
        <w:rPr>
          <w:rFonts w:ascii="Times New Roman" w:hAnsi="Times New Roman"/>
          <w:sz w:val="24"/>
          <w:szCs w:val="24"/>
        </w:rPr>
        <w:t xml:space="preserve">, de acuerdo con </w:t>
      </w:r>
      <w:r w:rsidR="009F176C">
        <w:rPr>
          <w:rFonts w:ascii="Times New Roman" w:hAnsi="Times New Roman"/>
          <w:sz w:val="24"/>
          <w:szCs w:val="24"/>
        </w:rPr>
        <w:t xml:space="preserve">Howard Gardner de manera </w:t>
      </w:r>
      <w:r w:rsidR="0080503A">
        <w:rPr>
          <w:rFonts w:ascii="Times New Roman" w:hAnsi="Times New Roman"/>
          <w:sz w:val="24"/>
          <w:szCs w:val="24"/>
        </w:rPr>
        <w:t>que les</w:t>
      </w:r>
      <w:r w:rsidR="00885209">
        <w:rPr>
          <w:rFonts w:ascii="Times New Roman" w:hAnsi="Times New Roman"/>
          <w:sz w:val="24"/>
          <w:szCs w:val="24"/>
        </w:rPr>
        <w:t xml:space="preserve"> permitan a los niños(as)</w:t>
      </w:r>
      <w:r w:rsidR="0080503A" w:rsidRPr="0080503A">
        <w:rPr>
          <w:rFonts w:ascii="Times New Roman" w:hAnsi="Times New Roman"/>
          <w:sz w:val="24"/>
          <w:szCs w:val="24"/>
        </w:rPr>
        <w:t xml:space="preserve"> desarrollar las inteligencias múltiples por medio del planteamiento de diferentes actividades, </w:t>
      </w:r>
      <w:r w:rsidR="00885209">
        <w:rPr>
          <w:rFonts w:ascii="Times New Roman" w:hAnsi="Times New Roman"/>
          <w:sz w:val="24"/>
          <w:szCs w:val="24"/>
        </w:rPr>
        <w:t>puesto que su éxito en el aula virtual para el trabajo a distancia</w:t>
      </w:r>
      <w:r w:rsidR="0080503A" w:rsidRPr="0080503A">
        <w:rPr>
          <w:rFonts w:ascii="Times New Roman" w:hAnsi="Times New Roman"/>
          <w:sz w:val="24"/>
          <w:szCs w:val="24"/>
        </w:rPr>
        <w:t xml:space="preserve"> se basa en la idea de que, debido a estas ocho diferentes formas de pensar que existen, hay también diferentes maneras de aprender s</w:t>
      </w:r>
      <w:r w:rsidR="00E05598">
        <w:rPr>
          <w:rFonts w:ascii="Times New Roman" w:hAnsi="Times New Roman"/>
          <w:sz w:val="24"/>
          <w:szCs w:val="24"/>
        </w:rPr>
        <w:t xml:space="preserve">egún la inteligencia que los niños(as) tengan más </w:t>
      </w:r>
      <w:r w:rsidR="0080503A" w:rsidRPr="0080503A">
        <w:rPr>
          <w:rFonts w:ascii="Times New Roman" w:hAnsi="Times New Roman"/>
          <w:sz w:val="24"/>
          <w:szCs w:val="24"/>
        </w:rPr>
        <w:t xml:space="preserve">desarrollada  y,  por  lo  tanto,  </w:t>
      </w:r>
      <w:r w:rsidR="00885209">
        <w:rPr>
          <w:rFonts w:ascii="Times New Roman" w:hAnsi="Times New Roman"/>
          <w:sz w:val="24"/>
          <w:szCs w:val="24"/>
        </w:rPr>
        <w:t xml:space="preserve">se determina la organización del espacio, tiempo y recursos didácticos necesarios para enseñar a los mismos según su tipo de inteligencia </w:t>
      </w:r>
      <w:r w:rsidR="0080503A" w:rsidRPr="0080503A">
        <w:rPr>
          <w:rFonts w:ascii="Times New Roman" w:hAnsi="Times New Roman"/>
          <w:sz w:val="24"/>
          <w:szCs w:val="24"/>
        </w:rPr>
        <w:t>con el pro</w:t>
      </w:r>
      <w:r w:rsidR="00885209">
        <w:rPr>
          <w:rFonts w:ascii="Times New Roman" w:hAnsi="Times New Roman"/>
          <w:sz w:val="24"/>
          <w:szCs w:val="24"/>
        </w:rPr>
        <w:t xml:space="preserve">pósito de ofrecerles </w:t>
      </w:r>
      <w:r w:rsidR="0080503A" w:rsidRPr="0080503A">
        <w:rPr>
          <w:rFonts w:ascii="Times New Roman" w:hAnsi="Times New Roman"/>
          <w:sz w:val="24"/>
          <w:szCs w:val="24"/>
        </w:rPr>
        <w:t xml:space="preserve">un aprendizaje más eficaz, </w:t>
      </w:r>
      <w:r w:rsidR="0080503A">
        <w:rPr>
          <w:rFonts w:ascii="Times New Roman" w:hAnsi="Times New Roman"/>
          <w:sz w:val="24"/>
          <w:szCs w:val="24"/>
        </w:rPr>
        <w:t xml:space="preserve">de acuerdo con </w:t>
      </w:r>
      <w:sdt>
        <w:sdtPr>
          <w:rPr>
            <w:rFonts w:ascii="Times New Roman" w:hAnsi="Times New Roman"/>
            <w:sz w:val="24"/>
            <w:szCs w:val="24"/>
          </w:rPr>
          <w:id w:val="-732923200"/>
          <w:citation/>
        </w:sdtPr>
        <w:sdtEndPr/>
        <w:sdtContent>
          <w:r w:rsidR="0080503A">
            <w:rPr>
              <w:rFonts w:ascii="Times New Roman" w:hAnsi="Times New Roman"/>
              <w:sz w:val="24"/>
              <w:szCs w:val="24"/>
            </w:rPr>
            <w:fldChar w:fldCharType="begin"/>
          </w:r>
          <w:r w:rsidR="0080503A">
            <w:rPr>
              <w:rFonts w:ascii="Times New Roman" w:hAnsi="Times New Roman"/>
              <w:sz w:val="24"/>
              <w:szCs w:val="24"/>
            </w:rPr>
            <w:instrText xml:space="preserve"> CITATION Buq13 \l 3082 </w:instrText>
          </w:r>
          <w:r w:rsidR="0080503A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0503A" w:rsidRPr="0080503A">
            <w:rPr>
              <w:rFonts w:ascii="Times New Roman" w:hAnsi="Times New Roman"/>
              <w:noProof/>
              <w:sz w:val="24"/>
              <w:szCs w:val="24"/>
            </w:rPr>
            <w:t>(Buqueras, 2013)</w:t>
          </w:r>
          <w:r w:rsidR="0080503A">
            <w:rPr>
              <w:rFonts w:ascii="Times New Roman" w:hAnsi="Times New Roman"/>
              <w:sz w:val="24"/>
              <w:szCs w:val="24"/>
            </w:rPr>
            <w:fldChar w:fldCharType="end"/>
          </w:r>
        </w:sdtContent>
      </w:sdt>
      <w:r w:rsidR="0080503A">
        <w:rPr>
          <w:rFonts w:ascii="Times New Roman" w:hAnsi="Times New Roman"/>
          <w:sz w:val="24"/>
          <w:szCs w:val="24"/>
        </w:rPr>
        <w:t>.</w:t>
      </w:r>
    </w:p>
    <w:p w:rsidR="00747A86" w:rsidRDefault="00747A86" w:rsidP="008A68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conjunto con la perspectiva que propone</w:t>
      </w:r>
      <w:r w:rsidRPr="00747A86">
        <w:rPr>
          <w:rFonts w:ascii="Times New Roman" w:hAnsi="Times New Roman"/>
          <w:sz w:val="24"/>
          <w:szCs w:val="24"/>
        </w:rPr>
        <w:t xml:space="preserve"> Iván Pavlov respecto a la importancia de propiciar experiencias de aprendizaje centradas en promo</w:t>
      </w:r>
      <w:r w:rsidR="00E05598">
        <w:rPr>
          <w:rFonts w:ascii="Times New Roman" w:hAnsi="Times New Roman"/>
          <w:sz w:val="24"/>
          <w:szCs w:val="24"/>
        </w:rPr>
        <w:t>ver la estimulación de los niños(as)</w:t>
      </w:r>
      <w:r w:rsidRPr="00747A86">
        <w:rPr>
          <w:rFonts w:ascii="Times New Roman" w:hAnsi="Times New Roman"/>
          <w:sz w:val="24"/>
          <w:szCs w:val="24"/>
        </w:rPr>
        <w:t xml:space="preserve"> para logar que lleguen a producir respuestas que den un panorama general de sus aprendizajes, vivencias y experiencias previas, que sirvan como base para el diseño y planteamiento de situaciones de aprendizaje futuras, con el propósito de extraer información  que permita adecuar y mejorar estratégicamente el proceso de enseñanza – ap</w:t>
      </w:r>
      <w:r w:rsidR="00E05598">
        <w:rPr>
          <w:rFonts w:ascii="Times New Roman" w:hAnsi="Times New Roman"/>
          <w:sz w:val="24"/>
          <w:szCs w:val="24"/>
        </w:rPr>
        <w:t>rendizaje de los niños(as)</w:t>
      </w:r>
      <w:r w:rsidRPr="00747A86">
        <w:rPr>
          <w:rFonts w:ascii="Times New Roman" w:hAnsi="Times New Roman"/>
          <w:sz w:val="24"/>
          <w:szCs w:val="24"/>
        </w:rPr>
        <w:t xml:space="preserve"> en la planificación de secuencias didácticas que se adapten a sus necesidades, según (Porta, 2018).</w:t>
      </w:r>
    </w:p>
    <w:p w:rsidR="004E21BD" w:rsidRDefault="008A68FF" w:rsidP="004E21B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A68FF">
        <w:rPr>
          <w:rFonts w:ascii="Times New Roman" w:hAnsi="Times New Roman"/>
          <w:sz w:val="24"/>
          <w:szCs w:val="24"/>
        </w:rPr>
        <w:t xml:space="preserve">Y así finalmente se puede determinar que </w:t>
      </w:r>
      <w:r>
        <w:rPr>
          <w:rFonts w:ascii="Times New Roman" w:hAnsi="Times New Roman"/>
          <w:sz w:val="24"/>
          <w:szCs w:val="24"/>
        </w:rPr>
        <w:t xml:space="preserve">la situación didáctica fue diseñada </w:t>
      </w:r>
      <w:r w:rsidRPr="008A68FF">
        <w:rPr>
          <w:rFonts w:ascii="Times New Roman" w:hAnsi="Times New Roman"/>
          <w:sz w:val="24"/>
          <w:szCs w:val="24"/>
        </w:rPr>
        <w:t>con base en el enfoque de la resolución</w:t>
      </w:r>
      <w:r w:rsidR="00E05598">
        <w:rPr>
          <w:rFonts w:ascii="Times New Roman" w:hAnsi="Times New Roman"/>
          <w:sz w:val="24"/>
          <w:szCs w:val="24"/>
        </w:rPr>
        <w:t xml:space="preserve"> de problemas para que los niños(as)</w:t>
      </w:r>
      <w:r w:rsidRPr="008A68FF">
        <w:rPr>
          <w:rFonts w:ascii="Times New Roman" w:hAnsi="Times New Roman"/>
          <w:sz w:val="24"/>
          <w:szCs w:val="24"/>
        </w:rPr>
        <w:t xml:space="preserve"> aprendan resolviendo, al tomar como r</w:t>
      </w:r>
      <w:r w:rsidR="00583D72">
        <w:rPr>
          <w:rFonts w:ascii="Times New Roman" w:hAnsi="Times New Roman"/>
          <w:sz w:val="24"/>
          <w:szCs w:val="24"/>
        </w:rPr>
        <w:t xml:space="preserve">eferencia el diagnóstico del grupo de práctica y las orientaciones didácticas del plan y programa de estudios Aprendizajes Clave, para la implementación de estas </w:t>
      </w:r>
      <w:r w:rsidRPr="008A68FF">
        <w:rPr>
          <w:rFonts w:ascii="Times New Roman" w:hAnsi="Times New Roman"/>
          <w:sz w:val="24"/>
          <w:szCs w:val="24"/>
        </w:rPr>
        <w:t>propuestas de actividades que fomentan el desarrollo de los aprendizajes esperados en los infantes al permitirles desarrollar sus capacidades y llevar a cabo la construcción de conocimientos para utilizarlos en situaci</w:t>
      </w:r>
      <w:r>
        <w:rPr>
          <w:rFonts w:ascii="Times New Roman" w:hAnsi="Times New Roman"/>
          <w:sz w:val="24"/>
          <w:szCs w:val="24"/>
        </w:rPr>
        <w:t xml:space="preserve">ones variadas </w:t>
      </w:r>
      <w:sdt>
        <w:sdtPr>
          <w:rPr>
            <w:rFonts w:ascii="Times New Roman" w:hAnsi="Times New Roman"/>
            <w:sz w:val="24"/>
            <w:szCs w:val="24"/>
          </w:rPr>
          <w:id w:val="-1882468591"/>
          <w:citation/>
        </w:sdtPr>
        <w:sdtEndPr/>
        <w:sdtContent>
          <w:r>
            <w:rPr>
              <w:rFonts w:ascii="Times New Roman" w:hAnsi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/>
              <w:sz w:val="24"/>
              <w:szCs w:val="24"/>
            </w:rPr>
            <w:instrText xml:space="preserve"> CITATION Sec17 \l 3082 </w:instrText>
          </w:r>
          <w:r>
            <w:rPr>
              <w:rFonts w:ascii="Times New Roman" w:hAnsi="Times New Roman"/>
              <w:sz w:val="24"/>
              <w:szCs w:val="24"/>
            </w:rPr>
            <w:fldChar w:fldCharType="separate"/>
          </w:r>
          <w:r w:rsidRPr="008A68FF">
            <w:rPr>
              <w:rFonts w:ascii="Times New Roman" w:hAnsi="Times New Roman"/>
              <w:noProof/>
              <w:sz w:val="24"/>
              <w:szCs w:val="24"/>
            </w:rPr>
            <w:t>(SEP, 2017)</w:t>
          </w:r>
          <w:r>
            <w:rPr>
              <w:rFonts w:ascii="Times New Roman" w:hAnsi="Times New Roman"/>
              <w:sz w:val="24"/>
              <w:szCs w:val="24"/>
            </w:rPr>
            <w:fldChar w:fldCharType="end"/>
          </w:r>
        </w:sdtContent>
      </w:sdt>
      <w:r w:rsidRPr="008A68FF">
        <w:rPr>
          <w:rFonts w:ascii="Times New Roman" w:hAnsi="Times New Roman"/>
          <w:sz w:val="24"/>
          <w:szCs w:val="24"/>
        </w:rPr>
        <w:t>, pues conside</w:t>
      </w:r>
      <w:r w:rsidR="00E05598">
        <w:rPr>
          <w:rFonts w:ascii="Times New Roman" w:hAnsi="Times New Roman"/>
          <w:sz w:val="24"/>
          <w:szCs w:val="24"/>
        </w:rPr>
        <w:t xml:space="preserve">ro que dicha situación didáctica tiene </w:t>
      </w:r>
      <w:r w:rsidRPr="008A68FF">
        <w:rPr>
          <w:rFonts w:ascii="Times New Roman" w:hAnsi="Times New Roman"/>
          <w:sz w:val="24"/>
          <w:szCs w:val="24"/>
        </w:rPr>
        <w:t>relación congruente con los enfo</w:t>
      </w:r>
      <w:r w:rsidR="00E05598">
        <w:rPr>
          <w:rFonts w:ascii="Times New Roman" w:hAnsi="Times New Roman"/>
          <w:sz w:val="24"/>
          <w:szCs w:val="24"/>
        </w:rPr>
        <w:t>ques de enseñanza-aprendizaje que establece el plan y programa de estudios Aprendizajes Clave</w:t>
      </w:r>
      <w:r w:rsidRPr="008A68FF">
        <w:rPr>
          <w:rFonts w:ascii="Times New Roman" w:hAnsi="Times New Roman"/>
          <w:sz w:val="24"/>
          <w:szCs w:val="24"/>
        </w:rPr>
        <w:t>, con el propósito de generar experiencias de aprendi</w:t>
      </w:r>
      <w:r w:rsidR="00E05598">
        <w:rPr>
          <w:rFonts w:ascii="Times New Roman" w:hAnsi="Times New Roman"/>
          <w:sz w:val="24"/>
          <w:szCs w:val="24"/>
        </w:rPr>
        <w:t>zaje para el desarrollo de niños(as)</w:t>
      </w:r>
      <w:r w:rsidRPr="008A68FF">
        <w:rPr>
          <w:rFonts w:ascii="Times New Roman" w:hAnsi="Times New Roman"/>
          <w:sz w:val="24"/>
          <w:szCs w:val="24"/>
        </w:rPr>
        <w:t xml:space="preserve"> curiosos, activos y aprendices competentes, al concebirlos como constructores de su conocimiento que asumen dicho proceso para dar sentido a la realidad que les </w:t>
      </w:r>
      <w:r w:rsidR="00E05598">
        <w:rPr>
          <w:rFonts w:ascii="Times New Roman" w:hAnsi="Times New Roman"/>
          <w:sz w:val="24"/>
          <w:szCs w:val="24"/>
        </w:rPr>
        <w:t>rodea a muy temprana edad</w:t>
      </w:r>
      <w:r w:rsidRPr="008A68FF">
        <w:rPr>
          <w:rFonts w:ascii="Times New Roman" w:hAnsi="Times New Roman"/>
          <w:sz w:val="24"/>
          <w:szCs w:val="24"/>
        </w:rPr>
        <w:t xml:space="preserve">, puesto </w:t>
      </w:r>
      <w:r w:rsidRPr="008A68FF">
        <w:rPr>
          <w:rFonts w:ascii="Times New Roman" w:hAnsi="Times New Roman"/>
          <w:sz w:val="24"/>
          <w:szCs w:val="24"/>
        </w:rPr>
        <w:lastRenderedPageBreak/>
        <w:t>que el diseño de las actividades y la implementación de las est</w:t>
      </w:r>
      <w:r w:rsidR="00E05598">
        <w:rPr>
          <w:rFonts w:ascii="Times New Roman" w:hAnsi="Times New Roman"/>
          <w:sz w:val="24"/>
          <w:szCs w:val="24"/>
        </w:rPr>
        <w:t xml:space="preserve">rategias están centradas en promover los </w:t>
      </w:r>
      <w:r w:rsidRPr="008A68FF">
        <w:rPr>
          <w:rFonts w:ascii="Times New Roman" w:hAnsi="Times New Roman"/>
          <w:sz w:val="24"/>
          <w:szCs w:val="24"/>
        </w:rPr>
        <w:t>proceso</w:t>
      </w:r>
      <w:r w:rsidR="00E05598">
        <w:rPr>
          <w:rFonts w:ascii="Times New Roman" w:hAnsi="Times New Roman"/>
          <w:sz w:val="24"/>
          <w:szCs w:val="24"/>
        </w:rPr>
        <w:t>s</w:t>
      </w:r>
      <w:r w:rsidRPr="008A68FF">
        <w:rPr>
          <w:rFonts w:ascii="Times New Roman" w:hAnsi="Times New Roman"/>
          <w:sz w:val="24"/>
          <w:szCs w:val="24"/>
        </w:rPr>
        <w:t xml:space="preserve"> de apre</w:t>
      </w:r>
      <w:r>
        <w:rPr>
          <w:rFonts w:ascii="Times New Roman" w:hAnsi="Times New Roman"/>
          <w:sz w:val="24"/>
          <w:szCs w:val="24"/>
        </w:rPr>
        <w:t>ndiz</w:t>
      </w:r>
      <w:r w:rsidR="00645750">
        <w:rPr>
          <w:rFonts w:ascii="Times New Roman" w:hAnsi="Times New Roman"/>
          <w:sz w:val="24"/>
          <w:szCs w:val="24"/>
        </w:rPr>
        <w:t xml:space="preserve">aje </w:t>
      </w:r>
      <w:r>
        <w:rPr>
          <w:rFonts w:ascii="Times New Roman" w:hAnsi="Times New Roman"/>
          <w:sz w:val="24"/>
          <w:szCs w:val="24"/>
        </w:rPr>
        <w:t xml:space="preserve">de los niños(as) </w:t>
      </w:r>
      <w:sdt>
        <w:sdtPr>
          <w:rPr>
            <w:rFonts w:ascii="Times New Roman" w:hAnsi="Times New Roman"/>
            <w:sz w:val="24"/>
            <w:szCs w:val="24"/>
          </w:rPr>
          <w:id w:val="-1117606828"/>
          <w:citation/>
        </w:sdtPr>
        <w:sdtEndPr/>
        <w:sdtContent>
          <w:r w:rsidR="004E21BD">
            <w:rPr>
              <w:rFonts w:ascii="Times New Roman" w:hAnsi="Times New Roman"/>
              <w:sz w:val="24"/>
              <w:szCs w:val="24"/>
            </w:rPr>
            <w:fldChar w:fldCharType="begin"/>
          </w:r>
          <w:r w:rsidR="004E21BD">
            <w:rPr>
              <w:rFonts w:ascii="Times New Roman" w:hAnsi="Times New Roman"/>
              <w:sz w:val="24"/>
              <w:szCs w:val="24"/>
            </w:rPr>
            <w:instrText xml:space="preserve"> CITATION Álv05 \l 3082 </w:instrText>
          </w:r>
          <w:r w:rsidR="004E21BD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E21BD" w:rsidRPr="004E21BD">
            <w:rPr>
              <w:rFonts w:ascii="Times New Roman" w:hAnsi="Times New Roman"/>
              <w:noProof/>
              <w:sz w:val="24"/>
              <w:szCs w:val="24"/>
            </w:rPr>
            <w:t>(Álvarez, 2005)</w:t>
          </w:r>
          <w:r w:rsidR="004E21BD">
            <w:rPr>
              <w:rFonts w:ascii="Times New Roman" w:hAnsi="Times New Roman"/>
              <w:sz w:val="24"/>
              <w:szCs w:val="24"/>
            </w:rPr>
            <w:fldChar w:fldCharType="end"/>
          </w:r>
        </w:sdtContent>
      </w:sdt>
      <w:r w:rsidR="00E05598">
        <w:rPr>
          <w:rFonts w:ascii="Times New Roman" w:hAnsi="Times New Roman"/>
          <w:sz w:val="24"/>
          <w:szCs w:val="24"/>
        </w:rPr>
        <w:t xml:space="preserve"> y en</w:t>
      </w:r>
      <w:r w:rsidRPr="008A68FF">
        <w:rPr>
          <w:rFonts w:ascii="Times New Roman" w:hAnsi="Times New Roman"/>
          <w:sz w:val="24"/>
          <w:szCs w:val="24"/>
        </w:rPr>
        <w:t xml:space="preserve"> recuperar sus aprendizajes previos, para después partir de ellos y desarrollar a</w:t>
      </w:r>
      <w:r w:rsidR="00645750">
        <w:rPr>
          <w:rFonts w:ascii="Times New Roman" w:hAnsi="Times New Roman"/>
          <w:sz w:val="24"/>
          <w:szCs w:val="24"/>
        </w:rPr>
        <w:t>l máximo sus</w:t>
      </w:r>
      <w:r w:rsidR="00E05598">
        <w:rPr>
          <w:rFonts w:ascii="Times New Roman" w:hAnsi="Times New Roman"/>
          <w:sz w:val="24"/>
          <w:szCs w:val="24"/>
        </w:rPr>
        <w:t xml:space="preserve"> conocimientos, habilidades, actitudes, aptitudes y </w:t>
      </w:r>
      <w:r w:rsidR="00645750">
        <w:rPr>
          <w:rFonts w:ascii="Times New Roman" w:hAnsi="Times New Roman"/>
          <w:sz w:val="24"/>
          <w:szCs w:val="24"/>
        </w:rPr>
        <w:t xml:space="preserve">capacidades </w:t>
      </w:r>
      <w:r w:rsidR="004E21BD">
        <w:rPr>
          <w:rFonts w:ascii="Times New Roman" w:hAnsi="Times New Roman"/>
          <w:sz w:val="24"/>
          <w:szCs w:val="24"/>
        </w:rPr>
        <w:t xml:space="preserve">al máximo, de acuerdo con </w:t>
      </w:r>
      <w:sdt>
        <w:sdtPr>
          <w:rPr>
            <w:rFonts w:ascii="Times New Roman" w:hAnsi="Times New Roman"/>
            <w:sz w:val="24"/>
            <w:szCs w:val="24"/>
          </w:rPr>
          <w:id w:val="-759985396"/>
          <w:citation/>
        </w:sdtPr>
        <w:sdtEndPr/>
        <w:sdtContent>
          <w:r w:rsidR="004E21BD">
            <w:rPr>
              <w:rFonts w:ascii="Times New Roman" w:hAnsi="Times New Roman"/>
              <w:sz w:val="24"/>
              <w:szCs w:val="24"/>
            </w:rPr>
            <w:fldChar w:fldCharType="begin"/>
          </w:r>
          <w:r w:rsidR="004E21BD">
            <w:rPr>
              <w:rFonts w:ascii="Times New Roman" w:hAnsi="Times New Roman"/>
              <w:sz w:val="24"/>
              <w:szCs w:val="24"/>
            </w:rPr>
            <w:instrText xml:space="preserve"> CITATION Bra08 \l 3082 </w:instrText>
          </w:r>
          <w:r w:rsidR="004E21BD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4E21BD" w:rsidRPr="004E21BD">
            <w:rPr>
              <w:rFonts w:ascii="Times New Roman" w:hAnsi="Times New Roman"/>
              <w:noProof/>
              <w:sz w:val="24"/>
              <w:szCs w:val="24"/>
            </w:rPr>
            <w:t>(Brailovsky, 2008)</w:t>
          </w:r>
          <w:r w:rsidR="004E21BD">
            <w:rPr>
              <w:rFonts w:ascii="Times New Roman" w:hAnsi="Times New Roman"/>
              <w:sz w:val="24"/>
              <w:szCs w:val="24"/>
            </w:rPr>
            <w:fldChar w:fldCharType="end"/>
          </w:r>
        </w:sdtContent>
      </w:sdt>
      <w:r w:rsidR="004E21BD">
        <w:rPr>
          <w:rFonts w:ascii="Times New Roman" w:hAnsi="Times New Roman"/>
          <w:sz w:val="24"/>
          <w:szCs w:val="24"/>
        </w:rPr>
        <w:t>.</w:t>
      </w:r>
    </w:p>
    <w:p w:rsidR="004E21BD" w:rsidRDefault="004E21BD" w:rsidP="004E21B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dt>
      <w:sdtPr>
        <w:rPr>
          <w:rFonts w:ascii="Calibri" w:eastAsia="Calibri" w:hAnsi="Calibri" w:cs="Times New Roman"/>
          <w:color w:val="auto"/>
          <w:sz w:val="22"/>
          <w:szCs w:val="22"/>
          <w:lang w:val="es-ES" w:eastAsia="en-US"/>
        </w:rPr>
        <w:id w:val="-176655807"/>
        <w:docPartObj>
          <w:docPartGallery w:val="Bibliographies"/>
          <w:docPartUnique/>
        </w:docPartObj>
      </w:sdtPr>
      <w:sdtEndPr/>
      <w:sdtContent>
        <w:p w:rsidR="004E21BD" w:rsidRDefault="004E21BD" w:rsidP="004E21BD">
          <w:pPr>
            <w:pStyle w:val="Ttulo1"/>
            <w:spacing w:before="0"/>
            <w:jc w:val="both"/>
            <w:rPr>
              <w:rFonts w:ascii="Times New Roman" w:hAnsi="Times New Roman" w:cs="Times New Roman"/>
              <w:sz w:val="24"/>
              <w:szCs w:val="24"/>
              <w:lang w:val="es-ES"/>
            </w:rPr>
          </w:pPr>
          <w:r w:rsidRPr="004E21BD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p w:rsidR="004E21BD" w:rsidRPr="004E21BD" w:rsidRDefault="004E21BD" w:rsidP="004E21BD">
          <w:pPr>
            <w:spacing w:after="0"/>
            <w:rPr>
              <w:lang w:eastAsia="es-MX"/>
            </w:rPr>
          </w:pPr>
        </w:p>
        <w:sdt>
          <w:sdtPr>
            <w:rPr>
              <w:rFonts w:ascii="Times New Roman" w:hAnsi="Times New Roman"/>
              <w:sz w:val="24"/>
              <w:szCs w:val="24"/>
            </w:rPr>
            <w:id w:val="111145805"/>
            <w:bibliography/>
          </w:sdtPr>
          <w:sdtEndPr/>
          <w:sdtContent>
            <w:p w:rsidR="004E21BD" w:rsidRPr="004E21BD" w:rsidRDefault="004E21BD" w:rsidP="004E21BD">
              <w:pPr>
                <w:pStyle w:val="Bibliografa"/>
                <w:ind w:left="720" w:hanging="720"/>
                <w:jc w:val="both"/>
                <w:rPr>
                  <w:rFonts w:ascii="Times New Roman" w:hAnsi="Times New Roman"/>
                  <w:noProof/>
                  <w:sz w:val="24"/>
                  <w:szCs w:val="24"/>
                </w:rPr>
              </w:pPr>
              <w:r w:rsidRPr="004E21BD">
                <w:rPr>
                  <w:rFonts w:ascii="Times New Roman" w:hAnsi="Times New Roman"/>
                  <w:sz w:val="24"/>
                  <w:szCs w:val="24"/>
                </w:rPr>
                <w:fldChar w:fldCharType="begin"/>
              </w:r>
              <w:r w:rsidRPr="004E21BD">
                <w:rPr>
                  <w:rFonts w:ascii="Times New Roman" w:hAnsi="Times New Roman"/>
                  <w:sz w:val="24"/>
                  <w:szCs w:val="24"/>
                </w:rPr>
                <w:instrText>BIBLIOGRAPHY</w:instrText>
              </w:r>
              <w:r w:rsidRPr="004E21BD">
                <w:rPr>
                  <w:rFonts w:ascii="Times New Roman" w:hAnsi="Times New Roman"/>
                  <w:sz w:val="24"/>
                  <w:szCs w:val="24"/>
                </w:rPr>
                <w:fldChar w:fldCharType="separate"/>
              </w:r>
              <w:r w:rsidRPr="004E21BD">
                <w:rPr>
                  <w:rFonts w:ascii="Times New Roman" w:hAnsi="Times New Roman"/>
                  <w:noProof/>
                  <w:sz w:val="24"/>
                  <w:szCs w:val="24"/>
                </w:rPr>
                <w:t xml:space="preserve">Álvarez, J. (2005). </w:t>
              </w:r>
              <w:r w:rsidRPr="004E21BD">
                <w:rPr>
                  <w:rFonts w:ascii="Times New Roman" w:hAnsi="Times New Roman"/>
                  <w:i/>
                  <w:iCs/>
                  <w:noProof/>
                  <w:sz w:val="24"/>
                  <w:szCs w:val="24"/>
                </w:rPr>
                <w:t>Evaluar para conocer examinar para excluir.</w:t>
              </w:r>
              <w:r w:rsidRPr="004E21BD">
                <w:rPr>
                  <w:rFonts w:ascii="Times New Roman" w:hAnsi="Times New Roman"/>
                  <w:noProof/>
                  <w:sz w:val="24"/>
                  <w:szCs w:val="24"/>
                </w:rPr>
                <w:t xml:space="preserve"> Morata Segunda edición: Madrid.</w:t>
              </w:r>
            </w:p>
            <w:p w:rsidR="004E21BD" w:rsidRPr="004E21BD" w:rsidRDefault="004E21BD" w:rsidP="004E21BD">
              <w:pPr>
                <w:pStyle w:val="Bibliografa"/>
                <w:ind w:left="720" w:hanging="720"/>
                <w:jc w:val="both"/>
                <w:rPr>
                  <w:rFonts w:ascii="Times New Roman" w:hAnsi="Times New Roman"/>
                  <w:noProof/>
                  <w:sz w:val="24"/>
                  <w:szCs w:val="24"/>
                </w:rPr>
              </w:pPr>
              <w:r w:rsidRPr="004E21BD">
                <w:rPr>
                  <w:rFonts w:ascii="Times New Roman" w:hAnsi="Times New Roman"/>
                  <w:noProof/>
                  <w:sz w:val="24"/>
                  <w:szCs w:val="24"/>
                </w:rPr>
                <w:t xml:space="preserve">Brailovsky, D. (2008). </w:t>
              </w:r>
              <w:r w:rsidRPr="004E21BD">
                <w:rPr>
                  <w:rFonts w:ascii="Times New Roman" w:hAnsi="Times New Roman"/>
                  <w:i/>
                  <w:iCs/>
                  <w:noProof/>
                  <w:sz w:val="24"/>
                  <w:szCs w:val="24"/>
                </w:rPr>
                <w:t>Sentidos perdidos de la experiencia escolar.</w:t>
              </w:r>
              <w:r w:rsidRPr="004E21BD">
                <w:rPr>
                  <w:rFonts w:ascii="Times New Roman" w:hAnsi="Times New Roman"/>
                  <w:noProof/>
                  <w:sz w:val="24"/>
                  <w:szCs w:val="24"/>
                </w:rPr>
                <w:t xml:space="preserve"> Argentina: Noveduc.</w:t>
              </w:r>
            </w:p>
            <w:p w:rsidR="004E21BD" w:rsidRPr="004E21BD" w:rsidRDefault="004E21BD" w:rsidP="004E21BD">
              <w:pPr>
                <w:pStyle w:val="Bibliografa"/>
                <w:ind w:left="720" w:hanging="720"/>
                <w:jc w:val="both"/>
                <w:rPr>
                  <w:rFonts w:ascii="Times New Roman" w:hAnsi="Times New Roman"/>
                  <w:noProof/>
                  <w:sz w:val="24"/>
                  <w:szCs w:val="24"/>
                </w:rPr>
              </w:pPr>
              <w:r w:rsidRPr="004E21BD">
                <w:rPr>
                  <w:rFonts w:ascii="Times New Roman" w:hAnsi="Times New Roman"/>
                  <w:noProof/>
                  <w:sz w:val="24"/>
                  <w:szCs w:val="24"/>
                </w:rPr>
                <w:t xml:space="preserve">Buqueras, M. (2013). </w:t>
              </w:r>
              <w:r w:rsidRPr="004E21BD">
                <w:rPr>
                  <w:rFonts w:ascii="Times New Roman" w:hAnsi="Times New Roman"/>
                  <w:i/>
                  <w:iCs/>
                  <w:noProof/>
                  <w:sz w:val="24"/>
                  <w:szCs w:val="24"/>
                </w:rPr>
                <w:t>La importancia del desarrollo de las inteligencias múltiples desde Educación Infantil: propuesta de actividades.</w:t>
              </w:r>
              <w:r w:rsidRPr="004E21BD">
                <w:rPr>
                  <w:rFonts w:ascii="Times New Roman" w:hAnsi="Times New Roman"/>
                  <w:noProof/>
                  <w:sz w:val="24"/>
                  <w:szCs w:val="24"/>
                </w:rPr>
                <w:t xml:space="preserve"> Tarragona.: Universidad Internacional de La Rioja. Facultad de Educación. Obtenido de https://reunir.unir.net/bitstream/handle/123456789/2208/Busqueras-Vila.pdf?sequence=1</w:t>
              </w:r>
            </w:p>
            <w:p w:rsidR="004E21BD" w:rsidRPr="004E21BD" w:rsidRDefault="004E21BD" w:rsidP="004E21BD">
              <w:pPr>
                <w:pStyle w:val="Bibliografa"/>
                <w:ind w:left="720" w:hanging="720"/>
                <w:jc w:val="both"/>
                <w:rPr>
                  <w:rFonts w:ascii="Times New Roman" w:hAnsi="Times New Roman"/>
                  <w:noProof/>
                  <w:sz w:val="24"/>
                  <w:szCs w:val="24"/>
                </w:rPr>
              </w:pPr>
              <w:r w:rsidRPr="004E21BD">
                <w:rPr>
                  <w:rFonts w:ascii="Times New Roman" w:hAnsi="Times New Roman"/>
                  <w:noProof/>
                  <w:sz w:val="24"/>
                  <w:szCs w:val="24"/>
                </w:rPr>
                <w:t xml:space="preserve">Camacho, H., Casilla, D., &amp; Finol de Franco, M. (2008). LA INDAGACIÓN: UNA ESTRATEGIA INNOVADORA PARA EL APRENDIZAJE DE PROCESOS DE INVESTIGACIÓN. </w:t>
              </w:r>
              <w:r w:rsidRPr="004E21BD">
                <w:rPr>
                  <w:rFonts w:ascii="Times New Roman" w:hAnsi="Times New Roman"/>
                  <w:i/>
                  <w:iCs/>
                  <w:noProof/>
                  <w:sz w:val="24"/>
                  <w:szCs w:val="24"/>
                </w:rPr>
                <w:t>Revista de Educación Laurus.</w:t>
              </w:r>
              <w:r w:rsidRPr="004E21BD">
                <w:rPr>
                  <w:rFonts w:ascii="Times New Roman" w:hAnsi="Times New Roman"/>
                  <w:noProof/>
                  <w:sz w:val="24"/>
                  <w:szCs w:val="24"/>
                </w:rPr>
                <w:t>, 1-24. Obtenido de https://www.redalyc.org/pdf/761/76111491014.pdf</w:t>
              </w:r>
            </w:p>
            <w:p w:rsidR="004E21BD" w:rsidRPr="004E21BD" w:rsidRDefault="004E21BD" w:rsidP="004E21BD">
              <w:pPr>
                <w:pStyle w:val="Bibliografa"/>
                <w:ind w:left="720" w:hanging="720"/>
                <w:jc w:val="both"/>
                <w:rPr>
                  <w:rFonts w:ascii="Times New Roman" w:hAnsi="Times New Roman"/>
                  <w:noProof/>
                  <w:sz w:val="24"/>
                  <w:szCs w:val="24"/>
                </w:rPr>
              </w:pPr>
              <w:r w:rsidRPr="004E21BD">
                <w:rPr>
                  <w:rFonts w:ascii="Times New Roman" w:hAnsi="Times New Roman"/>
                  <w:noProof/>
                  <w:sz w:val="24"/>
                  <w:szCs w:val="24"/>
                </w:rPr>
                <w:t xml:space="preserve">Garófano, V. V., Cano Guirado, L., Chacón Cuberos, R., Padial Ruz, R., &amp; Martínez Martínez, A. (2009). IMPORTANCIA DE LA MOTRICIDAD PARA EL DESARROLLO INTEGRAL. </w:t>
              </w:r>
              <w:r w:rsidRPr="004E21BD">
                <w:rPr>
                  <w:rFonts w:ascii="Times New Roman" w:hAnsi="Times New Roman"/>
                  <w:i/>
                  <w:iCs/>
                  <w:noProof/>
                  <w:sz w:val="24"/>
                  <w:szCs w:val="24"/>
                </w:rPr>
                <w:t>Revista digital de educación física.</w:t>
              </w:r>
              <w:r w:rsidRPr="004E21BD">
                <w:rPr>
                  <w:rFonts w:ascii="Times New Roman" w:hAnsi="Times New Roman"/>
                  <w:noProof/>
                  <w:sz w:val="24"/>
                  <w:szCs w:val="24"/>
                </w:rPr>
                <w:t>, 17. Obtenido de file:///C:/Users/HP/Downloads/Dialnet-ImportanciaDeLaMotricidadParaElDesarrolloIntegralD-6038088.pdf</w:t>
              </w:r>
            </w:p>
            <w:p w:rsidR="004E21BD" w:rsidRPr="004E21BD" w:rsidRDefault="004E21BD" w:rsidP="004E21BD">
              <w:pPr>
                <w:pStyle w:val="Bibliografa"/>
                <w:ind w:left="720" w:hanging="720"/>
                <w:jc w:val="both"/>
                <w:rPr>
                  <w:rFonts w:ascii="Times New Roman" w:hAnsi="Times New Roman"/>
                  <w:noProof/>
                  <w:sz w:val="24"/>
                  <w:szCs w:val="24"/>
                </w:rPr>
              </w:pPr>
              <w:r w:rsidRPr="004E21BD">
                <w:rPr>
                  <w:rFonts w:ascii="Times New Roman" w:hAnsi="Times New Roman"/>
                  <w:noProof/>
                  <w:sz w:val="24"/>
                  <w:szCs w:val="24"/>
                </w:rPr>
                <w:t xml:space="preserve">Ortíz, D. (2015). El constructivismo como teoría y método de enseñanza. </w:t>
              </w:r>
              <w:r w:rsidRPr="004E21BD">
                <w:rPr>
                  <w:rFonts w:ascii="Times New Roman" w:hAnsi="Times New Roman"/>
                  <w:i/>
                  <w:iCs/>
                  <w:noProof/>
                  <w:sz w:val="24"/>
                  <w:szCs w:val="24"/>
                </w:rPr>
                <w:t>Sophia, Colección de Filosofía de la Educación.</w:t>
              </w:r>
              <w:r w:rsidRPr="004E21BD">
                <w:rPr>
                  <w:rFonts w:ascii="Times New Roman" w:hAnsi="Times New Roman"/>
                  <w:noProof/>
                  <w:sz w:val="24"/>
                  <w:szCs w:val="24"/>
                </w:rPr>
                <w:t>, 93-110. Obtenido de https://www.redalyc.org/pdf/4418/441846096005.pdf</w:t>
              </w:r>
            </w:p>
            <w:p w:rsidR="004E21BD" w:rsidRPr="004E21BD" w:rsidRDefault="004E21BD" w:rsidP="004E21BD">
              <w:pPr>
                <w:pStyle w:val="Bibliografa"/>
                <w:ind w:left="720" w:hanging="720"/>
                <w:jc w:val="both"/>
                <w:rPr>
                  <w:rFonts w:ascii="Times New Roman" w:hAnsi="Times New Roman"/>
                  <w:noProof/>
                  <w:sz w:val="24"/>
                  <w:szCs w:val="24"/>
                </w:rPr>
              </w:pPr>
              <w:r w:rsidRPr="004E21BD">
                <w:rPr>
                  <w:rFonts w:ascii="Times New Roman" w:hAnsi="Times New Roman"/>
                  <w:noProof/>
                  <w:sz w:val="24"/>
                  <w:szCs w:val="24"/>
                </w:rPr>
                <w:t xml:space="preserve">SEP. (2017). </w:t>
              </w:r>
              <w:r w:rsidRPr="004E21BD">
                <w:rPr>
                  <w:rFonts w:ascii="Times New Roman" w:hAnsi="Times New Roman"/>
                  <w:i/>
                  <w:iCs/>
                  <w:noProof/>
                  <w:sz w:val="24"/>
                  <w:szCs w:val="24"/>
                </w:rPr>
                <w:t>Aprendizajes Clave.</w:t>
              </w:r>
              <w:r w:rsidRPr="004E21BD">
                <w:rPr>
                  <w:rFonts w:ascii="Times New Roman" w:hAnsi="Times New Roman"/>
                  <w:noProof/>
                  <w:sz w:val="24"/>
                  <w:szCs w:val="24"/>
                </w:rPr>
                <w:t xml:space="preserve"> Ciudad de México.: SEP. Obtenido de https://bit.ly/3oNdeBg</w:t>
              </w:r>
            </w:p>
            <w:p w:rsidR="004E21BD" w:rsidRDefault="004E21BD" w:rsidP="004E21BD">
              <w:pPr>
                <w:jc w:val="both"/>
              </w:pPr>
              <w:r w:rsidRPr="004E21BD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4E21BD" w:rsidRPr="004E21BD" w:rsidRDefault="004E21BD" w:rsidP="004E21B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E21BD" w:rsidRPr="004E21BD" w:rsidSect="0080503A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F3"/>
    <w:rsid w:val="0008278C"/>
    <w:rsid w:val="000F37F3"/>
    <w:rsid w:val="001225B3"/>
    <w:rsid w:val="004E21BD"/>
    <w:rsid w:val="00583D72"/>
    <w:rsid w:val="005C4429"/>
    <w:rsid w:val="005C7E3F"/>
    <w:rsid w:val="00645750"/>
    <w:rsid w:val="0065433E"/>
    <w:rsid w:val="006945DC"/>
    <w:rsid w:val="006B2283"/>
    <w:rsid w:val="00702274"/>
    <w:rsid w:val="00747A86"/>
    <w:rsid w:val="0080503A"/>
    <w:rsid w:val="00885209"/>
    <w:rsid w:val="008A68FF"/>
    <w:rsid w:val="009F176C"/>
    <w:rsid w:val="00BF25DC"/>
    <w:rsid w:val="00D46795"/>
    <w:rsid w:val="00DB44C8"/>
    <w:rsid w:val="00E05598"/>
    <w:rsid w:val="00E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C6E91"/>
  <w15:chartTrackingRefBased/>
  <w15:docId w15:val="{6BE545F4-BD45-49E0-9506-01C252AC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274"/>
    <w:pPr>
      <w:spacing w:line="254" w:lineRule="auto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E21B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21B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4E2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7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Gar09</b:Tag>
    <b:SourceType>JournalArticle</b:SourceType>
    <b:Guid>{1E51CB24-0273-4204-8271-5AB52BD48997}</b:Guid>
    <b:Title>IMPORTANCIA DE LA MOTRICIDAD PARA EL DESARROLLO INTEGRAL.</b:Title>
    <b:Year>2009</b:Year>
    <b:URL>file:///C:/Users/HP/Downloads/Dialnet-ImportanciaDeLaMotricidadParaElDesarrolloIntegralD-6038088.pdf</b:URL>
    <b:Author>
      <b:Author>
        <b:NameList>
          <b:Person>
            <b:Last>Garófano</b:Last>
            <b:First>Virginia</b:First>
            <b:Middle>V.</b:Middle>
          </b:Person>
          <b:Person>
            <b:Last>Cano Guirado</b:Last>
            <b:First>Laura</b:First>
          </b:Person>
          <b:Person>
            <b:Last>Chacón Cuberos</b:Last>
            <b:First>Ramón</b:First>
          </b:Person>
          <b:Person>
            <b:Last>Padial Ruz</b:Last>
            <b:First>Rosario</b:First>
          </b:Person>
          <b:Person>
            <b:Last>Martínez Martínez</b:Last>
            <b:First>Asunción</b:First>
          </b:Person>
        </b:NameList>
      </b:Author>
    </b:Author>
    <b:JournalName>Revista digital de educación física.</b:JournalName>
    <b:Pages>17</b:Pages>
    <b:RefOrder>1</b:RefOrder>
  </b:Source>
  <b:Source>
    <b:Tag>Cam08</b:Tag>
    <b:SourceType>JournalArticle</b:SourceType>
    <b:Guid>{0C723F3D-D3A9-483A-8CB3-8A837DD323C2}</b:Guid>
    <b:Author>
      <b:Author>
        <b:NameList>
          <b:Person>
            <b:Last>Camacho</b:Last>
            <b:First>Hermelinda</b:First>
          </b:Person>
          <b:Person>
            <b:Last>Casilla</b:Last>
            <b:First>Darcy</b:First>
          </b:Person>
          <b:Person>
            <b:Last>Finol de Franco</b:Last>
            <b:First>Mineira</b:First>
          </b:Person>
        </b:NameList>
      </b:Author>
    </b:Author>
    <b:Title>LA INDAGACIÓN: UNA ESTRATEGIA INNOVADORA PARA EL APRENDIZAJE DE PROCESOS DE INVESTIGACIÓN.</b:Title>
    <b:JournalName>Revista de Educación Laurus.</b:JournalName>
    <b:Year>2008</b:Year>
    <b:Pages>1-24</b:Pages>
    <b:URL>https://www.redalyc.org/pdf/761/76111491014.pdf</b:URL>
    <b:RefOrder>2</b:RefOrder>
  </b:Source>
  <b:Source>
    <b:Tag>Ort15</b:Tag>
    <b:SourceType>JournalArticle</b:SourceType>
    <b:Guid>{811203C4-C566-4422-80EC-CDD6DFE2C180}</b:Guid>
    <b:Title>El constructivismo como teoría y método de enseñanza.</b:Title>
    <b:Year>2015</b:Year>
    <b:Author>
      <b:Author>
        <b:NameList>
          <b:Person>
            <b:Last>Ortíz</b:Last>
            <b:First>Dorys</b:First>
          </b:Person>
        </b:NameList>
      </b:Author>
    </b:Author>
    <b:JournalName>Sophia, Colección de Filosofía de la Educación.</b:JournalName>
    <b:Pages>93-110</b:Pages>
    <b:URL>https://www.redalyc.org/pdf/4418/441846096005.pdf</b:URL>
    <b:RefOrder>3</b:RefOrder>
  </b:Source>
  <b:Source>
    <b:Tag>Buq13</b:Tag>
    <b:SourceType>Report</b:SourceType>
    <b:Guid>{5097A5C4-E1AB-4E78-9932-73F84B846BFF}</b:Guid>
    <b:Title>La importancia del desarrollo de las inteligencias múltiples desde Educación Infantil: propuesta de actividades.</b:Title>
    <b:Year>2013</b:Year>
    <b:Author>
      <b:Author>
        <b:NameList>
          <b:Person>
            <b:Last>Buqueras</b:Last>
            <b:First>Marta</b:First>
          </b:Person>
        </b:NameList>
      </b:Author>
    </b:Author>
    <b:Publisher>Universidad Internacional de La Rioja. Facultad de Educación.</b:Publisher>
    <b:City>Tarragona.</b:City>
    <b:URL>https://reunir.unir.net/bitstream/handle/123456789/2208/Busqueras-Vila.pdf?sequence=1</b:URL>
    <b:RefOrder>4</b:RefOrder>
  </b:Source>
  <b:Source>
    <b:Tag>Sec17</b:Tag>
    <b:SourceType>Book</b:SourceType>
    <b:Guid>{93108F80-01BF-49D3-958A-7CAB0005CAB9}</b:Guid>
    <b:Author>
      <b:Author>
        <b:NameList>
          <b:Person>
            <b:Last>SEP</b:Last>
          </b:Person>
        </b:NameList>
      </b:Author>
    </b:Author>
    <b:Title>Aprendizajes Clave.</b:Title>
    <b:Year>2017</b:Year>
    <b:City>Ciudad de México.</b:City>
    <b:Publisher>SEP</b:Publisher>
    <b:URL>https://bit.ly/3oNdeBg</b:URL>
    <b:RefOrder>5</b:RefOrder>
  </b:Source>
  <b:Source>
    <b:Tag>Álv05</b:Tag>
    <b:SourceType>Book</b:SourceType>
    <b:Guid>{1F8C4493-F39E-4551-B8E5-860922ED5B59}</b:Guid>
    <b:Author>
      <b:Author>
        <b:NameList>
          <b:Person>
            <b:Last>Álvarez</b:Last>
            <b:First>J.</b:First>
          </b:Person>
        </b:NameList>
      </b:Author>
    </b:Author>
    <b:Title>Evaluar para conocer examinar para excluir.</b:Title>
    <b:Year>2005</b:Year>
    <b:City>Morata Segunda edición</b:City>
    <b:Publisher>Madrid</b:Publisher>
    <b:RefOrder>6</b:RefOrder>
  </b:Source>
  <b:Source>
    <b:Tag>Bra08</b:Tag>
    <b:SourceType>Book</b:SourceType>
    <b:Guid>{72375B1C-7A24-4EAF-989D-D1511BDA2DF0}</b:Guid>
    <b:Author>
      <b:Author>
        <b:NameList>
          <b:Person>
            <b:Last>Brailovsky</b:Last>
            <b:First>D</b:First>
          </b:Person>
        </b:NameList>
      </b:Author>
    </b:Author>
    <b:Title>Sentidos perdidos de la experiencia escolar</b:Title>
    <b:Year>2008</b:Year>
    <b:City>Argentina</b:City>
    <b:Publisher>Noveduc</b:Publisher>
    <b:RefOrder>7</b:RefOrder>
  </b:Source>
</b:Sources>
</file>

<file path=customXml/itemProps1.xml><?xml version="1.0" encoding="utf-8"?>
<ds:datastoreItem xmlns:ds="http://schemas.openxmlformats.org/officeDocument/2006/customXml" ds:itemID="{3B122B77-E5E6-4ECE-AEF6-A7715D87A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1370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ubaldo silva esquivel</dc:creator>
  <cp:keywords/>
  <dc:description/>
  <cp:lastModifiedBy>hugo ubaldo silva esquivel</cp:lastModifiedBy>
  <cp:revision>14</cp:revision>
  <dcterms:created xsi:type="dcterms:W3CDTF">2021-09-22T16:28:00Z</dcterms:created>
  <dcterms:modified xsi:type="dcterms:W3CDTF">2021-09-27T13:45:00Z</dcterms:modified>
</cp:coreProperties>
</file>