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5DC8" w14:textId="5E9541EB" w:rsidR="00FC644C" w:rsidRPr="007005D2" w:rsidRDefault="000E507A" w:rsidP="00FC644C">
      <w:pPr>
        <w:rPr>
          <w:rFonts w:ascii="Berlin Sans FB Demi" w:hAnsi="Berlin Sans FB Demi"/>
          <w:sz w:val="40"/>
          <w:szCs w:val="40"/>
        </w:rPr>
      </w:pPr>
      <w:r>
        <w:rPr>
          <w:noProof/>
        </w:rPr>
        <mc:AlternateContent>
          <mc:Choice Requires="wps">
            <w:drawing>
              <wp:anchor distT="0" distB="0" distL="114300" distR="114300" simplePos="0" relativeHeight="251657215" behindDoc="1" locked="0" layoutInCell="1" allowOverlap="1" wp14:anchorId="2FD6BCD9">
                <wp:simplePos x="0" y="0"/>
                <wp:positionH relativeFrom="margin">
                  <wp:posOffset>-746760</wp:posOffset>
                </wp:positionH>
                <wp:positionV relativeFrom="paragraph">
                  <wp:posOffset>-288290</wp:posOffset>
                </wp:positionV>
                <wp:extent cx="6880225" cy="9468485"/>
                <wp:effectExtent l="0" t="0" r="0" b="9525"/>
                <wp:wrapNone/>
                <wp:docPr id="2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0225" cy="9468485"/>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0F5EE9" id="Rectángulo 8" o:spid="_x0000_s1026" style="position:absolute;margin-left:-58.8pt;margin-top:-22.7pt;width:541.75pt;height:745.5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" fillcolor="#f2f2f2 [3052]" strokecolor="white" strokeweight="1pt">
                <v:path arrowok="t"/>
                <w10:wrap anchorx="margin"/>
              </v:rect>
            </w:pict>
          </mc:Fallback>
        </mc:AlternateContent>
      </w:r>
    </w:p>
    <w:p w14:paraId="3E4D0E6D" w14:textId="5FEE9349" w:rsidR="00FC644C" w:rsidRPr="008A2C5B" w:rsidRDefault="00FC644C" w:rsidP="00FC644C">
      <w:pPr>
        <w:jc w:val="center"/>
        <w:rPr>
          <w:rFonts w:ascii="Berlin Sans FB Demi" w:hAnsi="Berlin Sans FB Demi"/>
          <w:sz w:val="48"/>
          <w:szCs w:val="48"/>
        </w:rPr>
      </w:pPr>
      <w:r>
        <w:rPr>
          <w:noProof/>
          <w:sz w:val="24"/>
          <w:szCs w:val="24"/>
          <w:lang w:val="en-US"/>
        </w:rPr>
        <w:drawing>
          <wp:anchor distT="0" distB="0" distL="114300" distR="114300" simplePos="0" relativeHeight="251658240" behindDoc="1" locked="0" layoutInCell="1" allowOverlap="1" wp14:anchorId="50480D52" wp14:editId="7C70D9CD">
            <wp:simplePos x="0" y="0"/>
            <wp:positionH relativeFrom="margin">
              <wp:align>center</wp:align>
            </wp:positionH>
            <wp:positionV relativeFrom="paragraph">
              <wp:posOffset>734266</wp:posOffset>
            </wp:positionV>
            <wp:extent cx="2392950" cy="1779373"/>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2392950" cy="1779373"/>
                    </a:xfrm>
                    <a:prstGeom prst="rect">
                      <a:avLst/>
                    </a:prstGeom>
                  </pic:spPr>
                </pic:pic>
              </a:graphicData>
            </a:graphic>
            <wp14:sizeRelH relativeFrom="margin">
              <wp14:pctWidth>0</wp14:pctWidth>
            </wp14:sizeRelH>
            <wp14:sizeRelV relativeFrom="margin">
              <wp14:pctHeight>0</wp14:pctHeight>
            </wp14:sizeRelV>
          </wp:anchor>
        </w:drawing>
      </w:r>
      <w:r w:rsidRPr="008A2C5B">
        <w:rPr>
          <w:rFonts w:ascii="Berlin Sans FB Demi" w:hAnsi="Berlin Sans FB Demi"/>
          <w:sz w:val="48"/>
          <w:szCs w:val="48"/>
        </w:rPr>
        <w:t>ESCUELA NORMAL</w:t>
      </w:r>
      <w:r w:rsidR="000E507A">
        <w:rPr>
          <w:noProof/>
        </w:rPr>
        <mc:AlternateContent>
          <mc:Choice Requires="wpg">
            <w:drawing>
              <wp:anchor distT="0" distB="0" distL="114300" distR="114300" simplePos="0" relativeHeight="251660288" behindDoc="1" locked="0" layoutInCell="1" allowOverlap="1" wp14:anchorId="3897CB34">
                <wp:simplePos x="0" y="0"/>
                <wp:positionH relativeFrom="page">
                  <wp:posOffset>-3660140</wp:posOffset>
                </wp:positionH>
                <wp:positionV relativeFrom="page">
                  <wp:posOffset>0</wp:posOffset>
                </wp:positionV>
                <wp:extent cx="11218545" cy="1445260"/>
                <wp:effectExtent l="0" t="0" r="0" b="0"/>
                <wp:wrapNone/>
                <wp:docPr id="2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1218545" cy="1445260"/>
                          <a:chOff x="0" y="0"/>
                          <a:chExt cx="11218451" cy="2614930"/>
                        </a:xfrm>
                      </wpg:grpSpPr>
                      <pic:pic xmlns:pic="http://schemas.openxmlformats.org/drawingml/2006/picture">
                        <pic:nvPicPr>
                          <pic:cNvPr id="22" name="Imagen 5" descr="Set de lápices diferentes | Premium Vector #Freepik #vector #escuela  #colorido #lapiz #madera | Lapices, Lapices de colores dibujos, Rotuladores  de colores"/>
                          <pic:cNvPicPr>
                            <a:picLocks/>
                          </pic:cNvPicPr>
                        </pic:nvPicPr>
                        <pic:blipFill rotWithShape="1">
                          <a:blip r:embed="rId7">
                            <a:clrChange>
                              <a:clrFrom>
                                <a:srgbClr val="FFFFFF"/>
                              </a:clrFrom>
                              <a:clrTo>
                                <a:srgbClr val="FFFFFF">
                                  <a:alpha val="0"/>
                                </a:srgbClr>
                              </a:clrTo>
                            </a:clrChange>
                          </a:blip>
                          <a:srcRect t="53395"/>
                          <a:stretch/>
                        </pic:blipFill>
                        <pic:spPr bwMode="auto">
                          <a:xfrm>
                            <a:off x="0" y="0"/>
                            <a:ext cx="5612130" cy="2614930"/>
                          </a:xfrm>
                          <a:prstGeom prst="rect">
                            <a:avLst/>
                          </a:prstGeom>
                          <a:noFill/>
                          <a:ln>
                            <a:noFill/>
                          </a:ln>
                        </pic:spPr>
                      </pic:pic>
                      <pic:pic xmlns:pic="http://schemas.openxmlformats.org/drawingml/2006/picture">
                        <pic:nvPicPr>
                          <pic:cNvPr id="23" name="Imagen 6" descr="Set de lápices diferentes | Premium Vector #Freepik #vector #escuela  #colorido #lapiz #madera | Lapices, Lapices de colores dibujos, Rotuladores  de colores"/>
                          <pic:cNvPicPr>
                            <a:picLocks/>
                          </pic:cNvPicPr>
                        </pic:nvPicPr>
                        <pic:blipFill rotWithShape="1">
                          <a:blip r:embed="rId7">
                            <a:clrChange>
                              <a:clrFrom>
                                <a:srgbClr val="FFFFFF"/>
                              </a:clrFrom>
                              <a:clrTo>
                                <a:srgbClr val="FFFFFF">
                                  <a:alpha val="0"/>
                                </a:srgbClr>
                              </a:clrTo>
                            </a:clrChange>
                          </a:blip>
                          <a:srcRect t="53395"/>
                          <a:stretch/>
                        </pic:blipFill>
                        <pic:spPr bwMode="auto">
                          <a:xfrm>
                            <a:off x="5606321" y="0"/>
                            <a:ext cx="5612130" cy="261493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7FB36C3A" id="Grupo 4" o:spid="_x0000_s1026" style="position:absolute;margin-left:-288.2pt;margin-top:0;width:883.35pt;height:113.8pt;rotation:180;z-index:-251656192;mso-position-horizontal-relative:page;mso-position-vertical-relative:page;mso-height-relative:margin" coordsize="112184,26149"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">
                  <v:imagedata r:id="rId8" o:title="Set de lápices diferentes | Premium Vector #Freepik #vector #escuela  #colorido #lapiz #madera | Lapices, Lapices de colores dibujos, Rotuladores  de colores" croptop="34993f" chromakey="white"/>
                  <o:lock v:ext="edit" aspectratio="f"/>
                </v:shape>
                <v:shape id="Imagen 6"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">
                  <v:imagedata r:id="rId8" o:title="Set de lápices diferentes | Premium Vector #Freepik #vector #escuela  #colorido #lapiz #madera | Lapices, Lapices de colores dibujos, Rotuladores  de colores" croptop="34993f" chromakey="white"/>
                  <o:lock v:ext="edit" aspectratio="f"/>
                </v:shape>
                <w10:wrap anchorx="page" anchory="page"/>
              </v:group>
            </w:pict>
          </mc:Fallback>
        </mc:AlternateContent>
      </w:r>
      <w:r w:rsidRPr="008A2C5B">
        <w:rPr>
          <w:rFonts w:ascii="Berlin Sans FB Demi" w:hAnsi="Berlin Sans FB Demi"/>
          <w:sz w:val="48"/>
          <w:szCs w:val="48"/>
        </w:rPr>
        <w:t xml:space="preserve"> DE EDUCACION PREESCOLAR</w:t>
      </w:r>
    </w:p>
    <w:p w14:paraId="2D2F3734" w14:textId="02A317F6" w:rsidR="00FC644C" w:rsidRPr="008A2C5B" w:rsidRDefault="00FC644C" w:rsidP="00FC644C">
      <w:pPr>
        <w:jc w:val="center"/>
        <w:rPr>
          <w:sz w:val="24"/>
          <w:szCs w:val="24"/>
        </w:rPr>
      </w:pPr>
    </w:p>
    <w:p w14:paraId="076583EF" w14:textId="77777777" w:rsidR="00FC644C" w:rsidRPr="008A2C5B" w:rsidRDefault="00FC644C" w:rsidP="00FC644C">
      <w:pPr>
        <w:jc w:val="center"/>
        <w:rPr>
          <w:sz w:val="24"/>
          <w:szCs w:val="24"/>
        </w:rPr>
      </w:pPr>
    </w:p>
    <w:p w14:paraId="2F059043" w14:textId="77777777" w:rsidR="00FC644C" w:rsidRPr="008A2C5B" w:rsidRDefault="00FC644C" w:rsidP="00FC644C">
      <w:pPr>
        <w:rPr>
          <w:sz w:val="44"/>
          <w:szCs w:val="44"/>
        </w:rPr>
      </w:pPr>
    </w:p>
    <w:p w14:paraId="037C3708" w14:textId="77777777" w:rsidR="00FC644C" w:rsidRPr="008A2C5B" w:rsidRDefault="00FC644C" w:rsidP="00FC644C">
      <w:pPr>
        <w:tabs>
          <w:tab w:val="left" w:pos="6442"/>
        </w:tabs>
        <w:rPr>
          <w:sz w:val="4"/>
          <w:szCs w:val="4"/>
        </w:rPr>
      </w:pPr>
      <w:r w:rsidRPr="008A2C5B">
        <w:rPr>
          <w:sz w:val="4"/>
          <w:szCs w:val="4"/>
        </w:rPr>
        <w:tab/>
      </w:r>
    </w:p>
    <w:p w14:paraId="4F57D578" w14:textId="77777777" w:rsidR="00FC644C" w:rsidRPr="008A2C5B" w:rsidRDefault="00FC644C" w:rsidP="00FC644C">
      <w:pPr>
        <w:tabs>
          <w:tab w:val="left" w:pos="6442"/>
        </w:tabs>
        <w:rPr>
          <w:sz w:val="4"/>
          <w:szCs w:val="4"/>
        </w:rPr>
      </w:pPr>
    </w:p>
    <w:p w14:paraId="77A532D5" w14:textId="77777777" w:rsidR="00FC644C" w:rsidRPr="008A2C5B" w:rsidRDefault="00FC644C" w:rsidP="00FC644C">
      <w:pPr>
        <w:jc w:val="center"/>
        <w:rPr>
          <w:rFonts w:ascii="Berlin Sans FB" w:hAnsi="Berlin Sans FB"/>
          <w:sz w:val="40"/>
          <w:szCs w:val="40"/>
        </w:rPr>
      </w:pPr>
    </w:p>
    <w:p w14:paraId="53302BDB" w14:textId="500263E9" w:rsidR="00FC644C" w:rsidRPr="008A2C5B" w:rsidRDefault="00FC644C" w:rsidP="00FC644C">
      <w:pPr>
        <w:jc w:val="center"/>
        <w:rPr>
          <w:rFonts w:ascii="Berlin Sans FB" w:hAnsi="Berlin Sans FB"/>
          <w:sz w:val="40"/>
          <w:szCs w:val="40"/>
        </w:rPr>
      </w:pPr>
      <w:r w:rsidRPr="008A2C5B">
        <w:rPr>
          <w:rFonts w:ascii="Berlin Sans FB" w:hAnsi="Berlin Sans FB"/>
          <w:sz w:val="40"/>
          <w:szCs w:val="40"/>
        </w:rPr>
        <w:t>Licenciatura en Educación Preescolar</w:t>
      </w:r>
    </w:p>
    <w:p w14:paraId="052F0E39" w14:textId="0C9A8B29" w:rsidR="00FC644C" w:rsidRDefault="00FC644C" w:rsidP="007005D2">
      <w:pPr>
        <w:jc w:val="center"/>
        <w:rPr>
          <w:rFonts w:ascii="Berlin Sans FB Demi" w:hAnsi="Berlin Sans FB Demi"/>
          <w:color w:val="C00000"/>
          <w:sz w:val="56"/>
          <w:szCs w:val="56"/>
        </w:rPr>
      </w:pPr>
      <w:r w:rsidRPr="00FC644C">
        <w:rPr>
          <w:rFonts w:ascii="Berlin Sans FB Demi" w:hAnsi="Berlin Sans FB Demi"/>
          <w:color w:val="C00000"/>
          <w:sz w:val="56"/>
          <w:szCs w:val="56"/>
        </w:rPr>
        <w:t>“Cuadro: Desafíos entorno a la escolarización”</w:t>
      </w:r>
    </w:p>
    <w:p w14:paraId="1FD95FC4" w14:textId="77777777" w:rsidR="007005D2" w:rsidRPr="007005D2" w:rsidRDefault="007005D2" w:rsidP="007005D2">
      <w:pPr>
        <w:jc w:val="center"/>
        <w:rPr>
          <w:rFonts w:ascii="Berlin Sans FB Demi" w:hAnsi="Berlin Sans FB Demi"/>
          <w:color w:val="C00000"/>
          <w:sz w:val="36"/>
          <w:szCs w:val="36"/>
        </w:rPr>
      </w:pPr>
    </w:p>
    <w:p w14:paraId="3221B9C7" w14:textId="77777777" w:rsidR="00FC644C" w:rsidRPr="008A2C5B" w:rsidRDefault="00FC644C" w:rsidP="00FC644C">
      <w:pPr>
        <w:pStyle w:val="Ttulo2"/>
        <w:spacing w:before="75" w:beforeAutospacing="0" w:after="75" w:afterAutospacing="0"/>
        <w:jc w:val="center"/>
        <w:rPr>
          <w:rFonts w:ascii="Avenir Next LT Pro" w:hAnsi="Avenir Next LT Pro" w:cs="Arial"/>
          <w:b w:val="0"/>
          <w:bCs w:val="0"/>
          <w:color w:val="000000"/>
        </w:rPr>
      </w:pPr>
      <w:r w:rsidRPr="008A2C5B">
        <w:rPr>
          <w:rFonts w:ascii="Berlin Sans FB" w:hAnsi="Berlin Sans FB"/>
          <w:b w:val="0"/>
          <w:bCs w:val="0"/>
        </w:rPr>
        <w:t>Asignatura:</w:t>
      </w:r>
      <w:r w:rsidRPr="008A2C5B">
        <w:rPr>
          <w:rFonts w:ascii="Berlin Sans FB" w:hAnsi="Berlin Sans FB"/>
        </w:rPr>
        <w:t xml:space="preserve"> </w:t>
      </w:r>
      <w:r>
        <w:rPr>
          <w:rFonts w:ascii="Avenir Next LT Pro" w:hAnsi="Avenir Next LT Pro" w:cs="Arial"/>
          <w:b w:val="0"/>
          <w:bCs w:val="0"/>
          <w:color w:val="000000"/>
        </w:rPr>
        <w:t>Iniciación al trabajo docente</w:t>
      </w:r>
    </w:p>
    <w:p w14:paraId="52E0DA63" w14:textId="77777777" w:rsidR="00FC644C" w:rsidRPr="008A2C5B" w:rsidRDefault="00FC644C" w:rsidP="00FC644C">
      <w:pPr>
        <w:jc w:val="center"/>
        <w:rPr>
          <w:rFonts w:ascii="Avenir Next LT Pro" w:hAnsi="Avenir Next LT Pro"/>
          <w:sz w:val="36"/>
          <w:szCs w:val="36"/>
        </w:rPr>
      </w:pPr>
      <w:r w:rsidRPr="008A2C5B">
        <w:rPr>
          <w:rFonts w:ascii="Berlin Sans FB" w:hAnsi="Berlin Sans FB"/>
          <w:sz w:val="36"/>
          <w:szCs w:val="36"/>
        </w:rPr>
        <w:t xml:space="preserve">Maestro: </w:t>
      </w:r>
      <w:r>
        <w:rPr>
          <w:rFonts w:ascii="Avenir Next LT Pro" w:hAnsi="Avenir Next LT Pro"/>
          <w:sz w:val="36"/>
          <w:szCs w:val="36"/>
        </w:rPr>
        <w:t xml:space="preserve">Oralia Gabriela Palmares Villareal </w:t>
      </w:r>
    </w:p>
    <w:p w14:paraId="153C0E7D" w14:textId="77777777" w:rsidR="00FC644C" w:rsidRDefault="00FC644C" w:rsidP="00FC644C">
      <w:pPr>
        <w:ind w:left="360"/>
        <w:jc w:val="center"/>
        <w:rPr>
          <w:rFonts w:ascii="Berlin Sans FB" w:hAnsi="Berlin Sans FB"/>
          <w:sz w:val="36"/>
          <w:szCs w:val="36"/>
        </w:rPr>
      </w:pPr>
      <w:r w:rsidRPr="008A2C5B">
        <w:rPr>
          <w:rFonts w:ascii="Berlin Sans FB" w:hAnsi="Berlin Sans FB"/>
          <w:sz w:val="36"/>
          <w:szCs w:val="36"/>
        </w:rPr>
        <w:t>Alumna</w:t>
      </w:r>
      <w:r>
        <w:rPr>
          <w:rFonts w:ascii="Berlin Sans FB" w:hAnsi="Berlin Sans FB"/>
          <w:sz w:val="36"/>
          <w:szCs w:val="36"/>
        </w:rPr>
        <w:t>s</w:t>
      </w:r>
      <w:r w:rsidRPr="008A2C5B">
        <w:rPr>
          <w:rFonts w:ascii="Berlin Sans FB" w:hAnsi="Berlin Sans FB"/>
          <w:sz w:val="36"/>
          <w:szCs w:val="36"/>
        </w:rPr>
        <w:t xml:space="preserve">: </w:t>
      </w:r>
    </w:p>
    <w:p w14:paraId="1726F2AA" w14:textId="7A65B8A3" w:rsidR="00FC644C" w:rsidRDefault="00FC644C" w:rsidP="00FC644C">
      <w:pPr>
        <w:ind w:left="360"/>
        <w:jc w:val="center"/>
        <w:rPr>
          <w:rFonts w:ascii="Avenir Next LT Pro" w:hAnsi="Avenir Next LT Pro"/>
          <w:sz w:val="36"/>
          <w:szCs w:val="36"/>
        </w:rPr>
      </w:pPr>
      <w:r w:rsidRPr="008A2C5B">
        <w:rPr>
          <w:rFonts w:ascii="Avenir Next LT Pro" w:hAnsi="Avenir Next LT Pro"/>
          <w:sz w:val="36"/>
          <w:szCs w:val="36"/>
        </w:rPr>
        <w:t>Arizpe Alvare</w:t>
      </w:r>
      <w:r>
        <w:rPr>
          <w:rFonts w:ascii="Avenir Next LT Pro" w:hAnsi="Avenir Next LT Pro"/>
          <w:sz w:val="36"/>
          <w:szCs w:val="36"/>
        </w:rPr>
        <w:t>z Adamary Sarahi ·1</w:t>
      </w:r>
    </w:p>
    <w:p w14:paraId="33ACFF39" w14:textId="69CDB469" w:rsidR="00FC644C" w:rsidRDefault="00FC644C" w:rsidP="00FC644C">
      <w:pPr>
        <w:ind w:left="360"/>
        <w:jc w:val="center"/>
        <w:rPr>
          <w:rFonts w:ascii="Avenir Next LT Pro" w:hAnsi="Avenir Next LT Pro"/>
          <w:sz w:val="36"/>
          <w:szCs w:val="36"/>
        </w:rPr>
      </w:pPr>
      <w:r>
        <w:rPr>
          <w:rFonts w:ascii="Avenir Next LT Pro" w:hAnsi="Avenir Next LT Pro"/>
          <w:sz w:val="36"/>
          <w:szCs w:val="36"/>
        </w:rPr>
        <w:t>Avila Pecina Jimena Wendolyn ·2</w:t>
      </w:r>
    </w:p>
    <w:p w14:paraId="138D7419" w14:textId="49677AC3" w:rsidR="00FC644C" w:rsidRDefault="00FC644C" w:rsidP="00FC644C">
      <w:pPr>
        <w:ind w:left="360"/>
        <w:jc w:val="center"/>
        <w:rPr>
          <w:rFonts w:ascii="Avenir Next LT Pro" w:hAnsi="Avenir Next LT Pro"/>
          <w:sz w:val="36"/>
          <w:szCs w:val="36"/>
        </w:rPr>
      </w:pPr>
      <w:r>
        <w:rPr>
          <w:rFonts w:ascii="Avenir Next LT Pro" w:hAnsi="Avenir Next LT Pro"/>
          <w:sz w:val="36"/>
          <w:szCs w:val="36"/>
        </w:rPr>
        <w:t xml:space="preserve"> Bueno Moreno Samantha  ·3</w:t>
      </w:r>
    </w:p>
    <w:p w14:paraId="1536E312" w14:textId="18CBCFC7" w:rsidR="00FC644C" w:rsidRDefault="00FC644C" w:rsidP="00FC644C">
      <w:pPr>
        <w:ind w:left="360"/>
        <w:jc w:val="center"/>
        <w:rPr>
          <w:rFonts w:ascii="Avenir Next LT Pro" w:hAnsi="Avenir Next LT Pro"/>
          <w:sz w:val="36"/>
          <w:szCs w:val="36"/>
        </w:rPr>
      </w:pPr>
      <w:r>
        <w:rPr>
          <w:rFonts w:ascii="Avenir Next LT Pro" w:hAnsi="Avenir Next LT Pro"/>
          <w:sz w:val="36"/>
          <w:szCs w:val="36"/>
        </w:rPr>
        <w:t>Martínez Reyes Karen Marisol  ·11</w:t>
      </w:r>
    </w:p>
    <w:p w14:paraId="1856430B" w14:textId="2DA43E11" w:rsidR="00FC644C" w:rsidRPr="008A2C5B" w:rsidRDefault="00FC644C" w:rsidP="00FC644C">
      <w:pPr>
        <w:ind w:left="360"/>
        <w:jc w:val="center"/>
        <w:rPr>
          <w:rFonts w:ascii="Avenir Next LT Pro" w:hAnsi="Avenir Next LT Pro"/>
          <w:sz w:val="36"/>
          <w:szCs w:val="36"/>
        </w:rPr>
      </w:pPr>
      <w:r>
        <w:rPr>
          <w:rFonts w:ascii="Avenir Next LT Pro" w:hAnsi="Avenir Next LT Pro"/>
          <w:sz w:val="36"/>
          <w:szCs w:val="36"/>
        </w:rPr>
        <w:t xml:space="preserve"> Gutiérrez Torres Valeria  ·17</w:t>
      </w:r>
    </w:p>
    <w:p w14:paraId="5D20ED93" w14:textId="5FD9F800" w:rsidR="00FC644C" w:rsidRPr="005522DA" w:rsidRDefault="00FC644C" w:rsidP="007005D2">
      <w:pPr>
        <w:jc w:val="center"/>
        <w:rPr>
          <w:rFonts w:ascii="Avenir Next LT Pro" w:hAnsi="Avenir Next LT Pro"/>
          <w:sz w:val="36"/>
          <w:szCs w:val="36"/>
        </w:rPr>
      </w:pPr>
      <w:r w:rsidRPr="008A2C5B">
        <w:rPr>
          <w:rFonts w:ascii="Berlin Sans FB" w:hAnsi="Berlin Sans FB"/>
          <w:sz w:val="36"/>
          <w:szCs w:val="36"/>
        </w:rPr>
        <w:t xml:space="preserve">Semestre: </w:t>
      </w:r>
      <w:r w:rsidRPr="008A2C5B">
        <w:rPr>
          <w:rFonts w:ascii="Avenir Next LT Pro" w:hAnsi="Avenir Next LT Pro"/>
          <w:sz w:val="36"/>
          <w:szCs w:val="36"/>
        </w:rPr>
        <w:t>3º</w:t>
      </w:r>
      <w:r w:rsidRPr="008A2C5B">
        <w:rPr>
          <w:rFonts w:ascii="Berlin Sans FB" w:hAnsi="Berlin Sans FB"/>
          <w:sz w:val="36"/>
          <w:szCs w:val="36"/>
        </w:rPr>
        <w:t xml:space="preserve">   Sección: “</w:t>
      </w:r>
      <w:r w:rsidRPr="008A2C5B">
        <w:rPr>
          <w:rFonts w:ascii="Avenir Next LT Pro" w:hAnsi="Avenir Next LT Pro"/>
          <w:sz w:val="36"/>
          <w:szCs w:val="36"/>
        </w:rPr>
        <w:t>D”</w:t>
      </w:r>
    </w:p>
    <w:p w14:paraId="22A5FF04" w14:textId="75139DD3" w:rsidR="00FC644C" w:rsidRDefault="00FC644C" w:rsidP="00FC644C">
      <w:pPr>
        <w:jc w:val="right"/>
        <w:rPr>
          <w:rFonts w:ascii="Berlin Sans FB" w:hAnsi="Berlin Sans FB"/>
          <w:sz w:val="36"/>
          <w:szCs w:val="36"/>
        </w:rPr>
      </w:pPr>
      <w:r>
        <w:rPr>
          <w:rFonts w:ascii="Berlin Sans FB" w:hAnsi="Berlin Sans FB"/>
          <w:sz w:val="36"/>
          <w:szCs w:val="36"/>
        </w:rPr>
        <w:t>Viernes 15</w:t>
      </w:r>
      <w:r w:rsidRPr="008A2C5B">
        <w:rPr>
          <w:rFonts w:ascii="Berlin Sans FB" w:hAnsi="Berlin Sans FB"/>
          <w:sz w:val="36"/>
          <w:szCs w:val="36"/>
        </w:rPr>
        <w:t xml:space="preserve"> de </w:t>
      </w:r>
      <w:r>
        <w:rPr>
          <w:rFonts w:ascii="Berlin Sans FB" w:hAnsi="Berlin Sans FB"/>
          <w:sz w:val="36"/>
          <w:szCs w:val="36"/>
        </w:rPr>
        <w:t>Oc</w:t>
      </w:r>
      <w:r w:rsidR="000E507A">
        <w:rPr>
          <w:noProof/>
        </w:rPr>
        <mc:AlternateContent>
          <mc:Choice Requires="wpg">
            <w:drawing>
              <wp:anchor distT="0" distB="0" distL="114300" distR="114300" simplePos="0" relativeHeight="251662336" behindDoc="1" locked="0" layoutInCell="1" allowOverlap="1" wp14:anchorId="25241A59">
                <wp:simplePos x="0" y="0"/>
                <wp:positionH relativeFrom="page">
                  <wp:posOffset>-836930</wp:posOffset>
                </wp:positionH>
                <wp:positionV relativeFrom="page">
                  <wp:posOffset>9244330</wp:posOffset>
                </wp:positionV>
                <wp:extent cx="11218545" cy="1445260"/>
                <wp:effectExtent l="0" t="0" r="0" b="0"/>
                <wp:wrapNone/>
                <wp:docPr id="1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flipV="1">
                          <a:off x="0" y="0"/>
                          <a:ext cx="11218545" cy="1445260"/>
                          <a:chOff x="0" y="0"/>
                          <a:chExt cx="11218451" cy="2614930"/>
                        </a:xfrm>
                      </wpg:grpSpPr>
                      <pic:pic xmlns:pic="http://schemas.openxmlformats.org/drawingml/2006/picture">
                        <pic:nvPicPr>
                          <pic:cNvPr id="19" name="Imagen 3" descr="Set de lápices diferentes | Premium Vector #Freepik #vector #escuela  #colorido #lapiz #madera | Lapices, Lapices de colores dibujos, Rotuladores  de colores"/>
                          <pic:cNvPicPr>
                            <a:picLocks/>
                          </pic:cNvPicPr>
                        </pic:nvPicPr>
                        <pic:blipFill rotWithShape="1">
                          <a:blip r:embed="rId7">
                            <a:clrChange>
                              <a:clrFrom>
                                <a:srgbClr val="FFFFFF"/>
                              </a:clrFrom>
                              <a:clrTo>
                                <a:srgbClr val="FFFFFF">
                                  <a:alpha val="0"/>
                                </a:srgbClr>
                              </a:clrTo>
                            </a:clrChange>
                          </a:blip>
                          <a:srcRect t="53395"/>
                          <a:stretch/>
                        </pic:blipFill>
                        <pic:spPr bwMode="auto">
                          <a:xfrm>
                            <a:off x="0" y="0"/>
                            <a:ext cx="5612130" cy="2614930"/>
                          </a:xfrm>
                          <a:prstGeom prst="rect">
                            <a:avLst/>
                          </a:prstGeom>
                          <a:noFill/>
                          <a:ln>
                            <a:noFill/>
                          </a:ln>
                        </pic:spPr>
                      </pic:pic>
                      <pic:pic xmlns:pic="http://schemas.openxmlformats.org/drawingml/2006/picture">
                        <pic:nvPicPr>
                          <pic:cNvPr id="20" name="Imagen 7" descr="Set de lápices diferentes | Premium Vector #Freepik #vector #escuela  #colorido #lapiz #madera | Lapices, Lapices de colores dibujos, Rotuladores  de colores"/>
                          <pic:cNvPicPr>
                            <a:picLocks/>
                          </pic:cNvPicPr>
                        </pic:nvPicPr>
                        <pic:blipFill rotWithShape="1">
                          <a:blip r:embed="rId7">
                            <a:clrChange>
                              <a:clrFrom>
                                <a:srgbClr val="FFFFFF"/>
                              </a:clrFrom>
                              <a:clrTo>
                                <a:srgbClr val="FFFFFF">
                                  <a:alpha val="0"/>
                                </a:srgbClr>
                              </a:clrTo>
                            </a:clrChange>
                          </a:blip>
                          <a:srcRect t="53395"/>
                          <a:stretch/>
                        </pic:blipFill>
                        <pic:spPr bwMode="auto">
                          <a:xfrm>
                            <a:off x="5606321" y="0"/>
                            <a:ext cx="5612130" cy="261493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6EBAA649" id="Grupo 2" o:spid="_x0000_s1026" style="position:absolute;margin-left:-65.9pt;margin-top:727.9pt;width:883.35pt;height:113.8pt;rotation:180;flip:y;z-index:-251654144;mso-position-horizontal-relative:page;mso-position-vertical-relative:page;mso-height-relative:margin" coordsize="112184,26149"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">
                <v:shape id="Imagen 3"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">
                  <v:imagedata r:id="rId8" o:title="Set de lápices diferentes | Premium Vector #Freepik #vector #escuela  #colorido #lapiz #madera | Lapices, Lapices de colores dibujos, Rotuladores  de colores" croptop="34993f" chromakey="white"/>
                  <o:lock v:ext="edit" aspectratio="f"/>
                </v:shape>
                <v:shape id="Imagen 7"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">
                  <v:imagedata r:id="rId8" o:title="Set de lápices diferentes | Premium Vector #Freepik #vector #escuela  #colorido #lapiz #madera | Lapices, Lapices de colores dibujos, Rotuladores  de colores" croptop="34993f" chromakey="white"/>
                  <o:lock v:ext="edit" aspectratio="f"/>
                </v:shape>
                <w10:wrap anchorx="page" anchory="page"/>
              </v:group>
            </w:pict>
          </mc:Fallback>
        </mc:AlternateContent>
      </w:r>
      <w:r>
        <w:rPr>
          <w:rFonts w:ascii="Berlin Sans FB" w:hAnsi="Berlin Sans FB"/>
          <w:sz w:val="36"/>
          <w:szCs w:val="36"/>
        </w:rPr>
        <w:t>tubre</w:t>
      </w:r>
      <w:r w:rsidRPr="008A2C5B">
        <w:rPr>
          <w:rFonts w:ascii="Berlin Sans FB" w:hAnsi="Berlin Sans FB"/>
          <w:sz w:val="36"/>
          <w:szCs w:val="36"/>
        </w:rPr>
        <w:t xml:space="preserve"> del 2021</w:t>
      </w:r>
    </w:p>
    <w:p w14:paraId="0E61F5A2" w14:textId="693B5BA1" w:rsidR="00B142E9" w:rsidRPr="00B142E9" w:rsidRDefault="000E507A" w:rsidP="00FF61D8">
      <w:pPr>
        <w:rPr>
          <w:rFonts w:ascii="Berlin Sans FB Demi" w:hAnsi="Berlin Sans FB Demi"/>
          <w:color w:val="C00000"/>
          <w:sz w:val="110"/>
          <w:szCs w:val="110"/>
        </w:rPr>
      </w:pPr>
      <w:r>
        <w:rPr>
          <w:noProof/>
        </w:rPr>
        <mc:AlternateContent>
          <mc:Choice Requires="wps">
            <w:drawing>
              <wp:anchor distT="0" distB="0" distL="114300" distR="114300" simplePos="0" relativeHeight="251664384" behindDoc="1" locked="0" layoutInCell="1" allowOverlap="1" wp14:anchorId="0321C2FE">
                <wp:simplePos x="0" y="0"/>
                <wp:positionH relativeFrom="margin">
                  <wp:posOffset>-689610</wp:posOffset>
                </wp:positionH>
                <wp:positionV relativeFrom="paragraph">
                  <wp:posOffset>-527685</wp:posOffset>
                </wp:positionV>
                <wp:extent cx="6771005" cy="9909810"/>
                <wp:effectExtent l="0" t="0" r="6350" b="0"/>
                <wp:wrapNone/>
                <wp:docPr id="1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9F357A" id="Rectángulo 9" o:spid="_x0000_s1026" style="position:absolute;margin-left:-54.3pt;margin-top:-41.55pt;width:533.15pt;height:780.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" fillcolor="#f2f2f2 [3052]" strokecolor="white" strokeweight="1pt">
                <v:path arrowok="t"/>
                <w10:wrap anchorx="margin"/>
              </v:rect>
            </w:pict>
          </mc:Fallback>
        </mc:AlternateContent>
      </w:r>
    </w:p>
    <w:p w14:paraId="4EF599DD" w14:textId="2B9E0BE7" w:rsidR="00B142E9" w:rsidRDefault="00B142E9" w:rsidP="00B142E9">
      <w:pPr>
        <w:jc w:val="center"/>
        <w:rPr>
          <w:rFonts w:ascii="Berlin Sans FB Demi" w:hAnsi="Berlin Sans FB Demi"/>
          <w:color w:val="C00000"/>
          <w:sz w:val="48"/>
          <w:szCs w:val="48"/>
        </w:rPr>
      </w:pPr>
      <w:r w:rsidRPr="00B142E9">
        <w:rPr>
          <w:rFonts w:ascii="Berlin Sans FB Demi" w:hAnsi="Berlin Sans FB Demi"/>
          <w:color w:val="C00000"/>
          <w:sz w:val="48"/>
          <w:szCs w:val="48"/>
        </w:rPr>
        <w:t>Unidad de aprendizaje II. Desarrollar el trabajo docente</w:t>
      </w:r>
    </w:p>
    <w:p w14:paraId="7447F448" w14:textId="77777777" w:rsidR="00B142E9" w:rsidRPr="00B142E9" w:rsidRDefault="00B142E9" w:rsidP="00B142E9">
      <w:pPr>
        <w:jc w:val="center"/>
        <w:rPr>
          <w:rFonts w:ascii="Berlin Sans FB Demi" w:hAnsi="Berlin Sans FB Demi"/>
          <w:color w:val="C00000"/>
          <w:sz w:val="20"/>
          <w:szCs w:val="20"/>
        </w:rPr>
      </w:pPr>
    </w:p>
    <w:p w14:paraId="3F1C8D59" w14:textId="6BAB97A9" w:rsidR="00B142E9" w:rsidRPr="00B142E9" w:rsidRDefault="00B142E9" w:rsidP="00B142E9">
      <w:pPr>
        <w:jc w:val="center"/>
        <w:rPr>
          <w:rFonts w:ascii="Berlin Sans FB Demi" w:hAnsi="Berlin Sans FB Demi"/>
          <w:sz w:val="32"/>
          <w:szCs w:val="32"/>
        </w:rPr>
      </w:pPr>
      <w:r w:rsidRPr="00B142E9">
        <w:rPr>
          <w:rFonts w:ascii="Berlin Sans FB Demi" w:hAnsi="Berlin Sans FB Demi"/>
          <w:sz w:val="32"/>
          <w:szCs w:val="32"/>
        </w:rPr>
        <w:t>Competencias de la unidad de aprendizaje:</w:t>
      </w:r>
    </w:p>
    <w:p w14:paraId="6B4DEBED" w14:textId="2C7C351F"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Establece relaciones entre los principios, conceptos disciplinarios y</w:t>
      </w:r>
      <w:r>
        <w:rPr>
          <w:rFonts w:ascii="Century Gothic" w:hAnsi="Century Gothic"/>
          <w:sz w:val="24"/>
          <w:szCs w:val="24"/>
        </w:rPr>
        <w:t xml:space="preserve"> </w:t>
      </w:r>
      <w:r w:rsidRPr="00B142E9">
        <w:rPr>
          <w:rFonts w:ascii="Century Gothic" w:hAnsi="Century Gothic"/>
          <w:sz w:val="24"/>
          <w:szCs w:val="24"/>
        </w:rPr>
        <w:t>contenidos del plan y programas de estudio en función del logro de</w:t>
      </w:r>
      <w:r>
        <w:rPr>
          <w:rFonts w:ascii="Century Gothic" w:hAnsi="Century Gothic"/>
          <w:sz w:val="24"/>
          <w:szCs w:val="24"/>
        </w:rPr>
        <w:t xml:space="preserve"> </w:t>
      </w:r>
      <w:r w:rsidRPr="00B142E9">
        <w:rPr>
          <w:rFonts w:ascii="Century Gothic" w:hAnsi="Century Gothic"/>
          <w:sz w:val="24"/>
          <w:szCs w:val="24"/>
        </w:rPr>
        <w:t>aprendizaje de sus alumnos, asegurando la coherencia y continuidad</w:t>
      </w:r>
      <w:r>
        <w:rPr>
          <w:rFonts w:ascii="Century Gothic" w:hAnsi="Century Gothic"/>
          <w:sz w:val="24"/>
          <w:szCs w:val="24"/>
        </w:rPr>
        <w:t xml:space="preserve"> </w:t>
      </w:r>
      <w:r w:rsidRPr="00B142E9">
        <w:rPr>
          <w:rFonts w:ascii="Century Gothic" w:hAnsi="Century Gothic"/>
          <w:sz w:val="24"/>
          <w:szCs w:val="24"/>
        </w:rPr>
        <w:t>entre los distintos grados y niveles educativos.</w:t>
      </w:r>
    </w:p>
    <w:p w14:paraId="680687AB" w14:textId="549EE812"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Utiliza metodologías pertinentes y actualizadas para promover el</w:t>
      </w:r>
      <w:r>
        <w:rPr>
          <w:rFonts w:ascii="Century Gothic" w:hAnsi="Century Gothic"/>
          <w:sz w:val="24"/>
          <w:szCs w:val="24"/>
        </w:rPr>
        <w:t xml:space="preserve"> </w:t>
      </w:r>
      <w:r w:rsidRPr="00B142E9">
        <w:rPr>
          <w:rFonts w:ascii="Century Gothic" w:hAnsi="Century Gothic"/>
          <w:sz w:val="24"/>
          <w:szCs w:val="24"/>
        </w:rPr>
        <w:t>aprendizaje de los alumnos en los diferentes campos, áreas y ámbitos que propone el currículum, considerando los contextos y su desarrollo.</w:t>
      </w:r>
    </w:p>
    <w:p w14:paraId="00896F5A" w14:textId="0985F6AF"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Incorpora los recursos y medios didácticos idóneos para favorecer el</w:t>
      </w:r>
      <w:r>
        <w:rPr>
          <w:rFonts w:ascii="Century Gothic" w:hAnsi="Century Gothic"/>
          <w:sz w:val="24"/>
          <w:szCs w:val="24"/>
        </w:rPr>
        <w:t xml:space="preserve"> </w:t>
      </w:r>
      <w:r w:rsidRPr="00B142E9">
        <w:rPr>
          <w:rFonts w:ascii="Century Gothic" w:hAnsi="Century Gothic"/>
          <w:sz w:val="24"/>
          <w:szCs w:val="24"/>
        </w:rPr>
        <w:t>aprendizaje de acuerdo con el conocimiento de los procesos de desarrollo cognitivo y socioemocional de los alumnos.</w:t>
      </w:r>
    </w:p>
    <w:p w14:paraId="0C77CACE" w14:textId="15A441B8"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Selecciona estrategias que favorecen el desarrollo intelectual, físico, social y emocional de los alumnos para procurar el logro de los aprendizajes.</w:t>
      </w:r>
    </w:p>
    <w:p w14:paraId="63BDC53B" w14:textId="0D353504"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Emplea los medios tecnológicos y las fuentes de información científica</w:t>
      </w:r>
      <w:r>
        <w:rPr>
          <w:rFonts w:ascii="Century Gothic" w:hAnsi="Century Gothic"/>
          <w:sz w:val="24"/>
          <w:szCs w:val="24"/>
        </w:rPr>
        <w:t xml:space="preserve"> </w:t>
      </w:r>
      <w:r w:rsidRPr="00B142E9">
        <w:rPr>
          <w:rFonts w:ascii="Century Gothic" w:hAnsi="Century Gothic"/>
          <w:sz w:val="24"/>
          <w:szCs w:val="24"/>
        </w:rPr>
        <w:t>disponibles para mantenerse actualizado respecto a los diversos campos</w:t>
      </w:r>
      <w:r>
        <w:rPr>
          <w:rFonts w:ascii="Century Gothic" w:hAnsi="Century Gothic"/>
          <w:sz w:val="24"/>
          <w:szCs w:val="24"/>
        </w:rPr>
        <w:t xml:space="preserve"> </w:t>
      </w:r>
      <w:r w:rsidRPr="00B142E9">
        <w:rPr>
          <w:rFonts w:ascii="Century Gothic" w:hAnsi="Century Gothic"/>
          <w:sz w:val="24"/>
          <w:szCs w:val="24"/>
        </w:rPr>
        <w:t>de conocimiento que intervienen en su trabajo docente.</w:t>
      </w:r>
    </w:p>
    <w:p w14:paraId="152FC9BC" w14:textId="1D1D47D6"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Utiliza los recursos metodológicos y técnicos de la investigación para</w:t>
      </w:r>
      <w:r>
        <w:rPr>
          <w:rFonts w:ascii="Century Gothic" w:hAnsi="Century Gothic"/>
          <w:sz w:val="24"/>
          <w:szCs w:val="24"/>
        </w:rPr>
        <w:t xml:space="preserve"> </w:t>
      </w:r>
      <w:r w:rsidRPr="00B142E9">
        <w:rPr>
          <w:rFonts w:ascii="Century Gothic" w:hAnsi="Century Gothic"/>
          <w:sz w:val="24"/>
          <w:szCs w:val="24"/>
        </w:rPr>
        <w:t>explicar, comprender situaciones educativas y mejorar su docencia.</w:t>
      </w:r>
    </w:p>
    <w:p w14:paraId="3AF9C466" w14:textId="07599637"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Orienta su actuación profesional con sentido ético-valoral y asume los</w:t>
      </w:r>
      <w:r>
        <w:rPr>
          <w:rFonts w:ascii="Century Gothic" w:hAnsi="Century Gothic"/>
          <w:sz w:val="24"/>
          <w:szCs w:val="24"/>
        </w:rPr>
        <w:t xml:space="preserve"> </w:t>
      </w:r>
      <w:r w:rsidRPr="00B142E9">
        <w:rPr>
          <w:rFonts w:ascii="Century Gothic" w:hAnsi="Century Gothic"/>
          <w:sz w:val="24"/>
          <w:szCs w:val="24"/>
        </w:rPr>
        <w:t>diversos principios y reglas que aseguran una mejor convivencia institucional y social, en beneficio de los alumnos y de la comunidad escolar.</w:t>
      </w:r>
    </w:p>
    <w:p w14:paraId="352F4E1F" w14:textId="77777777" w:rsid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Decide las estrategias pedagógicas para minimizar o eliminar las barreras para el aprendizaje y la participación asegurando una educación inclusiva.</w:t>
      </w:r>
    </w:p>
    <w:p w14:paraId="0F1F997A" w14:textId="77777777" w:rsidR="00B142E9" w:rsidRDefault="00B142E9" w:rsidP="00B142E9">
      <w:pPr>
        <w:pStyle w:val="Prrafodelista"/>
        <w:ind w:left="360"/>
        <w:rPr>
          <w:rFonts w:ascii="Berlin Sans FB Demi" w:hAnsi="Berlin Sans FB Demi"/>
          <w:color w:val="C00000"/>
          <w:sz w:val="48"/>
          <w:szCs w:val="48"/>
        </w:rPr>
      </w:pPr>
    </w:p>
    <w:p w14:paraId="18F54782" w14:textId="77777777" w:rsidR="00B142E9" w:rsidRDefault="00B142E9" w:rsidP="00B142E9">
      <w:pPr>
        <w:pStyle w:val="Prrafodelista"/>
        <w:ind w:left="360"/>
        <w:jc w:val="center"/>
        <w:rPr>
          <w:rFonts w:ascii="Berlin Sans FB Demi" w:hAnsi="Berlin Sans FB Demi"/>
          <w:color w:val="C00000"/>
          <w:sz w:val="48"/>
          <w:szCs w:val="48"/>
        </w:rPr>
      </w:pPr>
    </w:p>
    <w:p w14:paraId="1CA4BE7B" w14:textId="291AB3FD" w:rsidR="006B0EB4" w:rsidRPr="00B142E9" w:rsidRDefault="000E507A" w:rsidP="00B142E9">
      <w:pPr>
        <w:pStyle w:val="Prrafodelista"/>
        <w:ind w:left="360"/>
        <w:jc w:val="center"/>
        <w:rPr>
          <w:rFonts w:ascii="Century Gothic" w:hAnsi="Century Gothic"/>
          <w:sz w:val="24"/>
          <w:szCs w:val="24"/>
        </w:rPr>
      </w:pPr>
      <w:r>
        <w:rPr>
          <w:rFonts w:ascii="Berlin Sans FB Demi" w:hAnsi="Berlin Sans FB Demi"/>
          <w:noProof/>
          <w:color w:val="C00000"/>
          <w:sz w:val="48"/>
          <w:szCs w:val="48"/>
        </w:rPr>
        <mc:AlternateContent>
          <mc:Choice Requires="wps">
            <w:drawing>
              <wp:anchor distT="0" distB="0" distL="114300" distR="114300" simplePos="0" relativeHeight="251665408" behindDoc="1" locked="0" layoutInCell="1" allowOverlap="1" wp14:anchorId="0321C2FE">
                <wp:simplePos x="0" y="0"/>
                <wp:positionH relativeFrom="margin">
                  <wp:posOffset>-701040</wp:posOffset>
                </wp:positionH>
                <wp:positionV relativeFrom="paragraph">
                  <wp:posOffset>-515620</wp:posOffset>
                </wp:positionV>
                <wp:extent cx="6771005" cy="9909810"/>
                <wp:effectExtent l="0" t="0" r="6350" b="0"/>
                <wp:wrapNone/>
                <wp:docPr id="16"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6B2FF8" id=" 11" o:spid="_x0000_s1026" style="position:absolute;margin-left:-55.2pt;margin-top:-40.6pt;width:533.15pt;height:780.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" fillcolor="#f2f2f2 [3052]" strokecolor="white" strokeweight="1pt">
                <v:path arrowok="t"/>
                <w10:wrap anchorx="margin"/>
              </v:rect>
            </w:pict>
          </mc:Fallback>
        </mc:AlternateContent>
      </w:r>
      <w:r w:rsidR="006B0EB4" w:rsidRPr="00B142E9">
        <w:rPr>
          <w:rFonts w:ascii="Berlin Sans FB Demi" w:hAnsi="Berlin Sans FB Demi"/>
          <w:color w:val="C00000"/>
          <w:sz w:val="48"/>
          <w:szCs w:val="48"/>
        </w:rPr>
        <w:t>Cuadro: Desafíos entorno a la escolarización</w:t>
      </w:r>
    </w:p>
    <w:p w14:paraId="1A63DBAC" w14:textId="1CFFF14B" w:rsidR="006B0EB4" w:rsidRDefault="006B0EB4" w:rsidP="006B0EB4">
      <w:pPr>
        <w:jc w:val="center"/>
        <w:rPr>
          <w:color w:val="C00000"/>
          <w:sz w:val="18"/>
          <w:szCs w:val="18"/>
        </w:rPr>
      </w:pPr>
    </w:p>
    <w:tbl>
      <w:tblPr>
        <w:tblStyle w:val="Tablaconcuadrculaclara"/>
        <w:tblW w:w="9639" w:type="dxa"/>
        <w:tblInd w:w="-572" w:type="dxa"/>
        <w:tblLook w:val="04A0" w:firstRow="1" w:lastRow="0" w:firstColumn="1" w:lastColumn="0" w:noHBand="0" w:noVBand="1"/>
      </w:tblPr>
      <w:tblGrid>
        <w:gridCol w:w="2440"/>
        <w:gridCol w:w="2238"/>
        <w:gridCol w:w="2410"/>
        <w:gridCol w:w="2551"/>
      </w:tblGrid>
      <w:tr w:rsidR="00A051FF" w14:paraId="6127A80D" w14:textId="77777777" w:rsidTr="007005D2">
        <w:tc>
          <w:tcPr>
            <w:tcW w:w="2440" w:type="dxa"/>
            <w:shd w:val="clear" w:color="auto" w:fill="D5DCE4" w:themeFill="text2" w:themeFillTint="33"/>
          </w:tcPr>
          <w:p w14:paraId="25D9BA95" w14:textId="19942039"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Desafíos</w:t>
            </w:r>
          </w:p>
        </w:tc>
        <w:tc>
          <w:tcPr>
            <w:tcW w:w="2238" w:type="dxa"/>
            <w:shd w:val="clear" w:color="auto" w:fill="D5DCE4" w:themeFill="text2" w:themeFillTint="33"/>
          </w:tcPr>
          <w:p w14:paraId="2CD7B8C7" w14:textId="19EF80A8"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Lo que pasa en el aula</w:t>
            </w:r>
          </w:p>
        </w:tc>
        <w:tc>
          <w:tcPr>
            <w:tcW w:w="2410" w:type="dxa"/>
            <w:shd w:val="clear" w:color="auto" w:fill="D5DCE4" w:themeFill="text2" w:themeFillTint="33"/>
          </w:tcPr>
          <w:p w14:paraId="6AD86B2E" w14:textId="4EA5F125"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Lo que hace el docente</w:t>
            </w:r>
          </w:p>
        </w:tc>
        <w:tc>
          <w:tcPr>
            <w:tcW w:w="2551" w:type="dxa"/>
            <w:shd w:val="clear" w:color="auto" w:fill="D5DCE4" w:themeFill="text2" w:themeFillTint="33"/>
          </w:tcPr>
          <w:p w14:paraId="380E43DF"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Reflexiones del</w:t>
            </w:r>
          </w:p>
          <w:p w14:paraId="164E9EDA"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estudiante en torno</w:t>
            </w:r>
          </w:p>
          <w:p w14:paraId="6130C6B1"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a lo que observó y</w:t>
            </w:r>
          </w:p>
          <w:p w14:paraId="274368AB"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vivió en los jardines</w:t>
            </w:r>
          </w:p>
          <w:p w14:paraId="0B94A918" w14:textId="60131EF8"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de niños</w:t>
            </w:r>
          </w:p>
        </w:tc>
      </w:tr>
      <w:tr w:rsidR="00A051FF" w14:paraId="167BD5B6" w14:textId="77777777" w:rsidTr="007005D2">
        <w:tc>
          <w:tcPr>
            <w:tcW w:w="2440" w:type="dxa"/>
            <w:shd w:val="clear" w:color="auto" w:fill="D5DCE4" w:themeFill="text2" w:themeFillTint="33"/>
          </w:tcPr>
          <w:p w14:paraId="29C06803" w14:textId="77777777" w:rsidR="006B0EB4" w:rsidRDefault="006B0EB4" w:rsidP="006B0EB4">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La función social de la escuela</w:t>
            </w:r>
          </w:p>
          <w:p w14:paraId="5104EFB9" w14:textId="77777777" w:rsidR="0084606F" w:rsidRDefault="0084606F" w:rsidP="006B0EB4">
            <w:pPr>
              <w:jc w:val="center"/>
              <w:rPr>
                <w:rFonts w:ascii="Berlin Sans FB" w:hAnsi="Berlin Sans FB"/>
                <w:color w:val="000000" w:themeColor="text1"/>
                <w:sz w:val="28"/>
                <w:szCs w:val="28"/>
              </w:rPr>
            </w:pPr>
          </w:p>
          <w:p w14:paraId="4966EC9D" w14:textId="657F65D2" w:rsidR="0084606F" w:rsidRPr="006B0EB4" w:rsidRDefault="0084606F" w:rsidP="006B0EB4">
            <w:pPr>
              <w:jc w:val="center"/>
              <w:rPr>
                <w:rFonts w:ascii="Berlin Sans FB" w:hAnsi="Berlin Sans FB"/>
                <w:color w:val="000000" w:themeColor="text1"/>
                <w:sz w:val="28"/>
                <w:szCs w:val="28"/>
              </w:rPr>
            </w:pPr>
            <w:r>
              <w:rPr>
                <w:noProof/>
                <w:lang w:val="en-US"/>
              </w:rPr>
              <w:drawing>
                <wp:inline distT="0" distB="0" distL="0" distR="0" wp14:anchorId="63721269" wp14:editId="3EA180E8">
                  <wp:extent cx="1285875" cy="910226"/>
                  <wp:effectExtent l="0" t="0" r="0" b="0"/>
                  <wp:docPr id="2" name="Imagen 2" descr="Dibujos Animados De Niños Felices Frente A La Construcción De Escuelas  Fotos, Retratos, Imágenes Y Fotografía De Archivo Libres De Derecho. Image  8271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e Niños Felices Frente A La Construcción De Escuelas  Fotos, Retratos, Imágenes Y Fotografía De Archivo Libres De Derecho. Image  827185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825" cy="925764"/>
                          </a:xfrm>
                          <a:prstGeom prst="rect">
                            <a:avLst/>
                          </a:prstGeom>
                          <a:noFill/>
                          <a:ln>
                            <a:noFill/>
                          </a:ln>
                        </pic:spPr>
                      </pic:pic>
                    </a:graphicData>
                  </a:graphic>
                </wp:inline>
              </w:drawing>
            </w:r>
          </w:p>
        </w:tc>
        <w:tc>
          <w:tcPr>
            <w:tcW w:w="2238" w:type="dxa"/>
            <w:shd w:val="clear" w:color="auto" w:fill="FFFFFF" w:themeFill="background1"/>
          </w:tcPr>
          <w:p w14:paraId="3B73D796" w14:textId="26E9F287" w:rsidR="00F6274B" w:rsidRPr="00B142E9" w:rsidRDefault="00F6274B" w:rsidP="00F6274B">
            <w:pPr>
              <w:rPr>
                <w:rFonts w:ascii="Century Gothic" w:hAnsi="Century Gothic"/>
              </w:rPr>
            </w:pPr>
            <w:r w:rsidRPr="00B142E9">
              <w:rPr>
                <w:rFonts w:ascii="Century Gothic" w:hAnsi="Century Gothic"/>
              </w:rPr>
              <w:t>Según el Philip Jackson menciona que es un lugar en donde suceden cosas divertidas, donde se aprueban o se suspenden exámenes, en donde se tropieza con nuevas perspectivas y se adquieren destrezas.</w:t>
            </w:r>
          </w:p>
          <w:p w14:paraId="66227B78" w14:textId="77777777" w:rsidR="00F6274B" w:rsidRPr="00B142E9" w:rsidRDefault="00F6274B" w:rsidP="00F6274B">
            <w:pPr>
              <w:rPr>
                <w:rFonts w:ascii="Century Gothic" w:hAnsi="Century Gothic"/>
              </w:rPr>
            </w:pPr>
            <w:r w:rsidRPr="00B142E9">
              <w:rPr>
                <w:rFonts w:ascii="Century Gothic" w:hAnsi="Century Gothic"/>
              </w:rPr>
              <w:t>Y que también es un lugar donde las personas se sientan, escuchan, aguardan, alzan la mano, entregan un papel, forman cola y afilan lápices.</w:t>
            </w:r>
          </w:p>
          <w:p w14:paraId="53E78C99" w14:textId="77777777" w:rsidR="00F6274B" w:rsidRPr="00B142E9" w:rsidRDefault="00F6274B" w:rsidP="00F6274B">
            <w:pPr>
              <w:rPr>
                <w:rFonts w:ascii="Century Gothic" w:hAnsi="Century Gothic"/>
              </w:rPr>
            </w:pPr>
            <w:r w:rsidRPr="00B142E9">
              <w:rPr>
                <w:rFonts w:ascii="Century Gothic" w:hAnsi="Century Gothic"/>
              </w:rPr>
              <w:t>En la escuela hallamos amigos y enemigos, allí se desencadena la imaginación y se acaba con los equívocos.</w:t>
            </w:r>
          </w:p>
          <w:p w14:paraId="7509B9E6" w14:textId="77777777" w:rsidR="00F6274B" w:rsidRPr="00B142E9" w:rsidRDefault="00F6274B" w:rsidP="00F6274B">
            <w:pPr>
              <w:rPr>
                <w:rFonts w:ascii="Century Gothic" w:hAnsi="Century Gothic"/>
              </w:rPr>
            </w:pPr>
            <w:r w:rsidRPr="00B142E9">
              <w:rPr>
                <w:rFonts w:ascii="Century Gothic" w:hAnsi="Century Gothic"/>
              </w:rPr>
              <w:t>Y todo esto desemboca en la socialización que existe entre alumnos y docentes.</w:t>
            </w:r>
          </w:p>
          <w:p w14:paraId="112D911D" w14:textId="7809D99A" w:rsidR="00F6274B" w:rsidRPr="00B142E9" w:rsidRDefault="00F6274B" w:rsidP="00F6274B">
            <w:pPr>
              <w:rPr>
                <w:rFonts w:ascii="Century Gothic" w:hAnsi="Century Gothic"/>
              </w:rPr>
            </w:pPr>
            <w:r w:rsidRPr="00B142E9">
              <w:rPr>
                <w:rFonts w:ascii="Century Gothic" w:hAnsi="Century Gothic"/>
              </w:rPr>
              <w:t xml:space="preserve">La función social que tiene la escuela es hacer </w:t>
            </w:r>
            <w:r w:rsidR="000E507A">
              <w:rPr>
                <w:rFonts w:ascii="Century Gothic" w:hAnsi="Century Gothic"/>
                <w:noProof/>
              </w:rPr>
              <mc:AlternateContent>
                <mc:Choice Requires="wps">
                  <w:drawing>
                    <wp:anchor distT="0" distB="0" distL="114300" distR="114300" simplePos="0" relativeHeight="251666432" behindDoc="1" locked="0" layoutInCell="1" allowOverlap="1" wp14:anchorId="0321C2FE">
                      <wp:simplePos x="0" y="0"/>
                      <wp:positionH relativeFrom="margin">
                        <wp:posOffset>-1887855</wp:posOffset>
                      </wp:positionH>
                      <wp:positionV relativeFrom="paragraph">
                        <wp:posOffset>-521970</wp:posOffset>
                      </wp:positionV>
                      <wp:extent cx="6771005" cy="9909810"/>
                      <wp:effectExtent l="0" t="0" r="6350" b="0"/>
                      <wp:wrapNone/>
                      <wp:docPr id="1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5823DB" id=" 12" o:spid="_x0000_s1026" style="position:absolute;margin-left:-148.65pt;margin-top:-41.1pt;width:533.15pt;height:780.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" fillcolor="#f2f2f2 [3052]" strokecolor="white" strokeweight="1pt">
                      <v:path arrowok="t"/>
                      <w10:wrap anchorx="margin"/>
                    </v:rect>
                  </w:pict>
                </mc:Fallback>
              </mc:AlternateContent>
            </w:r>
            <w:r w:rsidRPr="00B142E9">
              <w:rPr>
                <w:rFonts w:ascii="Century Gothic" w:hAnsi="Century Gothic"/>
              </w:rPr>
              <w:t>del hombre una mente creativa, analítica, crítica e innovadoras.</w:t>
            </w:r>
          </w:p>
          <w:p w14:paraId="1C24B006" w14:textId="77777777" w:rsidR="00F6274B" w:rsidRPr="00B142E9" w:rsidRDefault="00F6274B" w:rsidP="00F6274B">
            <w:pPr>
              <w:rPr>
                <w:rFonts w:ascii="Century Gothic" w:hAnsi="Century Gothic"/>
              </w:rPr>
            </w:pPr>
            <w:r w:rsidRPr="00B142E9">
              <w:rPr>
                <w:rFonts w:ascii="Century Gothic" w:hAnsi="Century Gothic"/>
              </w:rPr>
              <w:t>El aula es un lugar especial, tanto para educando como para docente, principalmente por compartir momentos de aprendizaje significativo, el compartir ideas y criterios personales.</w:t>
            </w:r>
          </w:p>
          <w:p w14:paraId="46818948" w14:textId="77777777" w:rsidR="00F6274B" w:rsidRPr="00B142E9" w:rsidRDefault="00F6274B" w:rsidP="00F6274B">
            <w:pPr>
              <w:rPr>
                <w:rFonts w:ascii="Century Gothic" w:hAnsi="Century Gothic"/>
              </w:rPr>
            </w:pPr>
            <w:r w:rsidRPr="00B142E9">
              <w:rPr>
                <w:rFonts w:ascii="Century Gothic" w:hAnsi="Century Gothic"/>
              </w:rPr>
              <w:t xml:space="preserve">Para los alumnos es un lugar que gozan de una considerable libertad para desplazarse durante el trabajo individual y en periodos de estudio para compartir con sus iguales. </w:t>
            </w:r>
          </w:p>
          <w:p w14:paraId="0C902079" w14:textId="2F3A9ADE" w:rsidR="006B0EB4" w:rsidRPr="00B142E9" w:rsidRDefault="00F6274B" w:rsidP="00F6274B">
            <w:pPr>
              <w:rPr>
                <w:rFonts w:ascii="Century Gothic" w:hAnsi="Century Gothic"/>
              </w:rPr>
            </w:pPr>
            <w:r w:rsidRPr="00B142E9">
              <w:rPr>
                <w:rFonts w:ascii="Century Gothic" w:hAnsi="Century Gothic"/>
              </w:rPr>
              <w:t>Para las educadoras es fundamental la función social de la escuela en los alumnos, siendo uno de los impactos más importantes de la socialización.</w:t>
            </w:r>
          </w:p>
        </w:tc>
        <w:tc>
          <w:tcPr>
            <w:tcW w:w="2410" w:type="dxa"/>
            <w:shd w:val="clear" w:color="auto" w:fill="FFFFFF" w:themeFill="background1"/>
          </w:tcPr>
          <w:p w14:paraId="0CF34A9F" w14:textId="77777777" w:rsidR="00F6274B" w:rsidRPr="00B142E9" w:rsidRDefault="00F6274B" w:rsidP="00F6274B">
            <w:pPr>
              <w:rPr>
                <w:rFonts w:ascii="Century Gothic" w:hAnsi="Century Gothic"/>
              </w:rPr>
            </w:pPr>
            <w:r w:rsidRPr="00B142E9">
              <w:rPr>
                <w:rFonts w:ascii="Century Gothic" w:hAnsi="Century Gothic"/>
              </w:rPr>
              <w:t>Una de las disposiciones sociales más típicas de estos ambientes de socialización, es aquella en la que el profesor charla con un alumno o varios alumnos examinando su trabajo, los evalué, les proporcione orientación, responda a sus preguntas.</w:t>
            </w:r>
          </w:p>
          <w:p w14:paraId="6C82723A" w14:textId="41C08059" w:rsidR="00F6274B" w:rsidRPr="00B142E9" w:rsidRDefault="00F6274B" w:rsidP="00F6274B">
            <w:pPr>
              <w:rPr>
                <w:rFonts w:ascii="Century Gothic" w:hAnsi="Century Gothic"/>
              </w:rPr>
            </w:pPr>
            <w:r w:rsidRPr="00B142E9">
              <w:rPr>
                <w:rFonts w:ascii="Century Gothic" w:hAnsi="Century Gothic"/>
              </w:rPr>
              <w:t>La función del docente en las instituciones escolares debe lograr en sus alumnos una actitud crítica en nuestra sociedad actual.</w:t>
            </w:r>
          </w:p>
          <w:p w14:paraId="63650B50" w14:textId="77777777" w:rsidR="00F6274B" w:rsidRPr="00B142E9" w:rsidRDefault="00F6274B" w:rsidP="00F6274B">
            <w:pPr>
              <w:rPr>
                <w:rFonts w:ascii="Century Gothic" w:hAnsi="Century Gothic"/>
              </w:rPr>
            </w:pPr>
            <w:r w:rsidRPr="00B142E9">
              <w:rPr>
                <w:rFonts w:ascii="Century Gothic" w:hAnsi="Century Gothic"/>
              </w:rPr>
              <w:t>La labor del maestro y la maestra es decisiva en la formación de la personalidad, cultura, cosmovisión y actuar de los educandos.</w:t>
            </w:r>
          </w:p>
          <w:p w14:paraId="366FD9CC" w14:textId="77777777" w:rsidR="00F6274B" w:rsidRPr="00B142E9" w:rsidRDefault="00F6274B" w:rsidP="00F6274B">
            <w:pPr>
              <w:rPr>
                <w:rFonts w:ascii="Century Gothic" w:hAnsi="Century Gothic"/>
              </w:rPr>
            </w:pPr>
            <w:r w:rsidRPr="00B142E9">
              <w:rPr>
                <w:rFonts w:ascii="Century Gothic" w:hAnsi="Century Gothic"/>
              </w:rPr>
              <w:t xml:space="preserve">La función social educativa del maestro está orientada por y hacia una concepción del hombre, en dependencia de la cual se orientarán sus acciones educativas. Para cumplir la misión que la sociedad le ha dado, el maestro tiene que poseer un dominio pleno del fin y los objetivos de la educación. Hay consenso en que tales finalidades deben orientarse en formar a las nuevas generaciones en la eticidad y moralidad que nace de las más progresivas tradiciones culturales, procurando desarrollar la sensibilidad patriótica y plenitud humana, junto a una concepción científica, integrada y respetuosa del mundo que le rodea. Que estimule la búsqueda de una inserción feliz, soberana y propositiva –el buen vivir- en el concierto medioambiental, tecnológico y cultual contemporáneo. </w:t>
            </w:r>
          </w:p>
          <w:p w14:paraId="103A88D8" w14:textId="25358C90" w:rsidR="006B0EB4" w:rsidRPr="00B142E9" w:rsidRDefault="00F6274B" w:rsidP="00F6274B">
            <w:pPr>
              <w:rPr>
                <w:color w:val="C00000"/>
              </w:rPr>
            </w:pPr>
            <w:r w:rsidRPr="00B142E9">
              <w:rPr>
                <w:rFonts w:ascii="Century Gothic" w:hAnsi="Century Gothic"/>
              </w:rPr>
              <w:t>Las educadoras buscan estrategias que logren que entre educandos compartan, convivan, participen, en cada una de las actividades planeadas, y darles seguridad para que este proceso sea para ellos sencillo y sin miedo.</w:t>
            </w:r>
          </w:p>
        </w:tc>
        <w:tc>
          <w:tcPr>
            <w:tcW w:w="2551" w:type="dxa"/>
            <w:shd w:val="clear" w:color="auto" w:fill="FFFFFF" w:themeFill="background1"/>
          </w:tcPr>
          <w:p w14:paraId="7EF8651E" w14:textId="77777777" w:rsidR="00F6274B" w:rsidRPr="00B142E9" w:rsidRDefault="00F6274B" w:rsidP="00F6274B">
            <w:pPr>
              <w:rPr>
                <w:rFonts w:ascii="Century Gothic" w:hAnsi="Century Gothic"/>
              </w:rPr>
            </w:pPr>
            <w:r w:rsidRPr="00B142E9">
              <w:rPr>
                <w:rFonts w:ascii="Century Gothic" w:hAnsi="Century Gothic"/>
              </w:rPr>
              <w:t>Principalmente la función social en la escuela es indispensable para cada uno de los individuos que conformen una comunidad, por consiguiente, el ambiente de un aula y el docente forman parte importante para el desarrollo cognitivo y social de cada uno de los alumnos.</w:t>
            </w:r>
          </w:p>
          <w:p w14:paraId="1A4C2996" w14:textId="77777777" w:rsidR="00F6274B" w:rsidRPr="00B142E9" w:rsidRDefault="00F6274B" w:rsidP="00F6274B">
            <w:pPr>
              <w:rPr>
                <w:rFonts w:ascii="Century Gothic" w:hAnsi="Century Gothic"/>
              </w:rPr>
            </w:pPr>
            <w:r w:rsidRPr="00B142E9">
              <w:rPr>
                <w:rFonts w:ascii="Century Gothic" w:hAnsi="Century Gothic"/>
              </w:rPr>
              <w:t>Desde la elaboración de las actividades para lograr dicho proceso, como la manera de generar ambientes de seguridad y de libertad para compartir saberes y adquirir los mismos.</w:t>
            </w:r>
          </w:p>
          <w:p w14:paraId="76E4125E" w14:textId="77777777" w:rsidR="00F6274B" w:rsidRPr="00B142E9" w:rsidRDefault="00F6274B" w:rsidP="00F6274B">
            <w:pPr>
              <w:rPr>
                <w:rFonts w:ascii="Century Gothic" w:hAnsi="Century Gothic"/>
              </w:rPr>
            </w:pPr>
            <w:r w:rsidRPr="00B142E9">
              <w:rPr>
                <w:rFonts w:ascii="Century Gothic" w:hAnsi="Century Gothic"/>
              </w:rPr>
              <w:t>Los docentes son factor importante sin querer de la personalidad de los educandos, es por ello que este proceso va en partes.</w:t>
            </w:r>
          </w:p>
          <w:p w14:paraId="26A186CD" w14:textId="77777777" w:rsidR="00F6274B" w:rsidRPr="00B142E9" w:rsidRDefault="00F6274B" w:rsidP="00F6274B">
            <w:pPr>
              <w:rPr>
                <w:rFonts w:ascii="Century Gothic" w:hAnsi="Century Gothic"/>
              </w:rPr>
            </w:pPr>
            <w:r w:rsidRPr="00B142E9">
              <w:rPr>
                <w:rFonts w:ascii="Century Gothic" w:hAnsi="Century Gothic"/>
              </w:rPr>
              <w:t>Las educadoras buscan motivar a la comunidad estudiantil en todo momento.</w:t>
            </w:r>
          </w:p>
          <w:p w14:paraId="30A07380" w14:textId="77777777" w:rsidR="006B0EB4" w:rsidRPr="00B142E9" w:rsidRDefault="006B0EB4" w:rsidP="00F6274B">
            <w:pPr>
              <w:rPr>
                <w:color w:val="C00000"/>
              </w:rPr>
            </w:pPr>
          </w:p>
        </w:tc>
      </w:tr>
      <w:tr w:rsidR="00A051FF" w14:paraId="28550399" w14:textId="77777777" w:rsidTr="007005D2">
        <w:tc>
          <w:tcPr>
            <w:tcW w:w="2440" w:type="dxa"/>
            <w:shd w:val="clear" w:color="auto" w:fill="D5DCE4" w:themeFill="text2" w:themeFillTint="33"/>
          </w:tcPr>
          <w:p w14:paraId="3664CEC4" w14:textId="77777777" w:rsidR="0084606F" w:rsidRDefault="0084606F" w:rsidP="006B0EB4">
            <w:pPr>
              <w:jc w:val="center"/>
              <w:rPr>
                <w:rFonts w:ascii="Berlin Sans FB" w:hAnsi="Berlin Sans FB"/>
                <w:color w:val="000000" w:themeColor="text1"/>
                <w:sz w:val="28"/>
                <w:szCs w:val="28"/>
              </w:rPr>
            </w:pPr>
          </w:p>
          <w:p w14:paraId="0D625559" w14:textId="77777777" w:rsidR="0084606F" w:rsidRDefault="0084606F" w:rsidP="006B0EB4">
            <w:pPr>
              <w:jc w:val="center"/>
              <w:rPr>
                <w:rFonts w:ascii="Berlin Sans FB" w:hAnsi="Berlin Sans FB"/>
                <w:color w:val="000000" w:themeColor="text1"/>
                <w:sz w:val="28"/>
                <w:szCs w:val="28"/>
              </w:rPr>
            </w:pPr>
          </w:p>
          <w:p w14:paraId="5970BBE7" w14:textId="77777777" w:rsidR="0084606F" w:rsidRDefault="0084606F" w:rsidP="006B0EB4">
            <w:pPr>
              <w:jc w:val="center"/>
              <w:rPr>
                <w:rFonts w:ascii="Berlin Sans FB" w:hAnsi="Berlin Sans FB"/>
                <w:color w:val="000000" w:themeColor="text1"/>
                <w:sz w:val="28"/>
                <w:szCs w:val="28"/>
              </w:rPr>
            </w:pPr>
          </w:p>
          <w:p w14:paraId="3DA1BDD4" w14:textId="1070FB98" w:rsidR="006B0EB4" w:rsidRDefault="000E507A" w:rsidP="006B0EB4">
            <w:pPr>
              <w:jc w:val="center"/>
              <w:rPr>
                <w:rFonts w:ascii="Berlin Sans FB" w:hAnsi="Berlin Sans FB"/>
                <w:color w:val="000000" w:themeColor="text1"/>
                <w:sz w:val="28"/>
                <w:szCs w:val="28"/>
              </w:rPr>
            </w:pPr>
            <w:r>
              <w:rPr>
                <w:rFonts w:ascii="Berlin Sans FB" w:hAnsi="Berlin Sans FB"/>
                <w:noProof/>
                <w:color w:val="000000" w:themeColor="text1"/>
                <w:sz w:val="28"/>
                <w:szCs w:val="28"/>
              </w:rPr>
              <mc:AlternateContent>
                <mc:Choice Requires="wps">
                  <w:drawing>
                    <wp:anchor distT="0" distB="0" distL="114300" distR="114300" simplePos="0" relativeHeight="251667456" behindDoc="1" locked="0" layoutInCell="1" allowOverlap="1" wp14:anchorId="0321C2FE">
                      <wp:simplePos x="0" y="0"/>
                      <wp:positionH relativeFrom="margin">
                        <wp:posOffset>-321945</wp:posOffset>
                      </wp:positionH>
                      <wp:positionV relativeFrom="paragraph">
                        <wp:posOffset>-1229360</wp:posOffset>
                      </wp:positionV>
                      <wp:extent cx="6771005" cy="9909810"/>
                      <wp:effectExtent l="0" t="0" r="6350" b="0"/>
                      <wp:wrapNone/>
                      <wp:docPr id="1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9F9E31" id=" 13" o:spid="_x0000_s1026" style="position:absolute;margin-left:-25.35pt;margin-top:-96.8pt;width:533.15pt;height:780.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" fillcolor="#f2f2f2 [3052]" strokecolor="white" strokeweight="1pt">
                      <v:path arrowok="t"/>
                      <w10:wrap anchorx="margin"/>
                    </v:rect>
                  </w:pict>
                </mc:Fallback>
              </mc:AlternateContent>
            </w:r>
            <w:r w:rsidR="006B0EB4" w:rsidRPr="006B0EB4">
              <w:rPr>
                <w:rFonts w:ascii="Berlin Sans FB" w:hAnsi="Berlin Sans FB"/>
                <w:color w:val="000000" w:themeColor="text1"/>
                <w:sz w:val="28"/>
                <w:szCs w:val="28"/>
              </w:rPr>
              <w:t>La escolarización</w:t>
            </w:r>
          </w:p>
          <w:p w14:paraId="5D5058D6" w14:textId="6E6CE12E" w:rsidR="0084606F" w:rsidRDefault="0084606F" w:rsidP="006B0EB4">
            <w:pPr>
              <w:jc w:val="center"/>
              <w:rPr>
                <w:rFonts w:ascii="Berlin Sans FB" w:hAnsi="Berlin Sans FB"/>
                <w:color w:val="000000" w:themeColor="text1"/>
                <w:sz w:val="28"/>
                <w:szCs w:val="28"/>
              </w:rPr>
            </w:pPr>
          </w:p>
          <w:p w14:paraId="6207A0F0" w14:textId="77777777" w:rsidR="0084606F" w:rsidRDefault="0084606F" w:rsidP="006B0EB4">
            <w:pPr>
              <w:jc w:val="center"/>
              <w:rPr>
                <w:rFonts w:ascii="Berlin Sans FB" w:hAnsi="Berlin Sans FB"/>
                <w:color w:val="000000" w:themeColor="text1"/>
                <w:sz w:val="28"/>
                <w:szCs w:val="28"/>
              </w:rPr>
            </w:pPr>
          </w:p>
          <w:p w14:paraId="27C26349" w14:textId="0ECD8750" w:rsidR="007005D2" w:rsidRPr="007005D2" w:rsidRDefault="0084606F" w:rsidP="007005D2">
            <w:pPr>
              <w:jc w:val="center"/>
              <w:rPr>
                <w:rFonts w:ascii="Berlin Sans FB" w:hAnsi="Berlin Sans FB"/>
                <w:sz w:val="28"/>
                <w:szCs w:val="28"/>
              </w:rPr>
            </w:pPr>
            <w:r>
              <w:rPr>
                <w:rFonts w:ascii="Berlin Sans FB" w:hAnsi="Berlin Sans FB"/>
                <w:noProof/>
                <w:sz w:val="28"/>
                <w:szCs w:val="28"/>
                <w:lang w:val="en-US"/>
              </w:rPr>
              <w:drawing>
                <wp:inline distT="0" distB="0" distL="0" distR="0" wp14:anchorId="7DCCBC49" wp14:editId="73A3B7C0">
                  <wp:extent cx="1265246" cy="876300"/>
                  <wp:effectExtent l="0" t="0" r="0" b="0"/>
                  <wp:docPr id="3" name="Imagen 3" descr="C:\Users\Enduser\AppData\Local\Microsoft\Windows\INetCache\Content.MSO\5A41E2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user\AppData\Local\Microsoft\Windows\INetCache\Content.MSO\5A41E24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824" cy="888474"/>
                          </a:xfrm>
                          <a:prstGeom prst="rect">
                            <a:avLst/>
                          </a:prstGeom>
                          <a:noFill/>
                          <a:ln>
                            <a:noFill/>
                          </a:ln>
                        </pic:spPr>
                      </pic:pic>
                    </a:graphicData>
                  </a:graphic>
                </wp:inline>
              </w:drawing>
            </w:r>
          </w:p>
        </w:tc>
        <w:tc>
          <w:tcPr>
            <w:tcW w:w="2238" w:type="dxa"/>
            <w:shd w:val="clear" w:color="auto" w:fill="FFFFFF" w:themeFill="background1"/>
          </w:tcPr>
          <w:p w14:paraId="5AEC8E85" w14:textId="77777777" w:rsidR="00F6274B" w:rsidRPr="00B142E9" w:rsidRDefault="00F6274B" w:rsidP="00F6274B">
            <w:pPr>
              <w:rPr>
                <w:rFonts w:ascii="Century Gothic" w:hAnsi="Century Gothic"/>
              </w:rPr>
            </w:pPr>
            <w:r w:rsidRPr="00B142E9">
              <w:rPr>
                <w:rFonts w:ascii="Century Gothic" w:hAnsi="Century Gothic"/>
              </w:rPr>
              <w:t>El aula es un espacio importante para que el alumno se mantenga motivado a querer aprender, en este caso el hacer uso de diferentes materiales que ayuden a su desarrollo cognoscitivo, las educadoras ven la escolarización como punto importante para que los ciudadanos sean el cambio del mañana, por lo tanto, sustentan que siempre se busca involucrar a cada uno de los alumnos, sin importar si cuenta con alguna discapacidad, o cualquier otro problema.</w:t>
            </w:r>
          </w:p>
          <w:p w14:paraId="6767BBE3" w14:textId="7D7BF566" w:rsidR="006B0EB4" w:rsidRPr="00B142E9" w:rsidRDefault="00F6274B" w:rsidP="00F6274B">
            <w:pPr>
              <w:rPr>
                <w:rFonts w:ascii="Century Gothic" w:hAnsi="Century Gothic"/>
              </w:rPr>
            </w:pPr>
            <w:r w:rsidRPr="00B142E9">
              <w:rPr>
                <w:rFonts w:ascii="Century Gothic" w:hAnsi="Century Gothic"/>
              </w:rPr>
              <w:t>Se interesan por los educandos, con el fin de brindarles aprendizajes, nuevos saberes.</w:t>
            </w:r>
          </w:p>
        </w:tc>
        <w:tc>
          <w:tcPr>
            <w:tcW w:w="2410" w:type="dxa"/>
            <w:shd w:val="clear" w:color="auto" w:fill="FFFFFF" w:themeFill="background1"/>
          </w:tcPr>
          <w:p w14:paraId="2762BD2D" w14:textId="77777777" w:rsidR="00F6274B" w:rsidRPr="00B142E9" w:rsidRDefault="00F6274B" w:rsidP="00F6274B">
            <w:pPr>
              <w:rPr>
                <w:rFonts w:ascii="Century Gothic" w:hAnsi="Century Gothic"/>
              </w:rPr>
            </w:pPr>
            <w:r w:rsidRPr="00B142E9">
              <w:rPr>
                <w:rFonts w:ascii="Century Gothic" w:hAnsi="Century Gothic"/>
              </w:rPr>
              <w:t>Las educadoras buscan promover la enseñanza por diferentes medios, y elaboran planeaciones de distintos campos y cada actividad enfocados a aprendizajes esperados que se pretenden lograr.</w:t>
            </w:r>
          </w:p>
          <w:p w14:paraId="12003919" w14:textId="77777777" w:rsidR="00F6274B" w:rsidRPr="00B142E9" w:rsidRDefault="00F6274B" w:rsidP="00F6274B">
            <w:pPr>
              <w:rPr>
                <w:rFonts w:ascii="Century Gothic" w:hAnsi="Century Gothic"/>
              </w:rPr>
            </w:pPr>
            <w:r w:rsidRPr="00B142E9">
              <w:rPr>
                <w:rFonts w:ascii="Century Gothic" w:hAnsi="Century Gothic"/>
              </w:rPr>
              <w:t>Además de motivar al alumnado, motivan a los padres de familia en interesarse por la educación de sus hijos.</w:t>
            </w:r>
          </w:p>
          <w:p w14:paraId="119FE18A" w14:textId="77777777" w:rsidR="006B0EB4" w:rsidRPr="00B142E9" w:rsidRDefault="006B0EB4" w:rsidP="00F6274B">
            <w:pPr>
              <w:rPr>
                <w:color w:val="C00000"/>
              </w:rPr>
            </w:pPr>
          </w:p>
        </w:tc>
        <w:tc>
          <w:tcPr>
            <w:tcW w:w="2551" w:type="dxa"/>
            <w:shd w:val="clear" w:color="auto" w:fill="FFFFFF" w:themeFill="background1"/>
          </w:tcPr>
          <w:p w14:paraId="228BAFDF" w14:textId="77777777" w:rsidR="00F6274B" w:rsidRPr="00B142E9" w:rsidRDefault="00F6274B" w:rsidP="00F6274B">
            <w:pPr>
              <w:rPr>
                <w:rFonts w:ascii="Century Gothic" w:hAnsi="Century Gothic"/>
              </w:rPr>
            </w:pPr>
            <w:r w:rsidRPr="00B142E9">
              <w:rPr>
                <w:rFonts w:ascii="Century Gothic" w:hAnsi="Century Gothic"/>
              </w:rPr>
              <w:t>Las docentes generan diferentes estrategias para seguir trabajando de manera regular con cada uno de los alumnos, involucran a padres de familia en todo momento.</w:t>
            </w:r>
          </w:p>
          <w:p w14:paraId="63E6BC20" w14:textId="77777777" w:rsidR="00F6274B" w:rsidRPr="00B142E9" w:rsidRDefault="00F6274B" w:rsidP="00F6274B">
            <w:pPr>
              <w:rPr>
                <w:rFonts w:ascii="Century Gothic" w:hAnsi="Century Gothic"/>
              </w:rPr>
            </w:pPr>
            <w:r w:rsidRPr="00B142E9">
              <w:rPr>
                <w:rFonts w:ascii="Century Gothic" w:hAnsi="Century Gothic"/>
              </w:rPr>
              <w:t>Ayudan en casos específicos y especiales en los que los alumnos no puedan trabajar ya sea por crisis económica, no contar con los medios, etc.</w:t>
            </w:r>
          </w:p>
          <w:p w14:paraId="25CC07B8" w14:textId="77777777" w:rsidR="00F6274B" w:rsidRPr="00B142E9" w:rsidRDefault="00F6274B" w:rsidP="00F6274B">
            <w:pPr>
              <w:rPr>
                <w:rFonts w:ascii="Century Gothic" w:hAnsi="Century Gothic"/>
              </w:rPr>
            </w:pPr>
            <w:r w:rsidRPr="00B142E9">
              <w:rPr>
                <w:rFonts w:ascii="Century Gothic" w:hAnsi="Century Gothic"/>
              </w:rPr>
              <w:t>Buscan enseñar buenos modales ya que es importante, siendo la disciplina una de las importantes.</w:t>
            </w:r>
          </w:p>
          <w:p w14:paraId="1F50ED7F" w14:textId="77777777" w:rsidR="00F6274B" w:rsidRPr="00B142E9" w:rsidRDefault="00F6274B" w:rsidP="00F6274B">
            <w:pPr>
              <w:rPr>
                <w:rFonts w:ascii="Century Gothic" w:hAnsi="Century Gothic"/>
              </w:rPr>
            </w:pPr>
            <w:r w:rsidRPr="00B142E9">
              <w:rPr>
                <w:rFonts w:ascii="Century Gothic" w:hAnsi="Century Gothic"/>
              </w:rPr>
              <w:t>La escuela busca formales el hábito del conocimiento en cada momento, y brinda las posibilidades de mejoras de vida.</w:t>
            </w:r>
          </w:p>
          <w:p w14:paraId="7EB3D7D5" w14:textId="0D0722D1" w:rsidR="00F6274B" w:rsidRPr="00B142E9" w:rsidRDefault="00F6274B" w:rsidP="00F6274B">
            <w:pPr>
              <w:rPr>
                <w:rFonts w:ascii="Century Gothic" w:hAnsi="Century Gothic"/>
              </w:rPr>
            </w:pPr>
            <w:r w:rsidRPr="00B142E9">
              <w:rPr>
                <w:rFonts w:ascii="Century Gothic" w:hAnsi="Century Gothic"/>
              </w:rPr>
              <w:t>La educación siempre está dispuesta a ayudar a cada uno de los educandos.</w:t>
            </w:r>
          </w:p>
          <w:p w14:paraId="546BF725" w14:textId="77777777" w:rsidR="00F6274B" w:rsidRPr="00B142E9" w:rsidRDefault="00F6274B" w:rsidP="00F6274B">
            <w:pPr>
              <w:rPr>
                <w:rFonts w:ascii="Century Gothic" w:hAnsi="Century Gothic"/>
              </w:rPr>
            </w:pPr>
          </w:p>
          <w:p w14:paraId="3D9C1817" w14:textId="77777777" w:rsidR="006B0EB4" w:rsidRPr="00B142E9" w:rsidRDefault="006B0EB4" w:rsidP="00F6274B">
            <w:pPr>
              <w:rPr>
                <w:color w:val="C00000"/>
              </w:rPr>
            </w:pPr>
          </w:p>
        </w:tc>
      </w:tr>
      <w:tr w:rsidR="00A051FF" w14:paraId="6BEF780A" w14:textId="77777777" w:rsidTr="007005D2">
        <w:tc>
          <w:tcPr>
            <w:tcW w:w="2440" w:type="dxa"/>
            <w:shd w:val="clear" w:color="auto" w:fill="D5DCE4" w:themeFill="text2" w:themeFillTint="33"/>
          </w:tcPr>
          <w:p w14:paraId="7F36B70F" w14:textId="77777777" w:rsidR="0084606F" w:rsidRDefault="0084606F" w:rsidP="006B0EB4">
            <w:pPr>
              <w:jc w:val="center"/>
              <w:rPr>
                <w:rFonts w:ascii="Berlin Sans FB" w:hAnsi="Berlin Sans FB"/>
                <w:color w:val="000000" w:themeColor="text1"/>
                <w:sz w:val="28"/>
                <w:szCs w:val="28"/>
              </w:rPr>
            </w:pPr>
          </w:p>
          <w:p w14:paraId="0381E5C3" w14:textId="77777777" w:rsidR="0084606F" w:rsidRDefault="0084606F" w:rsidP="006B0EB4">
            <w:pPr>
              <w:jc w:val="center"/>
              <w:rPr>
                <w:rFonts w:ascii="Berlin Sans FB" w:hAnsi="Berlin Sans FB"/>
                <w:color w:val="000000" w:themeColor="text1"/>
                <w:sz w:val="28"/>
                <w:szCs w:val="28"/>
              </w:rPr>
            </w:pPr>
          </w:p>
          <w:p w14:paraId="3629E9EC" w14:textId="77777777" w:rsidR="0084606F" w:rsidRDefault="0084606F" w:rsidP="006B0EB4">
            <w:pPr>
              <w:jc w:val="center"/>
              <w:rPr>
                <w:rFonts w:ascii="Berlin Sans FB" w:hAnsi="Berlin Sans FB"/>
                <w:color w:val="000000" w:themeColor="text1"/>
                <w:sz w:val="28"/>
                <w:szCs w:val="28"/>
              </w:rPr>
            </w:pPr>
          </w:p>
          <w:p w14:paraId="7410F5D0" w14:textId="77777777" w:rsidR="0084606F" w:rsidRDefault="0084606F" w:rsidP="006B0EB4">
            <w:pPr>
              <w:jc w:val="center"/>
              <w:rPr>
                <w:rFonts w:ascii="Berlin Sans FB" w:hAnsi="Berlin Sans FB"/>
                <w:color w:val="000000" w:themeColor="text1"/>
                <w:sz w:val="28"/>
                <w:szCs w:val="28"/>
              </w:rPr>
            </w:pPr>
          </w:p>
          <w:p w14:paraId="75D56602" w14:textId="77777777" w:rsidR="0084606F" w:rsidRDefault="0084606F" w:rsidP="006B0EB4">
            <w:pPr>
              <w:jc w:val="center"/>
              <w:rPr>
                <w:rFonts w:ascii="Berlin Sans FB" w:hAnsi="Berlin Sans FB"/>
                <w:color w:val="000000" w:themeColor="text1"/>
                <w:sz w:val="28"/>
                <w:szCs w:val="28"/>
              </w:rPr>
            </w:pPr>
          </w:p>
          <w:p w14:paraId="12E6111C" w14:textId="77777777" w:rsidR="0084606F" w:rsidRDefault="0084606F" w:rsidP="006B0EB4">
            <w:pPr>
              <w:jc w:val="center"/>
              <w:rPr>
                <w:rFonts w:ascii="Berlin Sans FB" w:hAnsi="Berlin Sans FB"/>
                <w:color w:val="000000" w:themeColor="text1"/>
                <w:sz w:val="28"/>
                <w:szCs w:val="28"/>
              </w:rPr>
            </w:pPr>
          </w:p>
          <w:p w14:paraId="551ABD96" w14:textId="77777777" w:rsidR="0084606F" w:rsidRDefault="0084606F" w:rsidP="006B0EB4">
            <w:pPr>
              <w:jc w:val="center"/>
              <w:rPr>
                <w:rFonts w:ascii="Berlin Sans FB" w:hAnsi="Berlin Sans FB"/>
                <w:color w:val="000000" w:themeColor="text1"/>
                <w:sz w:val="28"/>
                <w:szCs w:val="28"/>
              </w:rPr>
            </w:pPr>
          </w:p>
          <w:p w14:paraId="4675E87E" w14:textId="77777777" w:rsidR="0084606F" w:rsidRDefault="0084606F" w:rsidP="006B0EB4">
            <w:pPr>
              <w:jc w:val="center"/>
              <w:rPr>
                <w:rFonts w:ascii="Berlin Sans FB" w:hAnsi="Berlin Sans FB"/>
                <w:color w:val="000000" w:themeColor="text1"/>
                <w:sz w:val="28"/>
                <w:szCs w:val="28"/>
              </w:rPr>
            </w:pPr>
          </w:p>
          <w:p w14:paraId="22A46B92" w14:textId="77777777" w:rsidR="006B0EB4" w:rsidRDefault="006B0EB4" w:rsidP="006B0EB4">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Los ambientes enseñanza y aprendizaje</w:t>
            </w:r>
          </w:p>
          <w:p w14:paraId="06E9FC29" w14:textId="77777777" w:rsidR="0084606F" w:rsidRDefault="0084606F" w:rsidP="006B0EB4">
            <w:pPr>
              <w:jc w:val="center"/>
              <w:rPr>
                <w:rFonts w:ascii="Berlin Sans FB" w:hAnsi="Berlin Sans FB"/>
                <w:color w:val="000000" w:themeColor="text1"/>
                <w:sz w:val="28"/>
                <w:szCs w:val="28"/>
              </w:rPr>
            </w:pPr>
          </w:p>
          <w:p w14:paraId="6077C4DE" w14:textId="58F16533" w:rsidR="0084606F" w:rsidRPr="006B0EB4" w:rsidRDefault="0084606F" w:rsidP="006B0EB4">
            <w:pPr>
              <w:jc w:val="center"/>
              <w:rPr>
                <w:rFonts w:ascii="Berlin Sans FB" w:hAnsi="Berlin Sans FB"/>
                <w:color w:val="000000" w:themeColor="text1"/>
                <w:sz w:val="28"/>
                <w:szCs w:val="28"/>
              </w:rPr>
            </w:pPr>
            <w:r>
              <w:rPr>
                <w:noProof/>
                <w:lang w:val="en-US"/>
              </w:rPr>
              <w:drawing>
                <wp:inline distT="0" distB="0" distL="0" distR="0" wp14:anchorId="3FC44865" wp14:editId="1EC2B621">
                  <wp:extent cx="1362075" cy="962533"/>
                  <wp:effectExtent l="0" t="0" r="0" b="0"/>
                  <wp:docPr id="4" name="Imagen 4" descr="8 Modelos de Enseñanza Aprendizaje para Enfrentar el Siglo XXI | Artículo –  Blog de Ges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Modelos de Enseñanza Aprendizaje para Enfrentar el Siglo XXI | Artículo –  Blog de Gesv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064" cy="987965"/>
                          </a:xfrm>
                          <a:prstGeom prst="rect">
                            <a:avLst/>
                          </a:prstGeom>
                          <a:noFill/>
                          <a:ln>
                            <a:noFill/>
                          </a:ln>
                        </pic:spPr>
                      </pic:pic>
                    </a:graphicData>
                  </a:graphic>
                </wp:inline>
              </w:drawing>
            </w:r>
          </w:p>
        </w:tc>
        <w:tc>
          <w:tcPr>
            <w:tcW w:w="2238" w:type="dxa"/>
            <w:shd w:val="clear" w:color="auto" w:fill="FFFFFF" w:themeFill="background1"/>
          </w:tcPr>
          <w:p w14:paraId="6DC87301" w14:textId="663FF321" w:rsidR="006B0EB4" w:rsidRPr="00B142E9" w:rsidRDefault="00B57D3D" w:rsidP="00B57D3D">
            <w:pPr>
              <w:rPr>
                <w:rFonts w:ascii="Century Gothic" w:hAnsi="Century Gothic"/>
              </w:rPr>
            </w:pPr>
            <w:r w:rsidRPr="00B142E9">
              <w:rPr>
                <w:rFonts w:ascii="Century Gothic" w:hAnsi="Century Gothic"/>
              </w:rPr>
              <w:t xml:space="preserve">El ambiente es un lugar específico donde existen y se desarrollan condiciones de aprendizaje, propiciando un clima que se origina para </w:t>
            </w:r>
            <w:r w:rsidR="000E507A">
              <w:rPr>
                <w:rFonts w:ascii="Century Gothic" w:hAnsi="Century Gothic"/>
                <w:noProof/>
              </w:rPr>
              <mc:AlternateContent>
                <mc:Choice Requires="wps">
                  <w:drawing>
                    <wp:anchor distT="0" distB="0" distL="114300" distR="114300" simplePos="0" relativeHeight="251668480" behindDoc="1" locked="0" layoutInCell="1" allowOverlap="1" wp14:anchorId="0321C2FE">
                      <wp:simplePos x="0" y="0"/>
                      <wp:positionH relativeFrom="margin">
                        <wp:posOffset>-1875790</wp:posOffset>
                      </wp:positionH>
                      <wp:positionV relativeFrom="paragraph">
                        <wp:posOffset>-555625</wp:posOffset>
                      </wp:positionV>
                      <wp:extent cx="6771005" cy="9909810"/>
                      <wp:effectExtent l="0" t="0" r="6350" b="0"/>
                      <wp:wrapNone/>
                      <wp:docPr id="13"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8632A7" id=" 14" o:spid="_x0000_s1026" style="position:absolute;margin-left:-147.7pt;margin-top:-43.75pt;width:533.15pt;height:780.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" fillcolor="#f2f2f2 [3052]" strokecolor="white" strokeweight="1pt">
                      <v:path arrowok="t"/>
                      <w10:wrap anchorx="margin"/>
                    </v:rect>
                  </w:pict>
                </mc:Fallback>
              </mc:AlternateContent>
            </w:r>
            <w:r w:rsidRPr="00B142E9">
              <w:rPr>
                <w:rFonts w:ascii="Century Gothic" w:hAnsi="Century Gothic"/>
              </w:rPr>
              <w:t>entender a los estudiantes que están aprendiendo, donde se consideran los espacios físicos o virtuales como condiciones que van a estimular las actividades del pensamiento de los alumnos, por lo tanto si se origina un buen clima, dentro del ambiente se dará un aprendizaje eficaz, generando relaciones interpersonales sanas entre los miembros del grupo, punto importante para este momento de la historia, donde el ser humano tiene problemas serios en cuanto a su interacción con sus semejantes, de ahí que el ambiente de aprendizaje en los salones de clase deba ser siempre sano</w:t>
            </w:r>
            <w:r w:rsidR="001C5660" w:rsidRPr="00B142E9">
              <w:rPr>
                <w:rFonts w:ascii="Century Gothic" w:hAnsi="Century Gothic"/>
              </w:rPr>
              <w:t xml:space="preserve"> </w:t>
            </w:r>
            <w:sdt>
              <w:sdtPr>
                <w:rPr>
                  <w:rFonts w:ascii="Century Gothic" w:hAnsi="Century Gothic"/>
                </w:rPr>
                <w:id w:val="641081821"/>
                <w:citation/>
              </w:sdtPr>
              <w:sdtEndPr/>
              <w:sdtContent>
                <w:r w:rsidR="001C5660" w:rsidRPr="00B142E9">
                  <w:rPr>
                    <w:rFonts w:ascii="Century Gothic" w:hAnsi="Century Gothic"/>
                  </w:rPr>
                  <w:fldChar w:fldCharType="begin"/>
                </w:r>
                <w:r w:rsidR="001C5660" w:rsidRPr="00B142E9">
                  <w:rPr>
                    <w:rFonts w:ascii="Century Gothic" w:hAnsi="Century Gothic"/>
                    <w:lang w:val="es-ES"/>
                  </w:rPr>
                  <w:instrText xml:space="preserve"> CITATION Cla10 \l 3082 </w:instrText>
                </w:r>
                <w:r w:rsidR="001C5660" w:rsidRPr="00B142E9">
                  <w:rPr>
                    <w:rFonts w:ascii="Century Gothic" w:hAnsi="Century Gothic"/>
                  </w:rPr>
                  <w:fldChar w:fldCharType="separate"/>
                </w:r>
                <w:r w:rsidR="001C5660" w:rsidRPr="00B142E9">
                  <w:rPr>
                    <w:rFonts w:ascii="Century Gothic" w:hAnsi="Century Gothic"/>
                    <w:noProof/>
                    <w:lang w:val="es-ES"/>
                  </w:rPr>
                  <w:t>(Reyes, 2010)</w:t>
                </w:r>
                <w:r w:rsidR="001C5660" w:rsidRPr="00B142E9">
                  <w:rPr>
                    <w:rFonts w:ascii="Century Gothic" w:hAnsi="Century Gothic"/>
                  </w:rPr>
                  <w:fldChar w:fldCharType="end"/>
                </w:r>
              </w:sdtContent>
            </w:sdt>
            <w:r w:rsidRPr="00B142E9">
              <w:rPr>
                <w:rFonts w:ascii="Century Gothic" w:hAnsi="Century Gothic"/>
              </w:rPr>
              <w:t xml:space="preserve"> .</w:t>
            </w:r>
          </w:p>
        </w:tc>
        <w:tc>
          <w:tcPr>
            <w:tcW w:w="2410" w:type="dxa"/>
            <w:shd w:val="clear" w:color="auto" w:fill="FFFFFF" w:themeFill="background1"/>
          </w:tcPr>
          <w:p w14:paraId="538FC314" w14:textId="1834F35E" w:rsidR="006B0EB4" w:rsidRPr="00B142E9" w:rsidRDefault="00D87041" w:rsidP="001C5660">
            <w:pPr>
              <w:rPr>
                <w:rFonts w:ascii="Century Gothic" w:hAnsi="Century Gothic"/>
              </w:rPr>
            </w:pPr>
            <w:r w:rsidRPr="00B142E9">
              <w:rPr>
                <w:rFonts w:ascii="Century Gothic" w:hAnsi="Century Gothic"/>
              </w:rPr>
              <w:t xml:space="preserve">Los ambientes de enseñanza y aprendizaje que emplearon los docentes en este caso fueron virtuales: los que se crean mediante el uso de las Tecnologías de la Información y la Comunicación, con la finalidad de proporcionar a los educandos recursos que faciliten su proceso de aprendizaje, dentro de estas Tics pueden citarse la computadora, cañón, un aula virtual, el uso de internet donde pueden tener acceso a blogs, foros de discusión, chat, páginas especializadas en las que los jóvenes se encuentran con actividades divertidas, tales como solución a sopas de letras, adivina quién es, crucigramas, rompecabezas, etc., que bien empleados contribuyen enormemente en la adquisición de aprendizajes por parte del alumno. </w:t>
            </w:r>
            <w:r w:rsidR="00B57D3D" w:rsidRPr="00B142E9">
              <w:rPr>
                <w:rFonts w:ascii="Century Gothic" w:hAnsi="Century Gothic"/>
              </w:rPr>
              <w:t xml:space="preserve">El papel real transformador del aula está en manos del maestro, de la toma de decisiones y de la apertura y coherencia entre su discurso democrático y sus actuaciones, y de la problematización y reflexión crítica que él realice de su práctica y de su lugar frente a los otros, en tanto representante de la cultura y de la norma. Se trata de propiciar un ambiente que posibilite la comunicación y el encuentro con las personas, dar lugar a materiales y actividades que estimulen la curiosidad, la capacidad creadora y el diálogo, y donde se permita la expresión libre de las ideas, intereses, necesidades y estados de ánimo de todos y sin excepción, en una relación ecológica con la cultura y la sociedad en general. </w:t>
            </w:r>
            <w:r w:rsidR="001C5660" w:rsidRPr="00B142E9">
              <w:rPr>
                <w:rFonts w:ascii="Century Gothic" w:hAnsi="Century Gothic"/>
              </w:rPr>
              <w:t xml:space="preserve"> </w:t>
            </w:r>
          </w:p>
          <w:p w14:paraId="3DF0DEF4" w14:textId="1C302D4A" w:rsidR="001C5660" w:rsidRPr="00B142E9" w:rsidRDefault="001C5660" w:rsidP="001C5660">
            <w:pPr>
              <w:rPr>
                <w:rFonts w:ascii="Century Gothic" w:hAnsi="Century Gothic"/>
              </w:rPr>
            </w:pPr>
            <w:r w:rsidRPr="00B142E9">
              <w:rPr>
                <w:rFonts w:ascii="Century Gothic" w:hAnsi="Century Gothic"/>
              </w:rPr>
              <w:t xml:space="preserve">Una buena elección de los ambientes de aprendizaje traerá como resultado el desarrollo de la creatividad y la participación de alumno y docente, cuyo objetivo es común para las partes involucradas, y en general el beneficio será social, pues con ello se generará una mejora académica, social y por qué no decirlo familiar </w:t>
            </w:r>
            <w:sdt>
              <w:sdtPr>
                <w:rPr>
                  <w:rFonts w:ascii="Century Gothic" w:hAnsi="Century Gothic"/>
                </w:rPr>
                <w:id w:val="-380938618"/>
                <w:citation/>
              </w:sdtPr>
              <w:sdtEndPr/>
              <w:sdtContent>
                <w:r w:rsidRPr="00B142E9">
                  <w:rPr>
                    <w:rFonts w:ascii="Century Gothic" w:hAnsi="Century Gothic"/>
                  </w:rPr>
                  <w:fldChar w:fldCharType="begin"/>
                </w:r>
                <w:r w:rsidRPr="00B142E9">
                  <w:rPr>
                    <w:rFonts w:ascii="Century Gothic" w:hAnsi="Century Gothic"/>
                    <w:lang w:val="es-ES"/>
                  </w:rPr>
                  <w:instrText xml:space="preserve"> CITATION Cla10 \l 3082 </w:instrText>
                </w:r>
                <w:r w:rsidRPr="00B142E9">
                  <w:rPr>
                    <w:rFonts w:ascii="Century Gothic" w:hAnsi="Century Gothic"/>
                  </w:rPr>
                  <w:fldChar w:fldCharType="separate"/>
                </w:r>
                <w:r w:rsidRPr="00B142E9">
                  <w:rPr>
                    <w:rFonts w:ascii="Century Gothic" w:hAnsi="Century Gothic"/>
                    <w:noProof/>
                    <w:lang w:val="es-ES"/>
                  </w:rPr>
                  <w:t>(Reyes, 2010)</w:t>
                </w:r>
                <w:r w:rsidRPr="00B142E9">
                  <w:rPr>
                    <w:rFonts w:ascii="Century Gothic" w:hAnsi="Century Gothic"/>
                  </w:rPr>
                  <w:fldChar w:fldCharType="end"/>
                </w:r>
              </w:sdtContent>
            </w:sdt>
            <w:r w:rsidRPr="00B142E9">
              <w:rPr>
                <w:rFonts w:ascii="Century Gothic" w:hAnsi="Century Gothic"/>
              </w:rPr>
              <w:t xml:space="preserve">. </w:t>
            </w:r>
          </w:p>
        </w:tc>
        <w:tc>
          <w:tcPr>
            <w:tcW w:w="2551" w:type="dxa"/>
            <w:shd w:val="clear" w:color="auto" w:fill="FFFFFF" w:themeFill="background1"/>
          </w:tcPr>
          <w:p w14:paraId="5CA61E91" w14:textId="29CFAEB7" w:rsidR="006B0EB4" w:rsidRPr="00B142E9" w:rsidRDefault="00D87041" w:rsidP="00B57D3D">
            <w:pPr>
              <w:rPr>
                <w:rFonts w:ascii="Century Gothic" w:hAnsi="Century Gothic"/>
              </w:rPr>
            </w:pPr>
            <w:r>
              <w:rPr>
                <w:rFonts w:ascii="Century Gothic" w:hAnsi="Century Gothic"/>
              </w:rPr>
              <w:t xml:space="preserve">El ambiente en que se viven las clases virtuales es de muchas maneras y en mi observación </w:t>
            </w:r>
            <w:r w:rsidR="0077762F">
              <w:rPr>
                <w:rFonts w:ascii="Century Gothic" w:hAnsi="Century Gothic"/>
              </w:rPr>
              <w:t>los niños se desarrollan en un ambiente de paciencia pues los papas están en compañía de ellos y al pendiente, gracias a esto los niños logran adquirir los aprendizajes que la maestra les enseñaba. Dentro de la clase el ambiente es de un total control pues la maestra guía correctamente en el aprendizaje a sus alumnos, los retroalimenta bien y les hace preguntas que logran contestar.</w:t>
            </w:r>
          </w:p>
        </w:tc>
      </w:tr>
      <w:tr w:rsidR="00A051FF" w14:paraId="1FDF0180" w14:textId="77777777" w:rsidTr="007005D2">
        <w:tc>
          <w:tcPr>
            <w:tcW w:w="2440" w:type="dxa"/>
            <w:shd w:val="clear" w:color="auto" w:fill="D5DCE4" w:themeFill="text2" w:themeFillTint="33"/>
          </w:tcPr>
          <w:p w14:paraId="4415D1EE" w14:textId="77777777" w:rsidR="0084606F" w:rsidRDefault="0084606F" w:rsidP="006B0EB4">
            <w:pPr>
              <w:jc w:val="center"/>
              <w:rPr>
                <w:rFonts w:ascii="Berlin Sans FB" w:hAnsi="Berlin Sans FB"/>
                <w:color w:val="000000" w:themeColor="text1"/>
                <w:sz w:val="28"/>
                <w:szCs w:val="28"/>
              </w:rPr>
            </w:pPr>
          </w:p>
          <w:p w14:paraId="316A89DE" w14:textId="709ADC5E" w:rsidR="0084606F" w:rsidRDefault="0084606F" w:rsidP="006B0EB4">
            <w:pPr>
              <w:jc w:val="center"/>
              <w:rPr>
                <w:rFonts w:ascii="Berlin Sans FB" w:hAnsi="Berlin Sans FB"/>
                <w:color w:val="000000" w:themeColor="text1"/>
                <w:sz w:val="28"/>
                <w:szCs w:val="28"/>
              </w:rPr>
            </w:pPr>
          </w:p>
          <w:p w14:paraId="0004F7CA" w14:textId="59A2BAC0" w:rsidR="00931989" w:rsidRDefault="00931989" w:rsidP="006B0EB4">
            <w:pPr>
              <w:jc w:val="center"/>
              <w:rPr>
                <w:rFonts w:ascii="Berlin Sans FB" w:hAnsi="Berlin Sans FB"/>
                <w:color w:val="000000" w:themeColor="text1"/>
                <w:sz w:val="28"/>
                <w:szCs w:val="28"/>
              </w:rPr>
            </w:pPr>
          </w:p>
          <w:p w14:paraId="52E344B2" w14:textId="73CF4C68" w:rsidR="00931989" w:rsidRDefault="00931989" w:rsidP="006B0EB4">
            <w:pPr>
              <w:jc w:val="center"/>
              <w:rPr>
                <w:rFonts w:ascii="Berlin Sans FB" w:hAnsi="Berlin Sans FB"/>
                <w:color w:val="000000" w:themeColor="text1"/>
                <w:sz w:val="28"/>
                <w:szCs w:val="28"/>
              </w:rPr>
            </w:pPr>
          </w:p>
          <w:p w14:paraId="72B339A0" w14:textId="77777777" w:rsidR="00931989" w:rsidRDefault="00931989" w:rsidP="006B0EB4">
            <w:pPr>
              <w:jc w:val="center"/>
              <w:rPr>
                <w:rFonts w:ascii="Berlin Sans FB" w:hAnsi="Berlin Sans FB"/>
                <w:color w:val="000000" w:themeColor="text1"/>
                <w:sz w:val="28"/>
                <w:szCs w:val="28"/>
              </w:rPr>
            </w:pPr>
          </w:p>
          <w:p w14:paraId="7ACC2A5C" w14:textId="77777777" w:rsidR="0084606F" w:rsidRDefault="0084606F" w:rsidP="006B0EB4">
            <w:pPr>
              <w:jc w:val="center"/>
              <w:rPr>
                <w:rFonts w:ascii="Berlin Sans FB" w:hAnsi="Berlin Sans FB"/>
                <w:color w:val="000000" w:themeColor="text1"/>
                <w:sz w:val="28"/>
                <w:szCs w:val="28"/>
              </w:rPr>
            </w:pPr>
          </w:p>
          <w:p w14:paraId="67C89918" w14:textId="77777777" w:rsidR="006B0EB4" w:rsidRDefault="000E507A" w:rsidP="006B0EB4">
            <w:pPr>
              <w:jc w:val="center"/>
              <w:rPr>
                <w:rFonts w:ascii="Berlin Sans FB" w:hAnsi="Berlin Sans FB"/>
                <w:color w:val="000000" w:themeColor="text1"/>
                <w:sz w:val="28"/>
                <w:szCs w:val="28"/>
              </w:rPr>
            </w:pPr>
            <w:r>
              <w:rPr>
                <w:rFonts w:ascii="Century Gothic" w:hAnsi="Century Gothic"/>
                <w:noProof/>
              </w:rPr>
              <mc:AlternateContent>
                <mc:Choice Requires="wps">
                  <w:drawing>
                    <wp:anchor distT="0" distB="0" distL="114300" distR="114300" simplePos="0" relativeHeight="251671552" behindDoc="1" locked="0" layoutInCell="1" allowOverlap="1" wp14:anchorId="0321C2FE">
                      <wp:simplePos x="0" y="0"/>
                      <wp:positionH relativeFrom="margin">
                        <wp:posOffset>-326390</wp:posOffset>
                      </wp:positionH>
                      <wp:positionV relativeFrom="paragraph">
                        <wp:posOffset>-1053465</wp:posOffset>
                      </wp:positionV>
                      <wp:extent cx="6771005" cy="9909810"/>
                      <wp:effectExtent l="0" t="0" r="6350" b="0"/>
                      <wp:wrapNone/>
                      <wp:docPr id="10"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D7DBA6" id=" 17" o:spid="_x0000_s1026" style="position:absolute;margin-left:-25.7pt;margin-top:-82.95pt;width:533.15pt;height:780.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" fillcolor="#f2f2f2 [3052]" strokecolor="white" strokeweight="1pt">
                      <v:path arrowok="t"/>
                      <w10:wrap anchorx="margin"/>
                    </v:rect>
                  </w:pict>
                </mc:Fallback>
              </mc:AlternateContent>
            </w:r>
            <w:r w:rsidR="006B0EB4" w:rsidRPr="006B0EB4">
              <w:rPr>
                <w:rFonts w:ascii="Berlin Sans FB" w:hAnsi="Berlin Sans FB"/>
                <w:color w:val="000000" w:themeColor="text1"/>
                <w:sz w:val="28"/>
                <w:szCs w:val="28"/>
              </w:rPr>
              <w:t>La evaluación</w:t>
            </w:r>
          </w:p>
          <w:p w14:paraId="23286950" w14:textId="77777777" w:rsidR="0084606F" w:rsidRDefault="0084606F" w:rsidP="006B0EB4">
            <w:pPr>
              <w:jc w:val="center"/>
              <w:rPr>
                <w:rFonts w:ascii="Berlin Sans FB" w:hAnsi="Berlin Sans FB"/>
                <w:color w:val="000000" w:themeColor="text1"/>
                <w:sz w:val="28"/>
                <w:szCs w:val="28"/>
              </w:rPr>
            </w:pPr>
          </w:p>
          <w:p w14:paraId="5CDD0FE4" w14:textId="4F600A9F" w:rsidR="0084606F" w:rsidRPr="006B0EB4" w:rsidRDefault="00931989" w:rsidP="006B0EB4">
            <w:pPr>
              <w:jc w:val="center"/>
              <w:rPr>
                <w:rFonts w:ascii="Berlin Sans FB" w:hAnsi="Berlin Sans FB"/>
                <w:color w:val="000000" w:themeColor="text1"/>
                <w:sz w:val="28"/>
                <w:szCs w:val="28"/>
              </w:rPr>
            </w:pPr>
            <w:r>
              <w:rPr>
                <w:noProof/>
                <w:lang w:val="en-US"/>
              </w:rPr>
              <w:drawing>
                <wp:inline distT="0" distB="0" distL="0" distR="0" wp14:anchorId="32845020" wp14:editId="513FB349">
                  <wp:extent cx="1389907" cy="864856"/>
                  <wp:effectExtent l="0" t="0" r="0" b="0"/>
                  <wp:docPr id="7" name="Imagen 7" descr="Principios Constructivistas para la evaluación formativa – Sujetos y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ios Constructivistas para la evaluación formativa – Sujetos y  Aprendizaj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21" r="10303"/>
                          <a:stretch/>
                        </pic:blipFill>
                        <pic:spPr bwMode="auto">
                          <a:xfrm>
                            <a:off x="0" y="0"/>
                            <a:ext cx="1446149" cy="8998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8" w:type="dxa"/>
            <w:shd w:val="clear" w:color="auto" w:fill="FFFFFF" w:themeFill="background1"/>
          </w:tcPr>
          <w:p w14:paraId="27B78C33" w14:textId="09EF7C50" w:rsidR="00F6274B" w:rsidRPr="00B142E9" w:rsidRDefault="00F6274B" w:rsidP="00F6274B">
            <w:pPr>
              <w:rPr>
                <w:rFonts w:ascii="Century Gothic" w:hAnsi="Century Gothic"/>
              </w:rPr>
            </w:pPr>
            <w:r w:rsidRPr="00B142E9">
              <w:rPr>
                <w:rFonts w:ascii="Century Gothic" w:hAnsi="Century Gothic"/>
              </w:rPr>
              <w:t>Los estudiantes son evaluados según el dominio que tienen de las habilidades y/o los resultados: de aprendizaje que obtiene, por eso el ritmo de aprendizaje es mucho más individualizado, y hasta se puede acelerar contantemente. Todo ello, conduce a un conocimiento más preciso y objetivo del rendimiento escolar.</w:t>
            </w:r>
            <w:sdt>
              <w:sdtPr>
                <w:rPr>
                  <w:rFonts w:ascii="Century Gothic" w:hAnsi="Century Gothic"/>
                </w:rPr>
                <w:id w:val="1299653875"/>
                <w:citation/>
              </w:sdtPr>
              <w:sdtEndPr/>
              <w:sdtContent>
                <w:r w:rsidRPr="00B142E9">
                  <w:rPr>
                    <w:rFonts w:ascii="Century Gothic" w:hAnsi="Century Gothic"/>
                  </w:rPr>
                  <w:fldChar w:fldCharType="begin"/>
                </w:r>
                <w:r w:rsidRPr="00B142E9">
                  <w:rPr>
                    <w:rFonts w:ascii="Century Gothic" w:hAnsi="Century Gothic"/>
                    <w:lang w:val="es-ES"/>
                  </w:rPr>
                  <w:instrText xml:space="preserve"> CITATION Gau18 \l 3082 </w:instrText>
                </w:r>
                <w:r w:rsidRPr="00B142E9">
                  <w:rPr>
                    <w:rFonts w:ascii="Century Gothic" w:hAnsi="Century Gothic"/>
                  </w:rPr>
                  <w:fldChar w:fldCharType="separate"/>
                </w:r>
                <w:r w:rsidRPr="00B142E9">
                  <w:rPr>
                    <w:rFonts w:ascii="Century Gothic" w:hAnsi="Century Gothic"/>
                    <w:noProof/>
                    <w:lang w:val="es-ES"/>
                  </w:rPr>
                  <w:t xml:space="preserve"> (Gauthier, 2018)</w:t>
                </w:r>
                <w:r w:rsidRPr="00B142E9">
                  <w:rPr>
                    <w:rFonts w:ascii="Century Gothic" w:hAnsi="Century Gothic"/>
                  </w:rPr>
                  <w:fldChar w:fldCharType="end"/>
                </w:r>
              </w:sdtContent>
            </w:sdt>
          </w:p>
        </w:tc>
        <w:tc>
          <w:tcPr>
            <w:tcW w:w="2410" w:type="dxa"/>
            <w:shd w:val="clear" w:color="auto" w:fill="FFFFFF" w:themeFill="background1"/>
          </w:tcPr>
          <w:p w14:paraId="33BCB79A" w14:textId="33C2A7A8" w:rsidR="00F6274B" w:rsidRPr="00B142E9" w:rsidRDefault="00F6274B" w:rsidP="00F6274B">
            <w:pPr>
              <w:rPr>
                <w:rFonts w:ascii="Century Gothic" w:hAnsi="Century Gothic"/>
              </w:rPr>
            </w:pPr>
            <w:r w:rsidRPr="00B142E9">
              <w:rPr>
                <w:rFonts w:ascii="Century Gothic" w:hAnsi="Century Gothic"/>
              </w:rPr>
              <w:t>Cuando evaluamos los aprendizajes que han realizado los alumnos, estamos también evaluando, se quiera o no, la enseñanza que hemos llevado a cabo. La evaluación nunca lo es, en sentido riguroso, de la enseñanza o del aprendizaje, sino más bien de los procesos de enseñanza y </w:t>
            </w:r>
          </w:p>
          <w:p w14:paraId="029604B8" w14:textId="19FACFC6" w:rsidR="00F6274B" w:rsidRPr="00B142E9" w:rsidRDefault="00F6274B" w:rsidP="00F6274B">
            <w:pPr>
              <w:rPr>
                <w:rFonts w:ascii="Century Gothic" w:hAnsi="Century Gothic"/>
              </w:rPr>
            </w:pPr>
            <w:r w:rsidRPr="00B142E9">
              <w:rPr>
                <w:rFonts w:ascii="Century Gothic" w:hAnsi="Century Gothic"/>
              </w:rPr>
              <w:t xml:space="preserve">aprendizaje. </w:t>
            </w:r>
          </w:p>
          <w:p w14:paraId="460198A0" w14:textId="464906B8" w:rsidR="00F6274B" w:rsidRPr="00B142E9" w:rsidRDefault="00F6274B" w:rsidP="00F6274B">
            <w:pPr>
              <w:rPr>
                <w:rFonts w:ascii="Century Gothic" w:hAnsi="Century Gothic"/>
              </w:rPr>
            </w:pPr>
          </w:p>
          <w:p w14:paraId="478A495C" w14:textId="456C8C87" w:rsidR="006B0EB4" w:rsidRPr="00B142E9" w:rsidRDefault="00F6274B" w:rsidP="00F6274B">
            <w:pPr>
              <w:rPr>
                <w:rFonts w:ascii="Century Gothic" w:hAnsi="Century Gothic"/>
              </w:rPr>
            </w:pPr>
            <w:r w:rsidRPr="00B142E9">
              <w:rPr>
                <w:rFonts w:ascii="Century Gothic" w:hAnsi="Century Gothic"/>
              </w:rPr>
              <w:t xml:space="preserve">Planear el trabajo en el aula a partir de situaciones auténticas involucra tanto a la enseñanza como a la evaluación; desde esta perspectiva, mantenemos la congruencia entre lo que se planea, lo que se enseña y lo que se va a evaluar. Solo cuando la planeación se contraste con la realidad en el aula contaremos con los elementos suficientes para evaluarla y realizar los ajustes necesarios. La reflexión y valoración constantes sobre nuestra práctica y los logros alcanzados por los alumnos; es decir, evaluar la enseñanza y el aprendizaje; es fundamental porque nos permite identificar qué ajustes requiere la planeación. En ocasiones es necesario hacer este análisis al final de una jornada o semana laboral, pero es recomendable hacerlo con mayor profundidad, al menos una vez, al terminar un periodo de corte; que en el caso de la educación básica será cada trimestre </w:t>
            </w:r>
            <w:sdt>
              <w:sdtPr>
                <w:rPr>
                  <w:rFonts w:ascii="Century Gothic" w:hAnsi="Century Gothic"/>
                </w:rPr>
                <w:id w:val="2005476142"/>
                <w:citation/>
              </w:sdtPr>
              <w:sdtEndPr/>
              <w:sdtContent>
                <w:r w:rsidRPr="00B142E9">
                  <w:rPr>
                    <w:rFonts w:ascii="Century Gothic" w:hAnsi="Century Gothic"/>
                  </w:rPr>
                  <w:fldChar w:fldCharType="begin"/>
                </w:r>
                <w:r w:rsidRPr="00B142E9">
                  <w:rPr>
                    <w:rFonts w:ascii="Century Gothic" w:hAnsi="Century Gothic"/>
                    <w:lang w:val="es-ES"/>
                  </w:rPr>
                  <w:instrText xml:space="preserve">CITATION Sec18 \l 3082 </w:instrText>
                </w:r>
                <w:r w:rsidRPr="00B142E9">
                  <w:rPr>
                    <w:rFonts w:ascii="Century Gothic" w:hAnsi="Century Gothic"/>
                  </w:rPr>
                  <w:fldChar w:fldCharType="separate"/>
                </w:r>
                <w:r w:rsidRPr="00B142E9">
                  <w:rPr>
                    <w:rFonts w:ascii="Century Gothic" w:hAnsi="Century Gothic"/>
                    <w:noProof/>
                    <w:lang w:val="es-ES"/>
                  </w:rPr>
                  <w:t>(SEP, 2018)</w:t>
                </w:r>
                <w:r w:rsidRPr="00B142E9">
                  <w:rPr>
                    <w:rFonts w:ascii="Century Gothic" w:hAnsi="Century Gothic"/>
                  </w:rPr>
                  <w:fldChar w:fldCharType="end"/>
                </w:r>
              </w:sdtContent>
            </w:sdt>
            <w:r w:rsidRPr="00B142E9">
              <w:rPr>
                <w:rFonts w:ascii="Century Gothic" w:hAnsi="Century Gothic"/>
              </w:rPr>
              <w:t>.</w:t>
            </w:r>
          </w:p>
        </w:tc>
        <w:tc>
          <w:tcPr>
            <w:tcW w:w="2551" w:type="dxa"/>
            <w:shd w:val="clear" w:color="auto" w:fill="FFFFFF" w:themeFill="background1"/>
          </w:tcPr>
          <w:p w14:paraId="1F2D172E" w14:textId="618022F1" w:rsidR="006B0EB4" w:rsidRPr="00B142E9" w:rsidRDefault="001C5660" w:rsidP="001C5660">
            <w:pPr>
              <w:rPr>
                <w:rFonts w:ascii="Century Gothic" w:hAnsi="Century Gothic"/>
              </w:rPr>
            </w:pPr>
            <w:r w:rsidRPr="00B142E9">
              <w:rPr>
                <w:rFonts w:ascii="Century Gothic" w:hAnsi="Century Gothic"/>
              </w:rPr>
              <w:t xml:space="preserve">En el transcurso de esta primer semana de ayudantía nos dimos cuenta de que los docentes utilizan diferentes y variados método para evaluar los aprendizaje y conocimientos que clase tras clase sus alumnos van adquiriendo como rubricas pero las más usadas son las listas de cotejo las cuales nos parecen una de las herramientas más sencillas para emplear ya que son muy fácil de realizar y todo es mediante la observación de como los pequeños trabajan y que tanto logran o no realizar en una escala de lo hace, no lo hace y está en proceso. Al emplearlas y revisarlas nos podemos dar cuenta de que temas o actividades son las que más se dificultan y volver a retomarlas par que atreves de la practica sea ellos aprendan de este tema y también darse cuenta en que van o vamos bien y seguir esforzándonos para que sus conocimientos, actitudes y habilidades se amplíen y sean cada vez mejor. </w:t>
            </w:r>
          </w:p>
        </w:tc>
      </w:tr>
      <w:tr w:rsidR="00A051FF" w14:paraId="18464393" w14:textId="77777777" w:rsidTr="007005D2">
        <w:tc>
          <w:tcPr>
            <w:tcW w:w="2440" w:type="dxa"/>
            <w:shd w:val="clear" w:color="auto" w:fill="D5DCE4" w:themeFill="text2" w:themeFillTint="33"/>
          </w:tcPr>
          <w:p w14:paraId="59A64AF0"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Los contextos socioculturales y lingüísticos</w:t>
            </w:r>
          </w:p>
          <w:p w14:paraId="1B074DF0" w14:textId="77777777" w:rsidR="00931989" w:rsidRDefault="00931989" w:rsidP="00D87041">
            <w:pPr>
              <w:jc w:val="center"/>
              <w:rPr>
                <w:rFonts w:ascii="Berlin Sans FB" w:hAnsi="Berlin Sans FB"/>
                <w:color w:val="000000" w:themeColor="text1"/>
                <w:sz w:val="28"/>
                <w:szCs w:val="28"/>
              </w:rPr>
            </w:pPr>
          </w:p>
          <w:p w14:paraId="4864973C" w14:textId="2CAA2A72" w:rsidR="00931989" w:rsidRDefault="00931989" w:rsidP="00D87041">
            <w:pPr>
              <w:jc w:val="center"/>
              <w:rPr>
                <w:rFonts w:ascii="Berlin Sans FB" w:hAnsi="Berlin Sans FB"/>
                <w:color w:val="000000" w:themeColor="text1"/>
                <w:sz w:val="28"/>
                <w:szCs w:val="28"/>
              </w:rPr>
            </w:pPr>
            <w:r>
              <w:rPr>
                <w:rFonts w:ascii="Berlin Sans FB" w:hAnsi="Berlin Sans FB"/>
                <w:noProof/>
                <w:color w:val="000000" w:themeColor="text1"/>
                <w:sz w:val="28"/>
                <w:szCs w:val="28"/>
                <w:lang w:val="en-US"/>
              </w:rPr>
              <w:drawing>
                <wp:inline distT="0" distB="0" distL="0" distR="0" wp14:anchorId="172B0F51" wp14:editId="548878FE">
                  <wp:extent cx="1371600" cy="949124"/>
                  <wp:effectExtent l="0" t="0" r="0" b="0"/>
                  <wp:docPr id="8" name="Imagen 8" descr="C:\Users\Enduser\AppData\Local\Microsoft\Windows\INetCache\Content.MSO\124E35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duser\AppData\Local\Microsoft\Windows\INetCache\Content.MSO\124E3577.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4494" t="6878" r="6741" b="6349"/>
                          <a:stretch/>
                        </pic:blipFill>
                        <pic:spPr bwMode="auto">
                          <a:xfrm>
                            <a:off x="0" y="0"/>
                            <a:ext cx="1388999" cy="961164"/>
                          </a:xfrm>
                          <a:prstGeom prst="rect">
                            <a:avLst/>
                          </a:prstGeom>
                          <a:noFill/>
                          <a:ln>
                            <a:noFill/>
                          </a:ln>
                          <a:extLst>
                            <a:ext uri="{53640926-AAD7-44D8-BBD7-CCE9431645EC}">
                              <a14:shadowObscured xmlns:a14="http://schemas.microsoft.com/office/drawing/2010/main"/>
                            </a:ext>
                          </a:extLst>
                        </pic:spPr>
                      </pic:pic>
                    </a:graphicData>
                  </a:graphic>
                </wp:inline>
              </w:drawing>
            </w:r>
          </w:p>
          <w:p w14:paraId="49495168" w14:textId="0245BCB2" w:rsidR="00931989" w:rsidRPr="006B0EB4" w:rsidRDefault="00931989" w:rsidP="00D87041">
            <w:pPr>
              <w:jc w:val="center"/>
              <w:rPr>
                <w:rFonts w:ascii="Berlin Sans FB" w:hAnsi="Berlin Sans FB"/>
                <w:color w:val="000000" w:themeColor="text1"/>
                <w:sz w:val="28"/>
                <w:szCs w:val="28"/>
              </w:rPr>
            </w:pPr>
          </w:p>
        </w:tc>
        <w:tc>
          <w:tcPr>
            <w:tcW w:w="2238" w:type="dxa"/>
            <w:shd w:val="clear" w:color="auto" w:fill="FFFFFF" w:themeFill="background1"/>
          </w:tcPr>
          <w:p w14:paraId="2A207C83" w14:textId="77777777" w:rsidR="00D87041" w:rsidRPr="00D27D03" w:rsidRDefault="00D87041" w:rsidP="00D87041">
            <w:pPr>
              <w:rPr>
                <w:rFonts w:ascii="Century Gothic" w:hAnsi="Century Gothic"/>
              </w:rPr>
            </w:pPr>
            <w:r w:rsidRPr="00D27D03">
              <w:rPr>
                <w:rFonts w:ascii="Century Gothic" w:hAnsi="Century Gothic"/>
              </w:rPr>
              <w:t>El contexto es inseparable de contribuciones activas de los individuos, sus compañeros sociales, las tradiciones sociales y los materiales que se manejan. Desde este punto de vista, los contextos no han de entenderse como algo definitivamente dado, sino que se construyen dinámicamente, mutuamente, con la actividad de los participantes. Un primer paso consiste en identificar y analizar las variables que configuran el contexto. Hay que considerar y tener presentes todos aquellos elementos con influencia básica en el diseño e implantación del proyecto. Ignorarlos deterioraría, sin duda, la coherencia interna de la Programación Didáctica e influiría negativamente en su aplicabilidad y validez. La naturaleza de cada una de las variables y las interacciones que se den entre ellas nos indicarán hasta qué punto nuestros propósitos educativos son asequibles. Desde la perspectiva piagetiana, el entorno se ha venido contemplando como técnica didáctica relacionada con el aprendizaje por descubrimiento. Para Piaget, el sujeto aprende por un proceso de maduración individual, a través de sus propias acciones y en interacción con la realidad. Desde esta perspectiva, todo aprendizaje es un descubrimiento del saber por parte del individuo. Es en el contexto cercano donde el alumno se pone en contacto directo con la realidad para encontrarse con la posibilidad de "descubrirla".</w:t>
            </w:r>
          </w:p>
          <w:p w14:paraId="3B55796B" w14:textId="77777777" w:rsidR="00D87041" w:rsidRPr="00D27D03" w:rsidRDefault="00D87041" w:rsidP="00D87041">
            <w:pPr>
              <w:rPr>
                <w:rFonts w:ascii="Century Gothic" w:hAnsi="Century Gothic"/>
              </w:rPr>
            </w:pPr>
            <w:r w:rsidRPr="00D27D03">
              <w:rPr>
                <w:rFonts w:ascii="Century Gothic" w:hAnsi="Century Gothic"/>
              </w:rPr>
              <w:t>Todavía sería necesario avanzar más si aceptamos que para que el alumnado y la comunidad escolar encuentren un sentido a lo escolar, las actividades de aprendizaje deben formar parte de las actividades sociales del alumnado y del entorno (utilización de lo que se hace en la escuela fuera de ella, participación en actividades reales, integración de 3 los objetivos escolares en objetivos sociales y culturales). Esta necesidad viene dada al considerar a la escuela como un elemento dinámico, en interacción con la realidad social y a ésta como un conjunto de personas (con sus vivencias, problemas, etc.) y de grupos y asociaciones, que son agentes activos, más allá del hecho de ser "habitantes" de un lugar. Colectiva y/o individualmente, todas estas personas poseen un conjunto de conocimientos de diferentes tipos (saberes, destrezas, técnicas...) que la escuela suele ignorar (porque a veces parte de un desprecio inicial o de un prejuicio que supone que sólo la escuela puede enseñar).</w:t>
            </w:r>
          </w:p>
          <w:p w14:paraId="1CC4EEAE" w14:textId="591FD0D1" w:rsidR="00D87041" w:rsidRPr="00B142E9" w:rsidRDefault="00D87041" w:rsidP="00D87041">
            <w:pPr>
              <w:jc w:val="center"/>
              <w:rPr>
                <w:rFonts w:ascii="Century Gothic" w:hAnsi="Century Gothic"/>
                <w:color w:val="C00000"/>
              </w:rPr>
            </w:pPr>
            <w:r w:rsidRPr="00D27D03">
              <w:rPr>
                <w:rFonts w:ascii="Century Gothic" w:hAnsi="Century Gothic"/>
              </w:rPr>
              <w:t>En el ámbito de la l</w:t>
            </w:r>
            <w:r>
              <w:rPr>
                <w:rFonts w:ascii="Century Gothic" w:hAnsi="Century Gothic"/>
              </w:rPr>
              <w:t>ingüístico</w:t>
            </w:r>
            <w:r w:rsidRPr="00D27D03">
              <w:rPr>
                <w:rFonts w:ascii="Century Gothic" w:hAnsi="Century Gothic"/>
              </w:rPr>
              <w:t xml:space="preserve"> </w:t>
            </w:r>
            <w:r>
              <w:rPr>
                <w:rFonts w:ascii="Century Gothic" w:hAnsi="Century Gothic"/>
              </w:rPr>
              <w:t>para</w:t>
            </w:r>
            <w:r w:rsidRPr="00D27D03">
              <w:rPr>
                <w:rFonts w:ascii="Century Gothic" w:hAnsi="Century Gothic"/>
              </w:rPr>
              <w:t xml:space="preserve"> Coll (1987), la lengua tiende a permanecer, a ser estable, a defenderse de la innovación. Es producto de la sociedad -la naturaleza social del lenguaje-, pero se adquiere como una herencia, donde las vinculaciones con el pasado son más fuertes que la innovación o la 'libertad de expresión'. Pero eso no significa que no se produzcan desplazamientos, mutaciones, que afectan a la relación significado-significante. El uso del lenguaje lo entendemos desde un contexto sociocultural determinado. Actualmente se tiende al uso del lenguaje como elemento diferenciador de las culturas y los grupos sociales, de tal forma que en muchas ocasiones es utilizado no para el estricto fin que se le supone sino con objetivos que trasciende su mera utilización. Debemos conocer las normas sociales de utilización del lenguaje si queremos que nuestra defensa sea reconocida por nuestro tribunal como cercana al entorno en que nos desenvolvemos y sea un factor positivo en nuestro favor.</w:t>
            </w:r>
          </w:p>
        </w:tc>
        <w:tc>
          <w:tcPr>
            <w:tcW w:w="2410" w:type="dxa"/>
            <w:shd w:val="clear" w:color="auto" w:fill="FFFFFF" w:themeFill="background1"/>
          </w:tcPr>
          <w:p w14:paraId="7CA6C92D" w14:textId="413E9429" w:rsidR="00D87041" w:rsidRDefault="00D87041" w:rsidP="00D87041">
            <w:pPr>
              <w:pStyle w:val="sangria"/>
              <w:shd w:val="clear" w:color="auto" w:fill="FFFFFF"/>
              <w:ind w:firstLine="225"/>
              <w:jc w:val="both"/>
              <w:rPr>
                <w:rFonts w:ascii="Century Gothic" w:hAnsi="Century Gothic"/>
                <w:sz w:val="22"/>
                <w:szCs w:val="22"/>
              </w:rPr>
            </w:pPr>
            <w:r w:rsidRPr="00D27D03">
              <w:rPr>
                <w:rFonts w:ascii="Century Gothic" w:hAnsi="Century Gothic"/>
                <w:sz w:val="22"/>
                <w:szCs w:val="22"/>
              </w:rPr>
              <w:t>La educación tiene además el desafío de atender la heterogeneidad de la población escolar dada por las diferencias en las condiciones materiales de vida y el nivel cultural de las familias de los alumnos, con énfasis en la relación entre lo educativo y el medio socioeconómico donde vive el alumno, de esta manera se puede afirmar que el desarrollo de la humanidad está en la educación de las nuevas generaciones, reconocida como una de las funciones más importantes de la sociedad, que a decir de </w:t>
            </w:r>
            <w:r w:rsidRPr="00D87041">
              <w:rPr>
                <w:rFonts w:ascii="Century Gothic" w:hAnsi="Century Gothic"/>
                <w:sz w:val="22"/>
                <w:szCs w:val="22"/>
              </w:rPr>
              <w:t>Antonio Blanco</w:t>
            </w:r>
            <w:r w:rsidRPr="00D27D03">
              <w:rPr>
                <w:rFonts w:ascii="Century Gothic" w:hAnsi="Century Gothic"/>
                <w:sz w:val="22"/>
                <w:szCs w:val="22"/>
              </w:rPr>
              <w:t> (2001), es la educación un fenómeno complejo que se manifiesta como actividad diversa de todos los miembros de la sociedad. Por esta razón “la preparación de la familia tiene que girar alrededor del logro de la educación”. (Rico, P., Santos, E. &amp; Martín-Viaña, V., 2008, p 89)</w:t>
            </w:r>
          </w:p>
          <w:p w14:paraId="2580B70A" w14:textId="77777777" w:rsidR="00D87041" w:rsidRPr="00D27D03" w:rsidRDefault="00D87041" w:rsidP="00D87041">
            <w:pPr>
              <w:pStyle w:val="sangria"/>
              <w:shd w:val="clear" w:color="auto" w:fill="FFFFFF"/>
              <w:jc w:val="both"/>
              <w:rPr>
                <w:rFonts w:ascii="Century Gothic" w:hAnsi="Century Gothic"/>
                <w:sz w:val="22"/>
                <w:szCs w:val="22"/>
              </w:rPr>
            </w:pPr>
            <w:r w:rsidRPr="00D27D03">
              <w:rPr>
                <w:rFonts w:ascii="Century Gothic" w:hAnsi="Century Gothic"/>
                <w:sz w:val="22"/>
                <w:szCs w:val="22"/>
              </w:rPr>
              <w:t>La tarea de educar a las nuevas generaciones requiere de la interacción de las instituciones y agentes socializadores. La familia y la escuela tienen el encargo de lograr un mayor nivel de socialización de los escolares, para ello un aspecto a atender es la enseñanza-aprendizaje de la lengua materna, como uno de los aprendizajes básicos para la vida y que requiere del apoyo de la familia en las tareas docentes educativas que se realizan en la escuela encaminadas a perfeccionar los diversos usos sociales de la lengua como medio de comunicación y como instrumento para la apropiación del conocimiento acumulado por la humanidad.</w:t>
            </w:r>
          </w:p>
          <w:p w14:paraId="55FABF7E" w14:textId="77777777" w:rsidR="00D87041" w:rsidRPr="00D27D03" w:rsidRDefault="00D87041" w:rsidP="00D87041">
            <w:pPr>
              <w:rPr>
                <w:rFonts w:ascii="Century Gothic" w:hAnsi="Century Gothic"/>
              </w:rPr>
            </w:pPr>
            <w:r w:rsidRPr="00D27D03">
              <w:rPr>
                <w:rFonts w:ascii="Century Gothic" w:hAnsi="Century Gothic"/>
              </w:rPr>
              <w:t xml:space="preserve">En la perspectiva de la teoría EAM, la mediación eficaz que realizan los docentes se ajusta a determinados criterios de mediación (CM) que promueven la modificabilidad cognitiva estructural del estudiante (Orrú, 2003). Tres de estos criterios son considerados universales, necesarios y favorables a la mediación: 1) intencionalidad y reciprocidad; 2) significado; y 3) trascendencia. En tanto, los nueve restantes son considerados diferenciadores, específicos de cada contexto: 1) desafío; 2) competencia; 3) compartir; 4) individualización y diferenciación psicológica; 5) pertenencia; 6) regulación y autocontrol; 7) alternativa optimista; 8) planificación y logro de objetivos; y 9) ser humano como entidad cambiante (Kozulin, 1999). </w:t>
            </w:r>
          </w:p>
          <w:p w14:paraId="0F911BD8" w14:textId="77777777" w:rsidR="00D87041" w:rsidRPr="00D27D03" w:rsidRDefault="00D87041" w:rsidP="00D87041">
            <w:pPr>
              <w:rPr>
                <w:rFonts w:ascii="Century Gothic" w:hAnsi="Century Gothic"/>
              </w:rPr>
            </w:pPr>
            <w:r w:rsidRPr="00D27D03">
              <w:rPr>
                <w:rFonts w:ascii="Century Gothic" w:hAnsi="Century Gothic"/>
              </w:rPr>
              <w:t xml:space="preserve">En síntesis, los factores socioculturales están dentro de la sala de clase como hechos tangibles que definen las condiciones estructurales del encuentro educativo -material educativo, ubicación geográfica de la escuela, infraestructura de la sala de clase, etcétera-, y como principios reguladores de la acción social y sus posibilidades -en forma de creencias y teorías (Pozo </w:t>
            </w:r>
            <w:r w:rsidRPr="00D27D03">
              <w:rPr>
                <w:rStyle w:val="annotation"/>
                <w:rFonts w:ascii="Century Gothic" w:hAnsi="Century Gothic"/>
                <w:i/>
                <w:iCs/>
              </w:rPr>
              <w:t>et al.</w:t>
            </w:r>
            <w:r w:rsidRPr="00D27D03">
              <w:rPr>
                <w:rFonts w:ascii="Century Gothic" w:hAnsi="Century Gothic"/>
              </w:rPr>
              <w:t xml:space="preserve">, 2016; Villalta, 2014). Estos principios reguladores se ponen de manifiesto en los “hechos simbólicos” que hacen posible el lenguaje, herramienta cultural y del pensamiento que se define en la interacción comunicativa para favorecer el aprendizaje; el lenguaje se ajusta a criterios de mediación pertinentes para favorecer el desarrollo de funciones cognitivas que permitan al aprendiz la participación autónoma en el desarrollo o transformación de su cultura, es decir, el aprendizaje autónomo. </w:t>
            </w:r>
          </w:p>
          <w:p w14:paraId="4A055244" w14:textId="77777777" w:rsidR="00D87041" w:rsidRPr="00B142E9" w:rsidRDefault="00D87041" w:rsidP="00D87041">
            <w:pPr>
              <w:jc w:val="center"/>
              <w:rPr>
                <w:rFonts w:ascii="Century Gothic" w:hAnsi="Century Gothic"/>
                <w:color w:val="C00000"/>
              </w:rPr>
            </w:pPr>
          </w:p>
        </w:tc>
        <w:tc>
          <w:tcPr>
            <w:tcW w:w="2551" w:type="dxa"/>
            <w:shd w:val="clear" w:color="auto" w:fill="FFFFFF" w:themeFill="background1"/>
          </w:tcPr>
          <w:p w14:paraId="4931D85D" w14:textId="1C54AC3A" w:rsidR="00D87041" w:rsidRPr="00D87041" w:rsidRDefault="00D87041" w:rsidP="00D87041">
            <w:pPr>
              <w:rPr>
                <w:rFonts w:ascii="Century Gothic" w:hAnsi="Century Gothic"/>
              </w:rPr>
            </w:pPr>
            <w:r>
              <w:rPr>
                <w:rFonts w:ascii="Century Gothic" w:hAnsi="Century Gothic"/>
              </w:rPr>
              <w:t xml:space="preserve">En mi observación el contexto social es del más importante pues al ser virtual el niño convive todo el tiempo con su familia, aprende de tal manera todo de ellos como el lenguaje que usan, las actitudes, costumbres. Los ámbitos lingüísticos por lo que observe son un poco </w:t>
            </w:r>
            <w:r w:rsidR="00A051FF">
              <w:rPr>
                <w:rFonts w:ascii="Century Gothic" w:hAnsi="Century Gothic"/>
              </w:rPr>
              <w:t>más difíciles</w:t>
            </w:r>
            <w:r>
              <w:rPr>
                <w:rFonts w:ascii="Century Gothic" w:hAnsi="Century Gothic"/>
              </w:rPr>
              <w:t xml:space="preserve"> de adquirir pues los papas no están capacitados y muchas de las veces se desesperan. Con ayuda del maestro observe que los niños participan, son activos y </w:t>
            </w:r>
            <w:r w:rsidR="00A051FF">
              <w:rPr>
                <w:rFonts w:ascii="Century Gothic" w:hAnsi="Century Gothic"/>
              </w:rPr>
              <w:t>aunque</w:t>
            </w:r>
            <w:r>
              <w:rPr>
                <w:rFonts w:ascii="Century Gothic" w:hAnsi="Century Gothic"/>
              </w:rPr>
              <w:t xml:space="preserve"> algunos no hablan correctamente logran expresar sus ideas.</w:t>
            </w:r>
          </w:p>
        </w:tc>
      </w:tr>
      <w:tr w:rsidR="00A051FF" w14:paraId="03BB01B3" w14:textId="77777777" w:rsidTr="007005D2">
        <w:tc>
          <w:tcPr>
            <w:tcW w:w="2440" w:type="dxa"/>
            <w:shd w:val="clear" w:color="auto" w:fill="D5DCE4" w:themeFill="text2" w:themeFillTint="33"/>
          </w:tcPr>
          <w:p w14:paraId="71B70EED" w14:textId="77777777" w:rsidR="00F66500" w:rsidRDefault="00F66500" w:rsidP="00D87041">
            <w:pPr>
              <w:jc w:val="center"/>
              <w:rPr>
                <w:rFonts w:ascii="Berlin Sans FB" w:hAnsi="Berlin Sans FB"/>
                <w:color w:val="000000" w:themeColor="text1"/>
                <w:sz w:val="28"/>
                <w:szCs w:val="28"/>
              </w:rPr>
            </w:pPr>
          </w:p>
          <w:p w14:paraId="0C389223" w14:textId="77777777" w:rsidR="00F66500" w:rsidRDefault="00F66500" w:rsidP="00D87041">
            <w:pPr>
              <w:jc w:val="center"/>
              <w:rPr>
                <w:rFonts w:ascii="Berlin Sans FB" w:hAnsi="Berlin Sans FB"/>
                <w:color w:val="000000" w:themeColor="text1"/>
                <w:sz w:val="28"/>
                <w:szCs w:val="28"/>
              </w:rPr>
            </w:pPr>
          </w:p>
          <w:p w14:paraId="67D031E8" w14:textId="77777777" w:rsidR="00F66500" w:rsidRDefault="00F66500" w:rsidP="00D87041">
            <w:pPr>
              <w:jc w:val="center"/>
              <w:rPr>
                <w:rFonts w:ascii="Berlin Sans FB" w:hAnsi="Berlin Sans FB"/>
                <w:color w:val="000000" w:themeColor="text1"/>
                <w:sz w:val="28"/>
                <w:szCs w:val="28"/>
              </w:rPr>
            </w:pPr>
          </w:p>
          <w:p w14:paraId="550A7830" w14:textId="77777777" w:rsidR="00F66500" w:rsidRDefault="00F66500" w:rsidP="00D87041">
            <w:pPr>
              <w:jc w:val="center"/>
              <w:rPr>
                <w:rFonts w:ascii="Berlin Sans FB" w:hAnsi="Berlin Sans FB"/>
                <w:color w:val="000000" w:themeColor="text1"/>
                <w:sz w:val="28"/>
                <w:szCs w:val="28"/>
              </w:rPr>
            </w:pPr>
          </w:p>
          <w:p w14:paraId="746F99D7" w14:textId="77777777" w:rsidR="00F66500" w:rsidRDefault="00F66500" w:rsidP="00D87041">
            <w:pPr>
              <w:jc w:val="center"/>
              <w:rPr>
                <w:rFonts w:ascii="Berlin Sans FB" w:hAnsi="Berlin Sans FB"/>
                <w:color w:val="000000" w:themeColor="text1"/>
                <w:sz w:val="28"/>
                <w:szCs w:val="28"/>
              </w:rPr>
            </w:pPr>
          </w:p>
          <w:p w14:paraId="24A70143" w14:textId="77777777" w:rsidR="00F66500" w:rsidRDefault="00F66500" w:rsidP="00D87041">
            <w:pPr>
              <w:jc w:val="center"/>
              <w:rPr>
                <w:rFonts w:ascii="Berlin Sans FB" w:hAnsi="Berlin Sans FB"/>
                <w:color w:val="000000" w:themeColor="text1"/>
                <w:sz w:val="28"/>
                <w:szCs w:val="28"/>
              </w:rPr>
            </w:pPr>
          </w:p>
          <w:p w14:paraId="27C92E07"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Los enfoques de los campos de formación académica</w:t>
            </w:r>
          </w:p>
          <w:p w14:paraId="1023E7BB" w14:textId="77777777" w:rsidR="00F66500" w:rsidRDefault="00F66500" w:rsidP="00D87041">
            <w:pPr>
              <w:jc w:val="center"/>
              <w:rPr>
                <w:rFonts w:ascii="Berlin Sans FB" w:hAnsi="Berlin Sans FB"/>
                <w:color w:val="000000" w:themeColor="text1"/>
                <w:sz w:val="28"/>
                <w:szCs w:val="28"/>
              </w:rPr>
            </w:pPr>
          </w:p>
          <w:p w14:paraId="5A9B256F" w14:textId="65CA361E" w:rsidR="00F66500" w:rsidRPr="006B0EB4" w:rsidRDefault="00F66500" w:rsidP="00D87041">
            <w:pPr>
              <w:jc w:val="center"/>
              <w:rPr>
                <w:rFonts w:ascii="Berlin Sans FB" w:hAnsi="Berlin Sans FB"/>
                <w:color w:val="000000" w:themeColor="text1"/>
                <w:sz w:val="28"/>
                <w:szCs w:val="28"/>
              </w:rPr>
            </w:pPr>
            <w:r>
              <w:rPr>
                <w:rFonts w:ascii="Berlin Sans FB" w:hAnsi="Berlin Sans FB"/>
                <w:noProof/>
                <w:color w:val="000000" w:themeColor="text1"/>
                <w:sz w:val="28"/>
                <w:szCs w:val="28"/>
                <w:lang w:val="en-US"/>
              </w:rPr>
              <w:drawing>
                <wp:inline distT="0" distB="0" distL="0" distR="0" wp14:anchorId="198AFF0F" wp14:editId="7720AF16">
                  <wp:extent cx="1314450" cy="1297002"/>
                  <wp:effectExtent l="0" t="0" r="0" b="0"/>
                  <wp:docPr id="9" name="Imagen 9" descr="C:\Users\Enduser\AppData\Local\Microsoft\Windows\INetCache\Content.MSO\64DC86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nduser\AppData\Local\Microsoft\Windows\INetCache\Content.MSO\64DC86FA.tmp"/>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897" b="96413" l="1770" r="98673">
                                        <a14:foregroundMark x1="11504" y1="39462" x2="10619" y2="61435"/>
                                        <a14:foregroundMark x1="5752" y1="42601" x2="6195" y2="5336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4299" cy="1326455"/>
                          </a:xfrm>
                          <a:prstGeom prst="rect">
                            <a:avLst/>
                          </a:prstGeom>
                          <a:noFill/>
                          <a:ln>
                            <a:noFill/>
                          </a:ln>
                        </pic:spPr>
                      </pic:pic>
                    </a:graphicData>
                  </a:graphic>
                </wp:inline>
              </w:drawing>
            </w:r>
          </w:p>
        </w:tc>
        <w:tc>
          <w:tcPr>
            <w:tcW w:w="2238" w:type="dxa"/>
            <w:shd w:val="clear" w:color="auto" w:fill="FFFFFF" w:themeFill="background1"/>
          </w:tcPr>
          <w:p w14:paraId="17E7CF81" w14:textId="77777777" w:rsidR="00D87041" w:rsidRPr="00284983" w:rsidRDefault="00D87041" w:rsidP="00D87041">
            <w:pPr>
              <w:jc w:val="center"/>
              <w:rPr>
                <w:rFonts w:ascii="Century Gothic" w:hAnsi="Century Gothic"/>
              </w:rPr>
            </w:pPr>
            <w:r w:rsidRPr="00284983">
              <w:rPr>
                <w:rFonts w:ascii="Century Gothic" w:hAnsi="Century Gothic"/>
              </w:rPr>
              <w:t>Este componente de observancia nacional está organizado en tres campos: Lenguaje y Comunicación, Pensamiento Matemático y Exploración y Comprensión del Mundo Natural y Social. Cada campo se organiza a su vez en asignaturas. Los tres Campos de Formación Académica aportan especialmente al desarrollo de la capacidad de aprender a aprender del alumno.</w:t>
            </w:r>
          </w:p>
          <w:p w14:paraId="0CF7F4A9" w14:textId="33103E56" w:rsidR="00D87041" w:rsidRPr="00B142E9" w:rsidRDefault="00D87041" w:rsidP="00D87041">
            <w:pPr>
              <w:jc w:val="center"/>
              <w:rPr>
                <w:rFonts w:ascii="Century Gothic" w:hAnsi="Century Gothic"/>
                <w:color w:val="C00000"/>
              </w:rPr>
            </w:pPr>
            <w:r w:rsidRPr="00284983">
              <w:rPr>
                <w:rFonts w:ascii="Century Gothic" w:hAnsi="Century Gothic"/>
              </w:rPr>
              <w:t>Enfoque basado en competencias, pretende una formación integral del individuo para su desenvolvimiento personal, social y laboral. Se desea alcanzar un perfil de egresos, que serán logrados mediante aprendizajes esperados y estándares</w:t>
            </w:r>
          </w:p>
        </w:tc>
        <w:tc>
          <w:tcPr>
            <w:tcW w:w="2410" w:type="dxa"/>
            <w:shd w:val="clear" w:color="auto" w:fill="FFFFFF" w:themeFill="background1"/>
          </w:tcPr>
          <w:p w14:paraId="389001DC" w14:textId="77777777" w:rsidR="00D87041" w:rsidRDefault="00D87041" w:rsidP="00D87041">
            <w:pPr>
              <w:rPr>
                <w:rFonts w:ascii="Century Gothic" w:hAnsi="Century Gothic"/>
              </w:rPr>
            </w:pPr>
            <w:r w:rsidRPr="00284983">
              <w:rPr>
                <w:rFonts w:ascii="Century Gothic" w:hAnsi="Century Gothic"/>
              </w:rPr>
              <w:t xml:space="preserve">Son modelos teóricos de interpretación de la denominada triada didáctica (contenidos- docentes-alumnos) y de las llamadas </w:t>
            </w:r>
            <w:r>
              <w:rPr>
                <w:rFonts w:ascii="Century Gothic" w:hAnsi="Century Gothic"/>
              </w:rPr>
              <w:t xml:space="preserve">componentes didácticos curriculares (objetivos-contenidos- estrategias- evaluación). </w:t>
            </w:r>
          </w:p>
          <w:p w14:paraId="07A43103" w14:textId="77777777" w:rsidR="00D87041" w:rsidRDefault="00D87041" w:rsidP="00D87041">
            <w:pPr>
              <w:rPr>
                <w:rFonts w:ascii="Century Gothic" w:hAnsi="Century Gothic"/>
              </w:rPr>
            </w:pPr>
            <w:r>
              <w:rPr>
                <w:rFonts w:ascii="Century Gothic" w:hAnsi="Century Gothic"/>
              </w:rPr>
              <w:t>Enfoque activo por proyectos: el docente acompaña- guía el proceso de desarrollo, favoreciendo el cambio y l adquisición de habilidades, actitudes y valores social e individualmente asociados. La estrategia metodológica es la que privilegia el aprendizaje a través de la acción. se intenta facilitar el desarrollo de la autonomía y la auto- realización personal. El alumno es el centro de la tarea.</w:t>
            </w:r>
          </w:p>
          <w:p w14:paraId="40F8FCA2" w14:textId="77777777" w:rsidR="00D87041" w:rsidRPr="00EE7005" w:rsidRDefault="00D87041" w:rsidP="00D87041">
            <w:pPr>
              <w:rPr>
                <w:rFonts w:ascii="Century Gothic" w:hAnsi="Century Gothic"/>
              </w:rPr>
            </w:pPr>
            <w:r w:rsidRPr="00EE7005">
              <w:rPr>
                <w:rFonts w:ascii="Century Gothic" w:hAnsi="Century Gothic"/>
              </w:rPr>
              <w:t>La cantidad de contenidos abarcables y los tiempos lectivos disponibles para su estudio; las que</w:t>
            </w:r>
          </w:p>
          <w:p w14:paraId="2B00A3B3" w14:textId="77777777" w:rsidR="00D87041" w:rsidRPr="00EE7005" w:rsidRDefault="00D87041" w:rsidP="00D87041">
            <w:pPr>
              <w:rPr>
                <w:rFonts w:ascii="Century Gothic" w:hAnsi="Century Gothic"/>
              </w:rPr>
            </w:pPr>
            <w:r w:rsidRPr="00EE7005">
              <w:rPr>
                <w:rFonts w:ascii="Century Gothic" w:hAnsi="Century Gothic"/>
              </w:rPr>
              <w:t>se dan entre conocimientos y valores, y entre estos y las habilidades que se</w:t>
            </w:r>
          </w:p>
          <w:p w14:paraId="5294E37E" w14:textId="77777777" w:rsidR="00D87041" w:rsidRPr="00EE7005" w:rsidRDefault="00D87041" w:rsidP="00D87041">
            <w:pPr>
              <w:rPr>
                <w:rFonts w:ascii="Century Gothic" w:hAnsi="Century Gothic"/>
              </w:rPr>
            </w:pPr>
            <w:r w:rsidRPr="00EE7005">
              <w:rPr>
                <w:rFonts w:ascii="Century Gothic" w:hAnsi="Century Gothic"/>
              </w:rPr>
              <w:t>quiere que los alumnos desarrollen; las que existen entre las alfabetizaciones</w:t>
            </w:r>
          </w:p>
          <w:p w14:paraId="34E82DF8" w14:textId="77777777" w:rsidR="00D87041" w:rsidRPr="00EE7005" w:rsidRDefault="00D87041" w:rsidP="00D87041">
            <w:pPr>
              <w:rPr>
                <w:rFonts w:ascii="Century Gothic" w:hAnsi="Century Gothic"/>
              </w:rPr>
            </w:pPr>
            <w:r w:rsidRPr="00EE7005">
              <w:rPr>
                <w:rFonts w:ascii="Century Gothic" w:hAnsi="Century Gothic"/>
              </w:rPr>
              <w:t>básicas y las alfabetizaciones superiores; entre los métodos de enseñanza tradicionales y los renovadores; entre, por un lado, la fuerza y la pertinencia de los</w:t>
            </w:r>
          </w:p>
          <w:p w14:paraId="4A384ABA" w14:textId="77777777" w:rsidR="00D87041" w:rsidRPr="00EE7005" w:rsidRDefault="00D87041" w:rsidP="00D87041">
            <w:pPr>
              <w:rPr>
                <w:rFonts w:ascii="Century Gothic" w:hAnsi="Century Gothic"/>
              </w:rPr>
            </w:pPr>
            <w:r w:rsidRPr="00EE7005">
              <w:rPr>
                <w:rFonts w:ascii="Century Gothic" w:hAnsi="Century Gothic"/>
              </w:rPr>
              <w:t>materiales educativos y, por el otro, las nuevas tecnologías y las capacidades</w:t>
            </w:r>
          </w:p>
          <w:p w14:paraId="6C978DEB" w14:textId="77777777" w:rsidR="00D87041" w:rsidRPr="00EE7005" w:rsidRDefault="00D87041" w:rsidP="00D87041">
            <w:pPr>
              <w:rPr>
                <w:rFonts w:ascii="Century Gothic" w:hAnsi="Century Gothic"/>
              </w:rPr>
            </w:pPr>
            <w:r w:rsidRPr="00EE7005">
              <w:rPr>
                <w:rFonts w:ascii="Century Gothic" w:hAnsi="Century Gothic"/>
              </w:rPr>
              <w:t>de los docentes para utilizarlas adecuadamente en su práctica; entre los usos y</w:t>
            </w:r>
          </w:p>
          <w:p w14:paraId="0D2C7419" w14:textId="77777777" w:rsidR="00D87041" w:rsidRPr="00EE7005" w:rsidRDefault="00D87041" w:rsidP="00D87041">
            <w:pPr>
              <w:rPr>
                <w:rFonts w:ascii="Century Gothic" w:hAnsi="Century Gothic"/>
              </w:rPr>
            </w:pPr>
            <w:r w:rsidRPr="00EE7005">
              <w:rPr>
                <w:rFonts w:ascii="Century Gothic" w:hAnsi="Century Gothic"/>
              </w:rPr>
              <w:t>costumbres pedagógicas y las innovaciones, y entre lo abstracto o doctrinario</w:t>
            </w:r>
          </w:p>
          <w:p w14:paraId="1F71A900" w14:textId="7D6EA324" w:rsidR="00D87041" w:rsidRPr="00D87041" w:rsidRDefault="00D87041" w:rsidP="00D87041">
            <w:pPr>
              <w:rPr>
                <w:rFonts w:ascii="Century Gothic" w:hAnsi="Century Gothic"/>
              </w:rPr>
            </w:pPr>
            <w:r w:rsidRPr="00EE7005">
              <w:rPr>
                <w:rFonts w:ascii="Century Gothic" w:hAnsi="Century Gothic"/>
              </w:rPr>
              <w:t>y lo concreto y práctico.</w:t>
            </w:r>
          </w:p>
        </w:tc>
        <w:tc>
          <w:tcPr>
            <w:tcW w:w="2551" w:type="dxa"/>
            <w:shd w:val="clear" w:color="auto" w:fill="FFFFFF" w:themeFill="background1"/>
          </w:tcPr>
          <w:p w14:paraId="666D21EA" w14:textId="77777777" w:rsidR="00D87041" w:rsidRPr="006717EC" w:rsidRDefault="00D87041" w:rsidP="00D87041">
            <w:pPr>
              <w:rPr>
                <w:rFonts w:ascii="Century Gothic" w:hAnsi="Century Gothic"/>
              </w:rPr>
            </w:pPr>
          </w:p>
        </w:tc>
      </w:tr>
      <w:tr w:rsidR="00A051FF" w14:paraId="53F61F9F" w14:textId="77777777" w:rsidTr="007005D2">
        <w:tc>
          <w:tcPr>
            <w:tcW w:w="2440" w:type="dxa"/>
            <w:shd w:val="clear" w:color="auto" w:fill="D5DCE4" w:themeFill="text2" w:themeFillTint="33"/>
          </w:tcPr>
          <w:p w14:paraId="3861C52F" w14:textId="77777777" w:rsidR="00D87041" w:rsidRDefault="00D87041" w:rsidP="00D87041">
            <w:pPr>
              <w:jc w:val="center"/>
              <w:rPr>
                <w:rFonts w:ascii="Berlin Sans FB" w:hAnsi="Berlin Sans FB"/>
                <w:color w:val="000000" w:themeColor="text1"/>
                <w:sz w:val="28"/>
                <w:szCs w:val="28"/>
              </w:rPr>
            </w:pPr>
          </w:p>
          <w:p w14:paraId="54DDB383" w14:textId="77777777" w:rsidR="00D87041" w:rsidRDefault="00D87041" w:rsidP="00D87041">
            <w:pPr>
              <w:jc w:val="center"/>
              <w:rPr>
                <w:rFonts w:ascii="Berlin Sans FB" w:hAnsi="Berlin Sans FB"/>
                <w:color w:val="000000" w:themeColor="text1"/>
                <w:sz w:val="28"/>
                <w:szCs w:val="28"/>
              </w:rPr>
            </w:pPr>
          </w:p>
          <w:p w14:paraId="279D8285" w14:textId="77777777" w:rsidR="00D87041" w:rsidRDefault="00D87041" w:rsidP="00D87041">
            <w:pPr>
              <w:jc w:val="center"/>
              <w:rPr>
                <w:rFonts w:ascii="Berlin Sans FB" w:hAnsi="Berlin Sans FB"/>
                <w:color w:val="000000" w:themeColor="text1"/>
                <w:sz w:val="28"/>
                <w:szCs w:val="28"/>
              </w:rPr>
            </w:pPr>
          </w:p>
          <w:p w14:paraId="3079A1F2" w14:textId="77777777" w:rsidR="00D87041" w:rsidRDefault="00D87041" w:rsidP="00D87041">
            <w:pPr>
              <w:jc w:val="center"/>
              <w:rPr>
                <w:rFonts w:ascii="Berlin Sans FB" w:hAnsi="Berlin Sans FB"/>
                <w:color w:val="000000" w:themeColor="text1"/>
                <w:sz w:val="28"/>
                <w:szCs w:val="28"/>
              </w:rPr>
            </w:pPr>
          </w:p>
          <w:p w14:paraId="17E510DA"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La modalidad educativa – general (organización completa, unitario, multigrado), indígenas, otras.</w:t>
            </w:r>
          </w:p>
          <w:p w14:paraId="0A24C149" w14:textId="77777777" w:rsidR="001F3CF8" w:rsidRDefault="001F3CF8" w:rsidP="00D87041">
            <w:pPr>
              <w:jc w:val="center"/>
              <w:rPr>
                <w:rFonts w:ascii="Berlin Sans FB" w:hAnsi="Berlin Sans FB"/>
                <w:color w:val="000000" w:themeColor="text1"/>
                <w:sz w:val="28"/>
                <w:szCs w:val="28"/>
              </w:rPr>
            </w:pPr>
          </w:p>
          <w:p w14:paraId="383CF4E3" w14:textId="7419F919" w:rsidR="001F3CF8" w:rsidRPr="006B0EB4" w:rsidRDefault="005A2C24" w:rsidP="00D87041">
            <w:pPr>
              <w:jc w:val="center"/>
              <w:rPr>
                <w:rFonts w:ascii="Berlin Sans FB" w:hAnsi="Berlin Sans FB"/>
                <w:color w:val="000000" w:themeColor="text1"/>
                <w:sz w:val="28"/>
                <w:szCs w:val="28"/>
              </w:rPr>
            </w:pPr>
            <w:r>
              <w:rPr>
                <w:noProof/>
                <w:lang w:val="en-US"/>
              </w:rPr>
              <w:drawing>
                <wp:inline distT="0" distB="0" distL="0" distR="0" wp14:anchorId="2376230E" wp14:editId="7EB05D51">
                  <wp:extent cx="1324412" cy="744982"/>
                  <wp:effectExtent l="0" t="0" r="0" b="0"/>
                  <wp:docPr id="11" name="Imagen 11" descr="Animación para Museo Virtual de Lenguas Indígenas. UAM-XOCHIMIL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ción para Museo Virtual de Lenguas Indígenas. UAM-XOCHIMILCO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462" cy="757385"/>
                          </a:xfrm>
                          <a:prstGeom prst="rect">
                            <a:avLst/>
                          </a:prstGeom>
                          <a:noFill/>
                          <a:ln>
                            <a:noFill/>
                          </a:ln>
                        </pic:spPr>
                      </pic:pic>
                    </a:graphicData>
                  </a:graphic>
                </wp:inline>
              </w:drawing>
            </w:r>
          </w:p>
        </w:tc>
        <w:tc>
          <w:tcPr>
            <w:tcW w:w="2238" w:type="dxa"/>
            <w:shd w:val="clear" w:color="auto" w:fill="FFFFFF" w:themeFill="background1"/>
          </w:tcPr>
          <w:p w14:paraId="3595358B" w14:textId="0B6741E3" w:rsidR="00D87041" w:rsidRPr="00EE386F" w:rsidRDefault="00D87041" w:rsidP="00D87041">
            <w:pPr>
              <w:rPr>
                <w:rFonts w:ascii="Century Gothic" w:hAnsi="Century Gothic"/>
              </w:rPr>
            </w:pPr>
            <w:r>
              <w:rPr>
                <w:rFonts w:ascii="Century Gothic" w:hAnsi="Century Gothic"/>
              </w:rPr>
              <w:t xml:space="preserve">De acuerdo con </w:t>
            </w:r>
            <w:r w:rsidRPr="00227062">
              <w:rPr>
                <w:rFonts w:ascii="Century Gothic" w:hAnsi="Century Gothic"/>
              </w:rPr>
              <w:t>El Instituto Nacional de Evaluación Educativa</w:t>
            </w:r>
            <w:r>
              <w:rPr>
                <w:rFonts w:ascii="Century Gothic" w:hAnsi="Century Gothic"/>
              </w:rPr>
              <w:t>, las instituciones consideraron, los recursos,</w:t>
            </w:r>
            <w:r w:rsidRPr="00EE386F">
              <w:rPr>
                <w:rFonts w:ascii="Century Gothic" w:hAnsi="Century Gothic"/>
              </w:rPr>
              <w:t xml:space="preserve"> las necesidades y características</w:t>
            </w:r>
            <w:r>
              <w:rPr>
                <w:rFonts w:ascii="Century Gothic" w:hAnsi="Century Gothic"/>
              </w:rPr>
              <w:t xml:space="preserve"> de los grupos y estudiantes y </w:t>
            </w:r>
            <w:r w:rsidRPr="00EE386F">
              <w:rPr>
                <w:rFonts w:ascii="Century Gothic" w:hAnsi="Century Gothic"/>
              </w:rPr>
              <w:t>adaptaron diferentes modalidades de trabajo:</w:t>
            </w:r>
          </w:p>
          <w:p w14:paraId="6C61842F" w14:textId="77777777" w:rsidR="00D87041" w:rsidRDefault="00D87041" w:rsidP="00D87041">
            <w:pPr>
              <w:rPr>
                <w:rFonts w:ascii="Century Gothic" w:hAnsi="Century Gothic"/>
                <w:color w:val="C00000"/>
              </w:rPr>
            </w:pPr>
            <w:r w:rsidRPr="00EE386F">
              <w:rPr>
                <w:rFonts w:ascii="Century Gothic" w:hAnsi="Century Gothic"/>
                <w:b/>
              </w:rPr>
              <w:t>Completa</w:t>
            </w:r>
            <w:r w:rsidRPr="00EE386F">
              <w:rPr>
                <w:rFonts w:ascii="Century Gothic" w:hAnsi="Century Gothic"/>
              </w:rPr>
              <w:t>: se refiere a las instituciones que cuentan con una plantilla docente y administrativa completa, los</w:t>
            </w:r>
            <w:r w:rsidRPr="002752AB">
              <w:rPr>
                <w:rFonts w:ascii="Century Gothic" w:hAnsi="Century Gothic"/>
                <w:color w:val="C00000"/>
              </w:rPr>
              <w:t xml:space="preserve"> </w:t>
            </w:r>
            <w:r w:rsidRPr="00EE386F">
              <w:rPr>
                <w:rFonts w:ascii="Century Gothic" w:hAnsi="Century Gothic"/>
              </w:rPr>
              <w:t>cuales cumples diferentes funciones, cada área incluyendo las aulas se ven atendidas por el personal asignado</w:t>
            </w:r>
            <w:r w:rsidRPr="002752AB">
              <w:rPr>
                <w:rFonts w:ascii="Century Gothic" w:hAnsi="Century Gothic"/>
                <w:color w:val="C00000"/>
              </w:rPr>
              <w:t>.</w:t>
            </w:r>
          </w:p>
          <w:p w14:paraId="143E2CC3" w14:textId="77777777" w:rsidR="00D87041" w:rsidRPr="005D67F8" w:rsidRDefault="00D87041" w:rsidP="00D87041">
            <w:pPr>
              <w:rPr>
                <w:rFonts w:ascii="Century Gothic" w:hAnsi="Century Gothic"/>
              </w:rPr>
            </w:pPr>
            <w:r w:rsidRPr="005D67F8">
              <w:rPr>
                <w:rFonts w:ascii="Century Gothic" w:hAnsi="Century Gothic"/>
                <w:b/>
              </w:rPr>
              <w:t>Unitario</w:t>
            </w:r>
            <w:r w:rsidRPr="005D67F8">
              <w:rPr>
                <w:rFonts w:ascii="Century Gothic" w:hAnsi="Century Gothic"/>
              </w:rPr>
              <w:t>: Estas instituciones se encuentran principalmente en el medio rural, las aulas y grupos de estudiantes son educados y atendidos por un solo docente, encargado de las diferentes áreas administrativas, por lo que se puede presentar alguna falta de atención.</w:t>
            </w:r>
          </w:p>
          <w:p w14:paraId="768018ED" w14:textId="52040964" w:rsidR="00D87041" w:rsidRPr="005D67F8" w:rsidRDefault="00D87041" w:rsidP="00D87041">
            <w:pPr>
              <w:rPr>
                <w:rFonts w:ascii="Century Gothic" w:hAnsi="Century Gothic"/>
              </w:rPr>
            </w:pPr>
            <w:r w:rsidRPr="005D67F8">
              <w:rPr>
                <w:rFonts w:ascii="Century Gothic" w:hAnsi="Century Gothic"/>
                <w:b/>
              </w:rPr>
              <w:t>Multigrado</w:t>
            </w:r>
            <w:r w:rsidRPr="005D67F8">
              <w:rPr>
                <w:rFonts w:ascii="Century Gothic" w:hAnsi="Century Gothic"/>
              </w:rPr>
              <w:t>: Es una institución que ofrece dos grados y tiene sólo un docente, o que</w:t>
            </w:r>
          </w:p>
          <w:p w14:paraId="77A8DA4A" w14:textId="39A8A70A" w:rsidR="00D87041" w:rsidRPr="005D67F8" w:rsidRDefault="00D87041" w:rsidP="00D87041">
            <w:pPr>
              <w:rPr>
                <w:rFonts w:ascii="Century Gothic" w:hAnsi="Century Gothic"/>
              </w:rPr>
            </w:pPr>
            <w:r w:rsidRPr="005D67F8">
              <w:rPr>
                <w:rFonts w:ascii="Century Gothic" w:hAnsi="Century Gothic"/>
              </w:rPr>
              <w:t>ofrece tres grados y tiene uno o dos docentes</w:t>
            </w:r>
          </w:p>
          <w:p w14:paraId="7E5051B0" w14:textId="77777777" w:rsidR="00D87041" w:rsidRPr="009E4D9C" w:rsidRDefault="00D87041" w:rsidP="00D87041">
            <w:pPr>
              <w:rPr>
                <w:rFonts w:ascii="Century Gothic" w:hAnsi="Century Gothic"/>
              </w:rPr>
            </w:pPr>
            <w:r w:rsidRPr="009E4D9C">
              <w:rPr>
                <w:rFonts w:ascii="Century Gothic" w:hAnsi="Century Gothic"/>
                <w:b/>
              </w:rPr>
              <w:t>Indígenas</w:t>
            </w:r>
            <w:r w:rsidRPr="005D67F8">
              <w:rPr>
                <w:rFonts w:ascii="Century Gothic" w:hAnsi="Century Gothic"/>
              </w:rPr>
              <w:t xml:space="preserve">: La mayor parte de las escuelas indígenas son </w:t>
            </w:r>
            <w:r w:rsidRPr="009E4D9C">
              <w:rPr>
                <w:rFonts w:ascii="Century Gothic" w:hAnsi="Century Gothic"/>
              </w:rPr>
              <w:t>multigrado.</w:t>
            </w:r>
          </w:p>
          <w:p w14:paraId="158B7F89" w14:textId="2FB9D60D" w:rsidR="00D87041" w:rsidRPr="00EE386F" w:rsidRDefault="00D87041" w:rsidP="00D87041">
            <w:pPr>
              <w:rPr>
                <w:rFonts w:ascii="Century Gothic" w:hAnsi="Century Gothic"/>
                <w:b/>
              </w:rPr>
            </w:pPr>
            <w:r w:rsidRPr="009E4D9C">
              <w:rPr>
                <w:rFonts w:ascii="Century Gothic" w:hAnsi="Century Gothic"/>
              </w:rPr>
              <w:t>Todas las instituciones que no se encuentran en la categoría rural o indígena son generales, y de ahí se desprenden las diferentes modalidades.</w:t>
            </w:r>
          </w:p>
        </w:tc>
        <w:tc>
          <w:tcPr>
            <w:tcW w:w="2410" w:type="dxa"/>
            <w:shd w:val="clear" w:color="auto" w:fill="FFFFFF" w:themeFill="background1"/>
          </w:tcPr>
          <w:p w14:paraId="37B13EF5" w14:textId="25C9011E" w:rsidR="00D87041" w:rsidRPr="00D51F7A" w:rsidRDefault="00D87041" w:rsidP="00D87041">
            <w:pPr>
              <w:rPr>
                <w:rFonts w:ascii="Century Gothic" w:hAnsi="Century Gothic"/>
              </w:rPr>
            </w:pPr>
            <w:r w:rsidRPr="00D51F7A">
              <w:rPr>
                <w:rFonts w:ascii="Century Gothic" w:hAnsi="Century Gothic"/>
              </w:rPr>
              <w:t>El trabajo docente puede realizarse de diferentes maneras, considerando el contexto, los recursos y las necesidades de los alumnos y la institución, para ello existen diferentes modalidades:</w:t>
            </w:r>
          </w:p>
          <w:p w14:paraId="2B3C93A6" w14:textId="58DEB6C3" w:rsidR="00D87041" w:rsidRPr="00D51F7A" w:rsidRDefault="00D87041" w:rsidP="00D87041">
            <w:pPr>
              <w:rPr>
                <w:rFonts w:ascii="Century Gothic" w:hAnsi="Century Gothic"/>
              </w:rPr>
            </w:pPr>
            <w:r w:rsidRPr="00D51F7A">
              <w:rPr>
                <w:rFonts w:ascii="Century Gothic" w:hAnsi="Century Gothic"/>
                <w:b/>
              </w:rPr>
              <w:t>Completa</w:t>
            </w:r>
            <w:r w:rsidRPr="00D51F7A">
              <w:rPr>
                <w:rFonts w:ascii="Century Gothic" w:hAnsi="Century Gothic"/>
              </w:rPr>
              <w:t>: El docente cumple su función como titular de un grupo de alumnos, ya que en esta modalidad se cuenta con personal para cubrir cada área de la institución.</w:t>
            </w:r>
          </w:p>
          <w:p w14:paraId="731631BA" w14:textId="4E853D9C" w:rsidR="00D87041" w:rsidRDefault="00D87041" w:rsidP="00D87041">
            <w:pPr>
              <w:rPr>
                <w:rFonts w:ascii="Century Gothic" w:hAnsi="Century Gothic"/>
              </w:rPr>
            </w:pPr>
            <w:r w:rsidRPr="00D51F7A">
              <w:rPr>
                <w:rFonts w:ascii="Century Gothic" w:hAnsi="Century Gothic"/>
                <w:b/>
              </w:rPr>
              <w:t>Unitario:</w:t>
            </w:r>
            <w:r w:rsidRPr="00D51F7A">
              <w:rPr>
                <w:rFonts w:ascii="Century Gothic" w:hAnsi="Century Gothic"/>
              </w:rPr>
              <w:t xml:space="preserve"> Es una escuela de maestro único que atiende a grupos humanos y que, consciente de la integralidad del hecho educativo procura la extensión y el afianzamiento del esfuerzo que realiza con los niños, mediante la promoción de toda la comunidad.</w:t>
            </w:r>
          </w:p>
          <w:p w14:paraId="689958B8" w14:textId="0F7D0D16" w:rsidR="00D87041" w:rsidRPr="00E740AB" w:rsidRDefault="00D87041" w:rsidP="00D87041">
            <w:pPr>
              <w:rPr>
                <w:rFonts w:ascii="Century Gothic" w:hAnsi="Century Gothic"/>
              </w:rPr>
            </w:pPr>
            <w:r w:rsidRPr="00E740AB">
              <w:rPr>
                <w:rFonts w:ascii="Century Gothic" w:hAnsi="Century Gothic"/>
              </w:rPr>
              <w:t>Multigrado: En esta modalidad el maestro atiende a más de un grado escolar.</w:t>
            </w:r>
          </w:p>
          <w:p w14:paraId="23A860CB" w14:textId="12912AAA" w:rsidR="00D87041" w:rsidRPr="00D51F7A" w:rsidRDefault="00D87041" w:rsidP="00D87041">
            <w:pPr>
              <w:rPr>
                <w:rFonts w:ascii="Century Gothic" w:hAnsi="Century Gothic"/>
              </w:rPr>
            </w:pPr>
            <w:r w:rsidRPr="009358DE">
              <w:rPr>
                <w:rFonts w:ascii="Century Gothic" w:hAnsi="Century Gothic"/>
                <w:b/>
              </w:rPr>
              <w:t>Indígena</w:t>
            </w:r>
            <w:r w:rsidRPr="00E740AB">
              <w:rPr>
                <w:rFonts w:ascii="Century Gothic" w:hAnsi="Century Gothic"/>
              </w:rPr>
              <w:t>: El docente de una escuela indígena, puede verse implí</w:t>
            </w:r>
            <w:r>
              <w:rPr>
                <w:rFonts w:ascii="Century Gothic" w:hAnsi="Century Gothic"/>
              </w:rPr>
              <w:t>ci</w:t>
            </w:r>
            <w:r w:rsidRPr="00E740AB">
              <w:rPr>
                <w:rFonts w:ascii="Century Gothic" w:hAnsi="Century Gothic"/>
              </w:rPr>
              <w:t xml:space="preserve">to en </w:t>
            </w:r>
            <w:r>
              <w:rPr>
                <w:rFonts w:ascii="Century Gothic" w:hAnsi="Century Gothic"/>
              </w:rPr>
              <w:t>di</w:t>
            </w:r>
            <w:r w:rsidRPr="00E740AB">
              <w:rPr>
                <w:rFonts w:ascii="Century Gothic" w:hAnsi="Century Gothic"/>
              </w:rPr>
              <w:t xml:space="preserve">ferentes modalidades como la unitaria o la multigrado, además </w:t>
            </w:r>
            <w:r>
              <w:rPr>
                <w:rFonts w:ascii="Century Gothic" w:hAnsi="Century Gothic"/>
              </w:rPr>
              <w:t>de sumarle e</w:t>
            </w:r>
            <w:r w:rsidRPr="00E740AB">
              <w:rPr>
                <w:rFonts w:ascii="Century Gothic" w:hAnsi="Century Gothic"/>
              </w:rPr>
              <w:t>l problema ya conocido de las escuelas indígenas relacionado con la precariedad de sus insumos y con la desubicación lingüística de sus docentes, es necesario añadir esta característica, que dificulta el trabajo docente y repercute sobre el aprendizaje de los estudiantes.</w:t>
            </w:r>
          </w:p>
        </w:tc>
        <w:tc>
          <w:tcPr>
            <w:tcW w:w="2551" w:type="dxa"/>
            <w:shd w:val="clear" w:color="auto" w:fill="FFFFFF" w:themeFill="background1"/>
          </w:tcPr>
          <w:p w14:paraId="31DD0673" w14:textId="77777777" w:rsidR="00D87041" w:rsidRPr="006717EC" w:rsidRDefault="00D87041" w:rsidP="00D87041">
            <w:pPr>
              <w:rPr>
                <w:rFonts w:ascii="Century Gothic" w:hAnsi="Century Gothic"/>
              </w:rPr>
            </w:pPr>
            <w:r w:rsidRPr="006717EC">
              <w:rPr>
                <w:rFonts w:ascii="Century Gothic" w:hAnsi="Century Gothic"/>
              </w:rPr>
              <w:t>La modalidad del jardín de niños observado es completa, ya que cada una de sus áreas cuenta con el personal a adecuado y necesario para llevar a cabo el funcionamiento y organización de la institución, desde la directora hasta los trabajadores manuales.</w:t>
            </w:r>
          </w:p>
          <w:p w14:paraId="742FE3F6" w14:textId="77777777" w:rsidR="00D87041" w:rsidRPr="006717EC" w:rsidRDefault="00D87041" w:rsidP="00D87041">
            <w:pPr>
              <w:rPr>
                <w:rFonts w:ascii="Century Gothic" w:hAnsi="Century Gothic"/>
              </w:rPr>
            </w:pPr>
            <w:r w:rsidRPr="006717EC">
              <w:rPr>
                <w:rFonts w:ascii="Century Gothic" w:hAnsi="Century Gothic"/>
              </w:rPr>
              <w:t>Dentro de su distribución y organización hay grupos mixtos en donde se atienden a niños de diferentes grados académicos.</w:t>
            </w:r>
          </w:p>
          <w:p w14:paraId="7059F1D2" w14:textId="77777777" w:rsidR="00D87041" w:rsidRDefault="00D87041" w:rsidP="00D87041">
            <w:pPr>
              <w:rPr>
                <w:rFonts w:ascii="Century Gothic" w:hAnsi="Century Gothic"/>
              </w:rPr>
            </w:pPr>
            <w:r>
              <w:rPr>
                <w:rFonts w:ascii="Century Gothic" w:hAnsi="Century Gothic"/>
              </w:rPr>
              <w:t>Dentro de las aulas, en este caso las sesiones en línea, las maestras atienden y brindan conocimientos a los niños y niñas, también se enfocan en desarrollar competencias y generar aprendizajes significativos para sus alumnos, utilizando diferentes estrategias y métodos de enseñanza, además de realizar otras asignaciones como la evaluación.</w:t>
            </w:r>
          </w:p>
          <w:p w14:paraId="0D96242A" w14:textId="2F1EAB5F" w:rsidR="00D87041" w:rsidRPr="006717EC" w:rsidRDefault="00D87041" w:rsidP="00D87041">
            <w:pPr>
              <w:rPr>
                <w:rFonts w:ascii="Century Gothic" w:hAnsi="Century Gothic"/>
              </w:rPr>
            </w:pPr>
            <w:r>
              <w:rPr>
                <w:rFonts w:ascii="Century Gothic" w:hAnsi="Century Gothic"/>
              </w:rPr>
              <w:t>Tuvimos la oportunidad de conocer la manera en que se trabaja en  las aulas, la importancia de considerar la edad, madurez, espacio, recursos y consignas de las maestras para realizar un trabajo docente adecuado.</w:t>
            </w:r>
          </w:p>
        </w:tc>
      </w:tr>
      <w:tr w:rsidR="00A051FF" w14:paraId="6A6A50F5" w14:textId="77777777" w:rsidTr="007005D2">
        <w:tc>
          <w:tcPr>
            <w:tcW w:w="2440" w:type="dxa"/>
            <w:shd w:val="clear" w:color="auto" w:fill="D5DCE4" w:themeFill="text2" w:themeFillTint="33"/>
          </w:tcPr>
          <w:p w14:paraId="3E24D39D" w14:textId="77777777" w:rsidR="00A051FF" w:rsidRDefault="00A051FF" w:rsidP="00D87041">
            <w:pPr>
              <w:jc w:val="center"/>
              <w:rPr>
                <w:rFonts w:ascii="Berlin Sans FB" w:hAnsi="Berlin Sans FB"/>
                <w:color w:val="000000" w:themeColor="text1"/>
                <w:sz w:val="28"/>
                <w:szCs w:val="28"/>
              </w:rPr>
            </w:pPr>
          </w:p>
          <w:p w14:paraId="43EE9E36" w14:textId="77777777" w:rsidR="00A051FF" w:rsidRDefault="00A051FF" w:rsidP="00D87041">
            <w:pPr>
              <w:jc w:val="center"/>
              <w:rPr>
                <w:rFonts w:ascii="Berlin Sans FB" w:hAnsi="Berlin Sans FB"/>
                <w:color w:val="000000" w:themeColor="text1"/>
                <w:sz w:val="28"/>
                <w:szCs w:val="28"/>
              </w:rPr>
            </w:pPr>
          </w:p>
          <w:p w14:paraId="72E439A0" w14:textId="77777777" w:rsidR="00A051FF" w:rsidRDefault="00A051FF" w:rsidP="00D87041">
            <w:pPr>
              <w:jc w:val="center"/>
              <w:rPr>
                <w:rFonts w:ascii="Berlin Sans FB" w:hAnsi="Berlin Sans FB"/>
                <w:color w:val="000000" w:themeColor="text1"/>
                <w:sz w:val="28"/>
                <w:szCs w:val="28"/>
              </w:rPr>
            </w:pPr>
          </w:p>
          <w:p w14:paraId="2F88143A" w14:textId="77777777" w:rsidR="00A051FF" w:rsidRDefault="00A051FF" w:rsidP="00D87041">
            <w:pPr>
              <w:jc w:val="center"/>
              <w:rPr>
                <w:rFonts w:ascii="Berlin Sans FB" w:hAnsi="Berlin Sans FB"/>
                <w:color w:val="000000" w:themeColor="text1"/>
                <w:sz w:val="28"/>
                <w:szCs w:val="28"/>
              </w:rPr>
            </w:pPr>
          </w:p>
          <w:p w14:paraId="55E7572C" w14:textId="77777777" w:rsidR="00A051FF" w:rsidRDefault="00A051FF" w:rsidP="00D87041">
            <w:pPr>
              <w:jc w:val="center"/>
              <w:rPr>
                <w:rFonts w:ascii="Berlin Sans FB" w:hAnsi="Berlin Sans FB"/>
                <w:color w:val="000000" w:themeColor="text1"/>
                <w:sz w:val="28"/>
                <w:szCs w:val="28"/>
              </w:rPr>
            </w:pPr>
          </w:p>
          <w:p w14:paraId="7E59045C" w14:textId="77777777" w:rsidR="00A051FF" w:rsidRDefault="00A051FF" w:rsidP="00D87041">
            <w:pPr>
              <w:jc w:val="center"/>
              <w:rPr>
                <w:rFonts w:ascii="Berlin Sans FB" w:hAnsi="Berlin Sans FB"/>
                <w:color w:val="000000" w:themeColor="text1"/>
                <w:sz w:val="28"/>
                <w:szCs w:val="28"/>
              </w:rPr>
            </w:pPr>
          </w:p>
          <w:p w14:paraId="54602286"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Recursos</w:t>
            </w:r>
          </w:p>
          <w:p w14:paraId="73A05E37" w14:textId="77777777" w:rsidR="00A051FF" w:rsidRDefault="00A051FF" w:rsidP="00D87041">
            <w:pPr>
              <w:jc w:val="center"/>
              <w:rPr>
                <w:rFonts w:ascii="Berlin Sans FB" w:hAnsi="Berlin Sans FB"/>
                <w:color w:val="000000" w:themeColor="text1"/>
                <w:sz w:val="28"/>
                <w:szCs w:val="28"/>
              </w:rPr>
            </w:pPr>
          </w:p>
          <w:p w14:paraId="2427F1BA" w14:textId="699E1727" w:rsidR="00A051FF" w:rsidRPr="006B0EB4" w:rsidRDefault="00A051FF" w:rsidP="00D87041">
            <w:pPr>
              <w:jc w:val="center"/>
              <w:rPr>
                <w:rFonts w:ascii="Berlin Sans FB" w:hAnsi="Berlin Sans FB"/>
                <w:color w:val="000000" w:themeColor="text1"/>
                <w:sz w:val="28"/>
                <w:szCs w:val="28"/>
              </w:rPr>
            </w:pPr>
            <w:r>
              <w:rPr>
                <w:noProof/>
                <w:lang w:val="en-US"/>
              </w:rPr>
              <w:drawing>
                <wp:inline distT="0" distB="0" distL="0" distR="0" wp14:anchorId="70EB1433" wp14:editId="588FB98E">
                  <wp:extent cx="1302680" cy="1151068"/>
                  <wp:effectExtent l="0" t="0" r="0" b="0"/>
                  <wp:docPr id="12" name="Imagen 12" descr="Clasificación de los medios de aprendizaje - Portafolio-lhu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sificación de los medios de aprendizaje - Portafolio-lhu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30400" cy="1175562"/>
                          </a:xfrm>
                          <a:prstGeom prst="rect">
                            <a:avLst/>
                          </a:prstGeom>
                          <a:noFill/>
                          <a:ln>
                            <a:noFill/>
                          </a:ln>
                        </pic:spPr>
                      </pic:pic>
                    </a:graphicData>
                  </a:graphic>
                </wp:inline>
              </w:drawing>
            </w:r>
          </w:p>
        </w:tc>
        <w:tc>
          <w:tcPr>
            <w:tcW w:w="2238" w:type="dxa"/>
            <w:shd w:val="clear" w:color="auto" w:fill="FFFFFF" w:themeFill="background1"/>
          </w:tcPr>
          <w:p w14:paraId="10108C61" w14:textId="77777777" w:rsidR="00D87041" w:rsidRDefault="00D87041" w:rsidP="00D87041">
            <w:pPr>
              <w:rPr>
                <w:rFonts w:ascii="Century Gothic" w:hAnsi="Century Gothic"/>
              </w:rPr>
            </w:pPr>
            <w:r>
              <w:rPr>
                <w:rFonts w:ascii="Century Gothic" w:hAnsi="Century Gothic"/>
              </w:rPr>
              <w:t xml:space="preserve">En sus esfuerzos por hacer más as las aulas, los profesores dedican un tiempo considerable a su decoración, ya que el aula es un lugar donde el alumno pasa horas realizando sus actividades de aprendizaje, </w:t>
            </w:r>
          </w:p>
          <w:p w14:paraId="5D6AC9B1" w14:textId="7F955975" w:rsidR="00D87041" w:rsidRDefault="00D87041" w:rsidP="00D87041">
            <w:pPr>
              <w:rPr>
                <w:rFonts w:ascii="Century Gothic" w:hAnsi="Century Gothic"/>
              </w:rPr>
            </w:pPr>
            <w:r>
              <w:rPr>
                <w:rFonts w:ascii="Century Gothic" w:hAnsi="Century Gothic"/>
              </w:rPr>
              <w:t>Entre los recursos educativos didácticos se encuentran, el material audiovisual, medios didácticos informáticos, soportes físicos y otros, que van a proporcionar al docente la ayuda para desarrollar su actuación en el aula.</w:t>
            </w:r>
          </w:p>
          <w:p w14:paraId="29020767" w14:textId="77777777" w:rsidR="00D87041" w:rsidRDefault="00D87041" w:rsidP="00D87041">
            <w:pPr>
              <w:rPr>
                <w:rFonts w:ascii="Century Gothic" w:hAnsi="Century Gothic"/>
              </w:rPr>
            </w:pPr>
            <w:r>
              <w:rPr>
                <w:rFonts w:ascii="Century Gothic" w:hAnsi="Century Gothic"/>
              </w:rPr>
              <w:t>Los recursos y materiales didácticos que tiene que tener un aula serian:</w:t>
            </w:r>
          </w:p>
          <w:p w14:paraId="1277A12B" w14:textId="77777777" w:rsidR="00D87041" w:rsidRDefault="00D87041" w:rsidP="00D87041">
            <w:pPr>
              <w:pStyle w:val="Prrafodelista"/>
              <w:numPr>
                <w:ilvl w:val="0"/>
                <w:numId w:val="4"/>
              </w:numPr>
              <w:rPr>
                <w:rFonts w:ascii="Century Gothic" w:hAnsi="Century Gothic"/>
              </w:rPr>
            </w:pPr>
            <w:r>
              <w:rPr>
                <w:rFonts w:ascii="Century Gothic" w:hAnsi="Century Gothic"/>
              </w:rPr>
              <w:t>Pizarrón</w:t>
            </w:r>
          </w:p>
          <w:p w14:paraId="7AFF6897" w14:textId="79DE45B6" w:rsidR="00D87041" w:rsidRDefault="00D87041" w:rsidP="00D87041">
            <w:pPr>
              <w:pStyle w:val="Prrafodelista"/>
              <w:numPr>
                <w:ilvl w:val="0"/>
                <w:numId w:val="4"/>
              </w:numPr>
              <w:rPr>
                <w:rFonts w:ascii="Century Gothic" w:hAnsi="Century Gothic"/>
              </w:rPr>
            </w:pPr>
            <w:r>
              <w:rPr>
                <w:rFonts w:ascii="Century Gothic" w:hAnsi="Century Gothic"/>
              </w:rPr>
              <w:t>Marcadores</w:t>
            </w:r>
          </w:p>
          <w:p w14:paraId="71D497EE" w14:textId="74260CB4" w:rsidR="00D87041" w:rsidRDefault="00D87041" w:rsidP="00D87041">
            <w:pPr>
              <w:pStyle w:val="Prrafodelista"/>
              <w:numPr>
                <w:ilvl w:val="0"/>
                <w:numId w:val="4"/>
              </w:numPr>
              <w:rPr>
                <w:rFonts w:ascii="Century Gothic" w:hAnsi="Century Gothic"/>
              </w:rPr>
            </w:pPr>
            <w:r>
              <w:rPr>
                <w:rFonts w:ascii="Century Gothic" w:hAnsi="Century Gothic"/>
              </w:rPr>
              <w:t>Carteles de escenarios como, por ejemplo, “El rincón de la lectura”</w:t>
            </w:r>
          </w:p>
          <w:p w14:paraId="2B7133AE" w14:textId="0C192922" w:rsidR="00D87041" w:rsidRPr="00E6451A" w:rsidRDefault="00D87041" w:rsidP="00D87041">
            <w:pPr>
              <w:pStyle w:val="Prrafodelista"/>
              <w:numPr>
                <w:ilvl w:val="0"/>
                <w:numId w:val="4"/>
              </w:numPr>
              <w:rPr>
                <w:rFonts w:ascii="Century Gothic" w:hAnsi="Century Gothic"/>
              </w:rPr>
            </w:pPr>
            <w:r>
              <w:rPr>
                <w:rFonts w:ascii="Century Gothic" w:hAnsi="Century Gothic"/>
              </w:rPr>
              <w:t>Libros informativos adecuados a la edad del alumno.</w:t>
            </w:r>
          </w:p>
        </w:tc>
        <w:tc>
          <w:tcPr>
            <w:tcW w:w="2410" w:type="dxa"/>
            <w:shd w:val="clear" w:color="auto" w:fill="FFFFFF" w:themeFill="background1"/>
          </w:tcPr>
          <w:p w14:paraId="47DAE773" w14:textId="77777777" w:rsidR="00D87041" w:rsidRPr="00346F95" w:rsidRDefault="00D87041" w:rsidP="00D87041">
            <w:pPr>
              <w:rPr>
                <w:rFonts w:ascii="Century Gothic" w:hAnsi="Century Gothic"/>
              </w:rPr>
            </w:pPr>
            <w:r w:rsidRPr="00346F95">
              <w:rPr>
                <w:rFonts w:ascii="Century Gothic" w:hAnsi="Century Gothic"/>
              </w:rPr>
              <w:t>En la lectura “Educadores comprometidos: Qué son, qué hacen, por qué lo hacen y lo que verdaderamente importa. Madrid: Nárcea” se menciona que los docentes tienen que tener disponibilidad y la capacidad para enseñar, el compromiso y la confianza de mejora, también el desarrollo profesional continuo del aprendizaje.</w:t>
            </w:r>
          </w:p>
          <w:p w14:paraId="30D85C26" w14:textId="1E957FA5" w:rsidR="00D87041" w:rsidRPr="00B142E9" w:rsidRDefault="00D87041" w:rsidP="00D87041">
            <w:pPr>
              <w:rPr>
                <w:rFonts w:ascii="Century Gothic" w:hAnsi="Century Gothic"/>
                <w:color w:val="C00000"/>
              </w:rPr>
            </w:pPr>
            <w:r w:rsidRPr="00346F95">
              <w:rPr>
                <w:rFonts w:ascii="Century Gothic" w:hAnsi="Century Gothic"/>
              </w:rPr>
              <w:t>Uno de los recursos que utiliza el docente es, el diario, ya que el hacer un diario desarrolla un nivel más profundo de descripción de la dinámica que vive en sus prácticas de observación, haciéndolo de forma organizada y sistematizada. En este diario se anota los comportamientos de los alumnos, individuales y en grupo basándose en la participación dentro de las actividades que se aplican; el utilizar material didáctico físico en clase ayuda a que a los alumnos les llame la atención cierto material y se concentren más en la actividad para profundizar el aprendizaje</w:t>
            </w:r>
            <w:r>
              <w:rPr>
                <w:rFonts w:ascii="Century Gothic" w:hAnsi="Century Gothic"/>
              </w:rPr>
              <w:t>.</w:t>
            </w:r>
          </w:p>
        </w:tc>
        <w:tc>
          <w:tcPr>
            <w:tcW w:w="2551" w:type="dxa"/>
            <w:shd w:val="clear" w:color="auto" w:fill="FFFFFF" w:themeFill="background1"/>
          </w:tcPr>
          <w:p w14:paraId="5D65DAE3" w14:textId="77777777" w:rsidR="00D87041" w:rsidRPr="00346F95" w:rsidRDefault="00D87041" w:rsidP="00D87041">
            <w:pPr>
              <w:rPr>
                <w:rFonts w:ascii="Century Gothic" w:hAnsi="Century Gothic"/>
              </w:rPr>
            </w:pPr>
            <w:r w:rsidRPr="00346F95">
              <w:rPr>
                <w:rFonts w:ascii="Century Gothic" w:hAnsi="Century Gothic"/>
              </w:rPr>
              <w:t>Con esta nueva modalidad, el aprendizaje desde casa tiene sus desventajas y desventajas. Para que la docente aplique las actividades planeadas para su grupo, tiene que tener varios puntos en cuenta como, por ejemplo, la conexión a internet, el tener disponible algún dispositivo electrónico como es, el teléfono celular, computadora, laptop o tableta.</w:t>
            </w:r>
          </w:p>
          <w:p w14:paraId="7753F1A5" w14:textId="278B1AF2" w:rsidR="00D87041" w:rsidRPr="00B142E9" w:rsidRDefault="00D87041" w:rsidP="00D87041">
            <w:pPr>
              <w:rPr>
                <w:rFonts w:ascii="Century Gothic" w:hAnsi="Century Gothic"/>
                <w:color w:val="C00000"/>
              </w:rPr>
            </w:pPr>
            <w:r w:rsidRPr="00346F95">
              <w:rPr>
                <w:rFonts w:ascii="Century Gothic" w:hAnsi="Century Gothic"/>
              </w:rPr>
              <w:t>Para realizar las actividades la docente tiene que pedir o tener material didáctico que sea llamativo para los alumnos, y se puedan concentrar fácilmente en lo que se les pide realizar.</w:t>
            </w:r>
          </w:p>
        </w:tc>
      </w:tr>
    </w:tbl>
    <w:p w14:paraId="21D89301" w14:textId="4DA6A91A" w:rsidR="006B0EB4" w:rsidRDefault="000E507A" w:rsidP="00B142E9">
      <w:pPr>
        <w:rPr>
          <w:color w:val="C00000"/>
          <w:sz w:val="18"/>
          <w:szCs w:val="18"/>
        </w:rPr>
      </w:pPr>
      <w:r>
        <w:rPr>
          <w:rFonts w:ascii="Century Gothic" w:hAnsi="Century Gothic"/>
          <w:noProof/>
        </w:rPr>
        <mc:AlternateContent>
          <mc:Choice Requires="wps">
            <w:drawing>
              <wp:anchor distT="0" distB="0" distL="114300" distR="114300" simplePos="0" relativeHeight="251670528" behindDoc="1" locked="0" layoutInCell="1" allowOverlap="1" wp14:anchorId="0321C2FE">
                <wp:simplePos x="0" y="0"/>
                <wp:positionH relativeFrom="margin">
                  <wp:posOffset>-689610</wp:posOffset>
                </wp:positionH>
                <wp:positionV relativeFrom="paragraph">
                  <wp:posOffset>-8587740</wp:posOffset>
                </wp:positionV>
                <wp:extent cx="6771005" cy="9909810"/>
                <wp:effectExtent l="0" t="0" r="6350" b="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AA9F36" id=" 16" o:spid="_x0000_s1026" style="position:absolute;margin-left:-54.3pt;margin-top:-676.2pt;width:533.15pt;height:780.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" fillcolor="#f2f2f2 [3052]" strokecolor="white" strokeweight="1pt">
                <v:path arrowok="t"/>
                <w10:wrap anchorx="margin"/>
              </v:rect>
            </w:pict>
          </mc:Fallback>
        </mc:AlternateContent>
      </w:r>
    </w:p>
    <w:p w14:paraId="5A8D4C71" w14:textId="79BA839B" w:rsidR="00B142E9" w:rsidRDefault="00B142E9" w:rsidP="00B142E9">
      <w:pPr>
        <w:rPr>
          <w:color w:val="C00000"/>
          <w:sz w:val="18"/>
          <w:szCs w:val="18"/>
        </w:rPr>
      </w:pPr>
    </w:p>
    <w:p w14:paraId="0357DB7B" w14:textId="5C8BAF0F" w:rsidR="00B142E9" w:rsidRDefault="00B142E9" w:rsidP="00B142E9">
      <w:pPr>
        <w:rPr>
          <w:color w:val="C00000"/>
          <w:sz w:val="18"/>
          <w:szCs w:val="18"/>
        </w:rPr>
      </w:pPr>
    </w:p>
    <w:p w14:paraId="75C7C72F" w14:textId="3BE9143B" w:rsidR="00B142E9" w:rsidRDefault="000E507A" w:rsidP="00B142E9">
      <w:pPr>
        <w:rPr>
          <w:color w:val="C00000"/>
          <w:sz w:val="18"/>
          <w:szCs w:val="18"/>
        </w:rPr>
      </w:pPr>
      <w:r>
        <w:rPr>
          <w:rFonts w:asciiTheme="majorHAnsi" w:hAnsiTheme="majorHAnsi"/>
          <w:noProof/>
          <w:color w:val="C00000"/>
          <w:sz w:val="18"/>
          <w:szCs w:val="18"/>
          <w:lang w:val="es-ES" w:eastAsia="es-ES"/>
        </w:rPr>
        <mc:AlternateContent>
          <mc:Choice Requires="wps">
            <w:drawing>
              <wp:anchor distT="0" distB="0" distL="114300" distR="114300" simplePos="0" relativeHeight="251669504" behindDoc="1" locked="0" layoutInCell="1" allowOverlap="1" wp14:anchorId="0321C2FE">
                <wp:simplePos x="0" y="0"/>
                <wp:positionH relativeFrom="margin">
                  <wp:posOffset>-689610</wp:posOffset>
                </wp:positionH>
                <wp:positionV relativeFrom="paragraph">
                  <wp:posOffset>-521970</wp:posOffset>
                </wp:positionV>
                <wp:extent cx="6771005" cy="9909810"/>
                <wp:effectExtent l="0" t="0" r="6350" b="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05" cy="9909810"/>
                        </a:xfrm>
                        <a:prstGeom prst="rect">
                          <a:avLst/>
                        </a:prstGeom>
                        <a:solidFill>
                          <a:schemeClr val="bg1">
                            <a:lumMod val="95000"/>
                            <a:lumOff val="0"/>
                          </a:schemeClr>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124AD5" id=" 15" o:spid="_x0000_s1026" style="position:absolute;margin-left:-54.3pt;margin-top:-41.1pt;width:533.15pt;height:780.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" fillcolor="#f2f2f2 [3052]" strokecolor="white" strokeweight="1pt">
                <v:path arrowok="t"/>
                <w10:wrap anchorx="margin"/>
              </v:rect>
            </w:pict>
          </mc:Fallback>
        </mc:AlternateContent>
      </w:r>
    </w:p>
    <w:p w14:paraId="5BC1F3CC" w14:textId="3AB2C1B6" w:rsidR="00B142E9" w:rsidRDefault="00B142E9" w:rsidP="00B142E9">
      <w:pPr>
        <w:rPr>
          <w:color w:val="C00000"/>
          <w:sz w:val="18"/>
          <w:szCs w:val="18"/>
        </w:rPr>
      </w:pPr>
    </w:p>
    <w:sdt>
      <w:sdtPr>
        <w:rPr>
          <w:rFonts w:asciiTheme="minorHAnsi" w:eastAsiaTheme="minorHAnsi" w:hAnsiTheme="minorHAnsi" w:cstheme="minorBidi"/>
          <w:color w:val="auto"/>
          <w:sz w:val="22"/>
          <w:szCs w:val="22"/>
          <w:lang w:val="es-MX" w:eastAsia="en-US"/>
        </w:rPr>
        <w:id w:val="-1083145012"/>
        <w:docPartObj>
          <w:docPartGallery w:val="Bibliographies"/>
          <w:docPartUnique/>
        </w:docPartObj>
      </w:sdtPr>
      <w:sdtEndPr>
        <w:rPr>
          <w:rFonts w:ascii="Arial" w:eastAsia="Times New Roman" w:hAnsi="Arial" w:cs="Arial"/>
          <w:sz w:val="24"/>
          <w:szCs w:val="24"/>
          <w:lang w:eastAsia="es-MX"/>
        </w:rPr>
      </w:sdtEndPr>
      <w:sdtContent>
        <w:p w14:paraId="390FECD5" w14:textId="2BFD9FD2" w:rsidR="00B142E9" w:rsidRPr="00886514" w:rsidRDefault="00B142E9">
          <w:pPr>
            <w:pStyle w:val="Ttulo1"/>
            <w:rPr>
              <w:rFonts w:ascii="Arial" w:hAnsi="Arial" w:cs="Arial"/>
              <w:b/>
              <w:color w:val="auto"/>
              <w:sz w:val="28"/>
              <w:szCs w:val="24"/>
            </w:rPr>
          </w:pPr>
          <w:r w:rsidRPr="00886514">
            <w:rPr>
              <w:rFonts w:ascii="Arial" w:hAnsi="Arial" w:cs="Arial"/>
              <w:b/>
              <w:color w:val="auto"/>
              <w:sz w:val="28"/>
              <w:szCs w:val="24"/>
            </w:rPr>
            <w:t>Bibliografía</w:t>
          </w:r>
        </w:p>
        <w:sdt>
          <w:sdtPr>
            <w:rPr>
              <w:rFonts w:ascii="Arial" w:eastAsia="Times New Roman" w:hAnsi="Arial" w:cs="Arial"/>
              <w:sz w:val="24"/>
              <w:szCs w:val="24"/>
              <w:lang w:eastAsia="es-MX"/>
            </w:rPr>
            <w:id w:val="111145805"/>
            <w:bibliography/>
          </w:sdtPr>
          <w:sdtEndPr/>
          <w:sdtContent>
            <w:p w14:paraId="077F7B23" w14:textId="77777777"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hAnsi="Arial" w:cs="Arial"/>
                  <w:sz w:val="24"/>
                  <w:szCs w:val="24"/>
                </w:rPr>
                <w:fldChar w:fldCharType="begin"/>
              </w:r>
              <w:r w:rsidRPr="00886514">
                <w:rPr>
                  <w:rFonts w:ascii="Arial" w:hAnsi="Arial" w:cs="Arial"/>
                  <w:sz w:val="24"/>
                  <w:szCs w:val="24"/>
                </w:rPr>
                <w:instrText>BIBLIOGRAPHY</w:instrText>
              </w:r>
              <w:r w:rsidRPr="00886514">
                <w:rPr>
                  <w:rFonts w:ascii="Arial" w:hAnsi="Arial" w:cs="Arial"/>
                  <w:sz w:val="24"/>
                  <w:szCs w:val="24"/>
                </w:rPr>
                <w:fldChar w:fldCharType="separate"/>
              </w:r>
              <w:r w:rsidRPr="00886514">
                <w:rPr>
                  <w:rFonts w:ascii="Arial" w:eastAsia="Times New Roman" w:hAnsi="Arial" w:cs="Arial"/>
                  <w:iCs/>
                  <w:sz w:val="24"/>
                  <w:szCs w:val="24"/>
                  <w:lang w:eastAsia="es-MX"/>
                </w:rPr>
                <w:t xml:space="preserve">Gauthier, C. (2018). ¿Qué es la Educación Basada en Competencias? </w:t>
              </w:r>
            </w:p>
            <w:p w14:paraId="40A39102" w14:textId="378B93E3"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eastAsia="Times New Roman" w:hAnsi="Arial" w:cs="Arial"/>
                  <w:iCs/>
                  <w:sz w:val="24"/>
                  <w:szCs w:val="24"/>
                  <w:lang w:eastAsia="es-MX"/>
                </w:rPr>
                <w:t>Reyes, C. E. (2010). Ambientes de aprendizaje. Revista Univer</w:t>
              </w:r>
              <w:r w:rsidR="00886514">
                <w:rPr>
                  <w:rFonts w:ascii="Arial" w:eastAsia="Times New Roman" w:hAnsi="Arial" w:cs="Arial"/>
                  <w:iCs/>
                  <w:sz w:val="24"/>
                  <w:szCs w:val="24"/>
                  <w:lang w:eastAsia="es-MX"/>
                </w:rPr>
                <w:t>s</w:t>
              </w:r>
              <w:r w:rsidRPr="00886514">
                <w:rPr>
                  <w:rFonts w:ascii="Arial" w:eastAsia="Times New Roman" w:hAnsi="Arial" w:cs="Arial"/>
                  <w:iCs/>
                  <w:sz w:val="24"/>
                  <w:szCs w:val="24"/>
                  <w:lang w:eastAsia="es-MX"/>
                </w:rPr>
                <w:t xml:space="preserve">idad </w:t>
              </w:r>
              <w:r w:rsidR="001E621B" w:rsidRPr="00886514">
                <w:rPr>
                  <w:rFonts w:ascii="Arial" w:eastAsia="Times New Roman" w:hAnsi="Arial" w:cs="Arial"/>
                  <w:iCs/>
                  <w:sz w:val="24"/>
                  <w:szCs w:val="24"/>
                  <w:lang w:eastAsia="es-MX"/>
                </w:rPr>
                <w:t>Abierta,</w:t>
              </w:r>
              <w:r w:rsidRPr="00886514">
                <w:rPr>
                  <w:rFonts w:ascii="Arial" w:eastAsia="Times New Roman" w:hAnsi="Arial" w:cs="Arial"/>
                  <w:iCs/>
                  <w:sz w:val="24"/>
                  <w:szCs w:val="24"/>
                  <w:lang w:eastAsia="es-MX"/>
                </w:rPr>
                <w:t xml:space="preserve"> 5-10.</w:t>
              </w:r>
            </w:p>
            <w:p w14:paraId="5DFEC268" w14:textId="77777777"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eastAsia="Times New Roman" w:hAnsi="Arial" w:cs="Arial"/>
                  <w:iCs/>
                  <w:sz w:val="24"/>
                  <w:szCs w:val="24"/>
                  <w:lang w:eastAsia="es-MX"/>
                </w:rPr>
                <w:t>SEP. (2018). EVALUAR Y PLANEAR. Argentina.</w:t>
              </w:r>
            </w:p>
            <w:p w14:paraId="7D0AED8B" w14:textId="42070B39" w:rsidR="00B142E9" w:rsidRPr="00227062" w:rsidRDefault="00B142E9" w:rsidP="00227062">
              <w:pPr>
                <w:pStyle w:val="Bibliografa"/>
                <w:numPr>
                  <w:ilvl w:val="0"/>
                  <w:numId w:val="2"/>
                </w:numPr>
                <w:rPr>
                  <w:rFonts w:ascii="Arial" w:hAnsi="Arial" w:cs="Arial"/>
                  <w:noProof/>
                  <w:sz w:val="24"/>
                  <w:szCs w:val="24"/>
                  <w:lang w:val="es-ES"/>
                </w:rPr>
              </w:pPr>
              <w:r w:rsidRPr="00886514">
                <w:rPr>
                  <w:rFonts w:ascii="Arial" w:hAnsi="Arial" w:cs="Arial"/>
                  <w:bCs/>
                  <w:sz w:val="24"/>
                  <w:szCs w:val="24"/>
                </w:rPr>
                <w:fldChar w:fldCharType="end"/>
              </w:r>
              <w:r w:rsidR="00886514" w:rsidRPr="00227062">
                <w:rPr>
                  <w:rFonts w:ascii="Arial" w:hAnsi="Arial" w:cs="Arial"/>
                  <w:noProof/>
                  <w:sz w:val="24"/>
                  <w:szCs w:val="24"/>
                  <w:lang w:val="es-ES"/>
                </w:rPr>
                <w:t xml:space="preserve">Jackson, P. W. (1992). </w:t>
              </w:r>
              <w:r w:rsidR="00886514" w:rsidRPr="00227062">
                <w:rPr>
                  <w:rFonts w:ascii="Arial" w:hAnsi="Arial" w:cs="Arial"/>
                  <w:iCs/>
                  <w:noProof/>
                  <w:sz w:val="24"/>
                  <w:szCs w:val="24"/>
                  <w:lang w:val="es-ES"/>
                </w:rPr>
                <w:t>La vida en las aulas</w:t>
              </w:r>
              <w:r w:rsidR="00886514" w:rsidRPr="00227062">
                <w:rPr>
                  <w:rFonts w:ascii="Arial" w:hAnsi="Arial" w:cs="Arial"/>
                  <w:sz w:val="24"/>
                  <w:szCs w:val="24"/>
                </w:rPr>
                <w:t xml:space="preserve"> </w:t>
              </w:r>
            </w:p>
            <w:p w14:paraId="2747F50B" w14:textId="77777777"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EL MAESTRO Y LA MAESTRA COMO EDUCADORES.  UNA IRRENUNCIABLE MISIÓN SOCIAL</w:t>
              </w:r>
            </w:p>
            <w:p w14:paraId="0E90711B" w14:textId="77777777"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Dr. Orlando Varela Alfonso</w:t>
              </w:r>
            </w:p>
            <w:p w14:paraId="564FBE92" w14:textId="77B9E635"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Dr. Felipe de J. Pérez Cruz</w:t>
              </w:r>
            </w:p>
            <w:p w14:paraId="6B3936D1" w14:textId="7BCE7D55" w:rsidR="00346F95" w:rsidRPr="00886514" w:rsidRDefault="00346F95" w:rsidP="00227062">
              <w:pPr>
                <w:pStyle w:val="NormalWeb"/>
                <w:numPr>
                  <w:ilvl w:val="0"/>
                  <w:numId w:val="2"/>
                </w:numPr>
                <w:spacing w:before="0" w:beforeAutospacing="0" w:after="0" w:afterAutospacing="0" w:line="276" w:lineRule="auto"/>
                <w:rPr>
                  <w:rFonts w:ascii="Arial" w:hAnsi="Arial" w:cs="Arial"/>
                </w:rPr>
              </w:pPr>
              <w:r w:rsidRPr="00886514">
                <w:rPr>
                  <w:rFonts w:ascii="Arial" w:hAnsi="Arial" w:cs="Arial"/>
                </w:rPr>
                <w:t xml:space="preserve">Day, Christopher, and Félix Menéndez Díaz. </w:t>
              </w:r>
              <w:r w:rsidR="00227062">
                <w:rPr>
                  <w:rFonts w:ascii="Arial" w:hAnsi="Arial" w:cs="Arial"/>
                  <w:iCs/>
                </w:rPr>
                <w:t xml:space="preserve">Educadores </w:t>
              </w:r>
              <w:r w:rsidRPr="00886514">
                <w:rPr>
                  <w:rFonts w:ascii="Arial" w:hAnsi="Arial" w:cs="Arial"/>
                  <w:iCs/>
                </w:rPr>
                <w:t>Comprometidos: Qué Son, Qué Hacen, Por Qué Lo Hacen Y Lo Que Verdaderamente Importa</w:t>
              </w:r>
              <w:r w:rsidRPr="00886514">
                <w:rPr>
                  <w:rFonts w:ascii="Arial" w:hAnsi="Arial" w:cs="Arial"/>
                </w:rPr>
                <w:t>. Madrid, Narcea, 2019.</w:t>
              </w:r>
            </w:p>
            <w:p w14:paraId="2FA2C539" w14:textId="77777777" w:rsidR="00A24567" w:rsidRPr="00886514" w:rsidRDefault="00346F95" w:rsidP="00B142E9">
              <w:pPr>
                <w:pStyle w:val="NormalWeb"/>
                <w:numPr>
                  <w:ilvl w:val="0"/>
                  <w:numId w:val="2"/>
                </w:numPr>
                <w:spacing w:before="0" w:beforeAutospacing="0" w:after="0" w:afterAutospacing="0" w:line="480" w:lineRule="auto"/>
                <w:rPr>
                  <w:rFonts w:ascii="Arial" w:hAnsi="Arial" w:cs="Arial"/>
                </w:rPr>
              </w:pPr>
              <w:r w:rsidRPr="00886514">
                <w:rPr>
                  <w:rFonts w:ascii="Arial" w:hAnsi="Arial" w:cs="Arial"/>
                </w:rPr>
                <w:t xml:space="preserve">Porlan, Rafael, and José́ Martín. </w:t>
              </w:r>
              <w:r w:rsidRPr="00886514">
                <w:rPr>
                  <w:rFonts w:ascii="Arial" w:hAnsi="Arial" w:cs="Arial"/>
                  <w:iCs/>
                </w:rPr>
                <w:t>El Diario Del Profesor: Un Recurso Para La Investigación En El Aula</w:t>
              </w:r>
              <w:r w:rsidRPr="00886514">
                <w:rPr>
                  <w:rFonts w:ascii="Arial" w:hAnsi="Arial" w:cs="Arial"/>
                </w:rPr>
                <w:t>. Sevilla, España, Diada, 2004.</w:t>
              </w:r>
            </w:p>
          </w:sdtContent>
        </w:sdt>
        <w:p w14:paraId="741E4E7E" w14:textId="77777777" w:rsidR="00AA2F7D" w:rsidRPr="00AA2F7D" w:rsidRDefault="00886514" w:rsidP="00B142E9">
          <w:pPr>
            <w:pStyle w:val="NormalWeb"/>
            <w:numPr>
              <w:ilvl w:val="0"/>
              <w:numId w:val="2"/>
            </w:numPr>
            <w:spacing w:before="0" w:beforeAutospacing="0" w:after="0" w:afterAutospacing="0" w:line="480" w:lineRule="auto"/>
            <w:rPr>
              <w:rFonts w:ascii="Arial" w:hAnsi="Arial" w:cs="Arial"/>
            </w:rPr>
          </w:pPr>
          <w:r w:rsidRPr="00886514">
            <w:rPr>
              <w:rFonts w:ascii="Arial" w:hAnsi="Arial" w:cs="Arial"/>
              <w:noProof/>
              <w:lang w:val="es-ES"/>
            </w:rPr>
            <w:t xml:space="preserve"> Aguila, G. (2019). </w:t>
          </w:r>
          <w:r w:rsidRPr="00886514">
            <w:rPr>
              <w:rFonts w:ascii="Arial" w:hAnsi="Arial" w:cs="Arial"/>
              <w:iCs/>
              <w:noProof/>
              <w:lang w:val="es-ES"/>
            </w:rPr>
            <w:t>La educación multigrado.</w:t>
          </w:r>
          <w:r w:rsidRPr="00886514">
            <w:rPr>
              <w:rFonts w:ascii="Arial" w:hAnsi="Arial" w:cs="Arial"/>
              <w:noProof/>
              <w:lang w:val="es-ES"/>
            </w:rPr>
            <w:t xml:space="preserve"> Instituto Nacional para la Evaluación de la Educación.</w:t>
          </w:r>
        </w:p>
        <w:p w14:paraId="1148DF6C" w14:textId="252E8EE0" w:rsidR="00AA2F7D" w:rsidRPr="00AA2F7D" w:rsidRDefault="00AA2F7D" w:rsidP="00AA2F7D">
          <w:pPr>
            <w:pStyle w:val="art-title"/>
            <w:numPr>
              <w:ilvl w:val="0"/>
              <w:numId w:val="2"/>
            </w:numPr>
            <w:jc w:val="both"/>
            <w:rPr>
              <w:rFonts w:ascii="Arial" w:hAnsi="Arial" w:cs="Arial"/>
            </w:rPr>
          </w:pPr>
          <w:r w:rsidRPr="00AA2F7D">
            <w:rPr>
              <w:rFonts w:ascii="Arial" w:hAnsi="Arial" w:cs="Arial"/>
            </w:rPr>
            <w:t>El contexto sociocultural en la enseñanza-aprendizaje de la lengua materna</w:t>
          </w:r>
          <w:r>
            <w:rPr>
              <w:rFonts w:ascii="Arial" w:hAnsi="Arial" w:cs="Arial"/>
            </w:rPr>
            <w:t xml:space="preserve">. </w:t>
          </w:r>
          <w:r w:rsidRPr="00AA2F7D">
            <w:rPr>
              <w:rStyle w:val="journal"/>
              <w:rFonts w:ascii="Arial" w:hAnsi="Arial" w:cs="Arial"/>
            </w:rPr>
            <w:t>Atenas</w:t>
          </w:r>
          <w:r w:rsidRPr="00AA2F7D">
            <w:rPr>
              <w:rStyle w:val="volume"/>
              <w:rFonts w:ascii="Arial" w:eastAsiaTheme="majorEastAsia" w:hAnsi="Arial" w:cs="Arial"/>
            </w:rPr>
            <w:t>, vol. 1</w:t>
          </w:r>
          <w:r w:rsidRPr="00AA2F7D">
            <w:rPr>
              <w:rStyle w:val="issue"/>
              <w:rFonts w:ascii="Arial" w:hAnsi="Arial" w:cs="Arial"/>
            </w:rPr>
            <w:t>, núm. 37</w:t>
          </w:r>
          <w:r w:rsidRPr="00AA2F7D">
            <w:rPr>
              <w:rFonts w:ascii="Arial" w:hAnsi="Arial" w:cs="Arial"/>
            </w:rPr>
            <w:t>, pp. 139-150</w:t>
          </w:r>
          <w:r w:rsidRPr="00AA2F7D">
            <w:rPr>
              <w:rStyle w:val="year"/>
              <w:rFonts w:ascii="Arial" w:hAnsi="Arial" w:cs="Arial"/>
            </w:rPr>
            <w:t xml:space="preserve">, 2017. </w:t>
          </w:r>
          <w:r w:rsidRPr="00AA2F7D">
            <w:rPr>
              <w:rFonts w:ascii="Arial" w:hAnsi="Arial" w:cs="Arial"/>
            </w:rPr>
            <w:t>Universidad de Matanzas Camilo Cienfuegos</w:t>
          </w:r>
        </w:p>
        <w:p w14:paraId="3C9A60A6" w14:textId="2326F488" w:rsidR="00AA2F7D" w:rsidRPr="00AA2F7D" w:rsidRDefault="00AA2F7D" w:rsidP="00AA2F7D">
          <w:pPr>
            <w:pStyle w:val="art-title"/>
            <w:numPr>
              <w:ilvl w:val="0"/>
              <w:numId w:val="2"/>
            </w:numPr>
            <w:jc w:val="both"/>
            <w:rPr>
              <w:rFonts w:ascii="Arial" w:hAnsi="Arial" w:cs="Arial"/>
            </w:rPr>
          </w:pPr>
          <w:r w:rsidRPr="00AA2F7D">
            <w:rPr>
              <w:rFonts w:ascii="Arial" w:hAnsi="Arial" w:cs="Arial"/>
            </w:rPr>
            <w:t>Delval, J. (2000): Aprender en la vida y en la escuela. Madrid. Magíster.</w:t>
          </w:r>
        </w:p>
        <w:p w14:paraId="549A460F" w14:textId="77777777" w:rsidR="00AA2F7D" w:rsidRDefault="00AA2F7D" w:rsidP="00AA2F7D">
          <w:pPr>
            <w:pStyle w:val="NormalWeb"/>
            <w:numPr>
              <w:ilvl w:val="0"/>
              <w:numId w:val="2"/>
            </w:numPr>
            <w:spacing w:before="0" w:beforeAutospacing="0" w:after="0" w:afterAutospacing="0" w:line="480" w:lineRule="auto"/>
            <w:rPr>
              <w:rFonts w:ascii="Arial" w:hAnsi="Arial" w:cs="Arial"/>
            </w:rPr>
          </w:pPr>
          <w:r w:rsidRPr="00AA2F7D">
            <w:rPr>
              <w:rFonts w:ascii="Arial" w:hAnsi="Arial" w:cs="Arial"/>
            </w:rPr>
            <w:t>Zabalza, M.A. (1991): Diseño y desarrollo curricular. Madrid. Nancea.</w:t>
          </w:r>
        </w:p>
        <w:p w14:paraId="32FD6725" w14:textId="6CB8B926" w:rsidR="00B142E9" w:rsidRPr="00AA2F7D" w:rsidRDefault="00AA2F7D" w:rsidP="00AA2F7D">
          <w:pPr>
            <w:pStyle w:val="NormalWeb"/>
            <w:numPr>
              <w:ilvl w:val="0"/>
              <w:numId w:val="2"/>
            </w:numPr>
            <w:spacing w:after="0" w:line="480" w:lineRule="auto"/>
            <w:rPr>
              <w:rFonts w:ascii="Arial" w:hAnsi="Arial" w:cs="Arial"/>
            </w:rPr>
          </w:pPr>
          <w:r w:rsidRPr="00AA2F7D">
            <w:rPr>
              <w:rFonts w:ascii="Arial" w:hAnsi="Arial" w:cs="Arial"/>
            </w:rPr>
            <w:t>Autor: secretaria de educación pública</w:t>
          </w:r>
          <w:r>
            <w:rPr>
              <w:rFonts w:ascii="Arial" w:hAnsi="Arial" w:cs="Arial"/>
            </w:rPr>
            <w:t xml:space="preserve">. </w:t>
          </w:r>
          <w:r w:rsidRPr="00AA2F7D">
            <w:rPr>
              <w:rFonts w:ascii="Arial" w:hAnsi="Arial" w:cs="Arial"/>
            </w:rPr>
            <w:t>Título: Aprendizajes Claves. Año: 2017.Ciudad: CDMX</w:t>
          </w:r>
        </w:p>
      </w:sdtContent>
    </w:sdt>
    <w:p w14:paraId="76BE2C78" w14:textId="40D3519A" w:rsidR="00B142E9" w:rsidRPr="006B0EB4" w:rsidRDefault="00B142E9" w:rsidP="00B142E9">
      <w:pPr>
        <w:rPr>
          <w:color w:val="C00000"/>
          <w:sz w:val="18"/>
          <w:szCs w:val="18"/>
        </w:rPr>
      </w:pPr>
    </w:p>
    <w:sectPr w:rsidR="00B142E9" w:rsidRPr="006B0EB4" w:rsidSect="007005D2">
      <w:pgSz w:w="11906" w:h="16838"/>
      <w:pgMar w:top="1417" w:right="1701" w:bottom="1417" w:left="1701" w:header="708" w:footer="708" w:gutter="0"/>
      <w:pgBorders w:display="notFirstPage" w:offsetFrom="page">
        <w:top w:val="single" w:sz="4" w:space="24" w:color="404040" w:themeColor="text1" w:themeTint="BF"/>
        <w:left w:val="single" w:sz="4" w:space="24" w:color="404040" w:themeColor="text1" w:themeTint="BF"/>
        <w:bottom w:val="single" w:sz="4" w:space="24" w:color="404040" w:themeColor="text1" w:themeTint="BF"/>
        <w:right w:val="single" w:sz="4" w:space="24" w:color="404040" w:themeColor="text1"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6FB"/>
    <w:multiLevelType w:val="hybridMultilevel"/>
    <w:tmpl w:val="92BA81AE"/>
    <w:lvl w:ilvl="0" w:tplc="249CDF76">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78D1D4C"/>
    <w:multiLevelType w:val="hybridMultilevel"/>
    <w:tmpl w:val="13AE6DAC"/>
    <w:lvl w:ilvl="0" w:tplc="D068BDD4">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E20FA2"/>
    <w:multiLevelType w:val="hybridMultilevel"/>
    <w:tmpl w:val="DFDEE2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2CC143D"/>
    <w:multiLevelType w:val="hybridMultilevel"/>
    <w:tmpl w:val="468CB828"/>
    <w:lvl w:ilvl="0" w:tplc="249CDF7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4F5D2F"/>
    <w:multiLevelType w:val="hybridMultilevel"/>
    <w:tmpl w:val="3FE6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4C"/>
    <w:rsid w:val="000E507A"/>
    <w:rsid w:val="000E7DAB"/>
    <w:rsid w:val="00133A79"/>
    <w:rsid w:val="0014705F"/>
    <w:rsid w:val="001C5660"/>
    <w:rsid w:val="001E621B"/>
    <w:rsid w:val="001F3CF8"/>
    <w:rsid w:val="00227062"/>
    <w:rsid w:val="00264A1C"/>
    <w:rsid w:val="00270185"/>
    <w:rsid w:val="002752AB"/>
    <w:rsid w:val="00346F95"/>
    <w:rsid w:val="003503EA"/>
    <w:rsid w:val="003F576F"/>
    <w:rsid w:val="004D224B"/>
    <w:rsid w:val="00566F8E"/>
    <w:rsid w:val="005A2C24"/>
    <w:rsid w:val="005C136D"/>
    <w:rsid w:val="005D67F8"/>
    <w:rsid w:val="006717EC"/>
    <w:rsid w:val="006B0EB4"/>
    <w:rsid w:val="006E0546"/>
    <w:rsid w:val="007005D2"/>
    <w:rsid w:val="0075748B"/>
    <w:rsid w:val="0077762F"/>
    <w:rsid w:val="0084606F"/>
    <w:rsid w:val="00886514"/>
    <w:rsid w:val="00931989"/>
    <w:rsid w:val="009358DE"/>
    <w:rsid w:val="009E4D9C"/>
    <w:rsid w:val="00A051FF"/>
    <w:rsid w:val="00A24567"/>
    <w:rsid w:val="00A53454"/>
    <w:rsid w:val="00AA2F7D"/>
    <w:rsid w:val="00B142E9"/>
    <w:rsid w:val="00B57D3D"/>
    <w:rsid w:val="00CF17A6"/>
    <w:rsid w:val="00D34C9A"/>
    <w:rsid w:val="00D51F7A"/>
    <w:rsid w:val="00D75DB6"/>
    <w:rsid w:val="00D87041"/>
    <w:rsid w:val="00E6451A"/>
    <w:rsid w:val="00E740AB"/>
    <w:rsid w:val="00EE386F"/>
    <w:rsid w:val="00F54750"/>
    <w:rsid w:val="00F6274B"/>
    <w:rsid w:val="00F66500"/>
    <w:rsid w:val="00FC644C"/>
    <w:rsid w:val="00FF6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6FEC04B"/>
  <w15:docId w15:val="{F6B57261-0FCC-413E-88BF-6694D9BE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4C"/>
    <w:rPr>
      <w:lang w:val="es-MX"/>
    </w:rPr>
  </w:style>
  <w:style w:type="paragraph" w:styleId="Ttulo1">
    <w:name w:val="heading 1"/>
    <w:basedOn w:val="Normal"/>
    <w:next w:val="Normal"/>
    <w:link w:val="Ttulo1Car"/>
    <w:uiPriority w:val="9"/>
    <w:qFormat/>
    <w:rsid w:val="00B142E9"/>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link w:val="Ttulo2Car"/>
    <w:uiPriority w:val="9"/>
    <w:qFormat/>
    <w:rsid w:val="00FC644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644C"/>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6B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B0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B142E9"/>
    <w:pPr>
      <w:ind w:left="720"/>
      <w:contextualSpacing/>
    </w:pPr>
  </w:style>
  <w:style w:type="paragraph" w:styleId="Sinespaciado">
    <w:name w:val="No Spacing"/>
    <w:uiPriority w:val="1"/>
    <w:qFormat/>
    <w:rsid w:val="00B142E9"/>
    <w:pPr>
      <w:spacing w:after="0" w:line="240" w:lineRule="auto"/>
    </w:pPr>
    <w:rPr>
      <w:lang w:val="es-MX"/>
    </w:rPr>
  </w:style>
  <w:style w:type="character" w:customStyle="1" w:styleId="Ttulo1Car">
    <w:name w:val="Título 1 Car"/>
    <w:basedOn w:val="Fuentedeprrafopredeter"/>
    <w:link w:val="Ttulo1"/>
    <w:uiPriority w:val="9"/>
    <w:rsid w:val="00B142E9"/>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B142E9"/>
  </w:style>
  <w:style w:type="character" w:styleId="Hipervnculo">
    <w:name w:val="Hyperlink"/>
    <w:basedOn w:val="Fuentedeprrafopredeter"/>
    <w:uiPriority w:val="99"/>
    <w:unhideWhenUsed/>
    <w:rsid w:val="00B142E9"/>
    <w:rPr>
      <w:color w:val="0563C1" w:themeColor="hyperlink"/>
      <w:u w:val="single"/>
    </w:rPr>
  </w:style>
  <w:style w:type="character" w:customStyle="1" w:styleId="Mencinsinresolver1">
    <w:name w:val="Mención sin resolver1"/>
    <w:basedOn w:val="Fuentedeprrafopredeter"/>
    <w:uiPriority w:val="99"/>
    <w:semiHidden/>
    <w:unhideWhenUsed/>
    <w:rsid w:val="00B142E9"/>
    <w:rPr>
      <w:color w:val="605E5C"/>
      <w:shd w:val="clear" w:color="auto" w:fill="E1DFDD"/>
    </w:rPr>
  </w:style>
  <w:style w:type="paragraph" w:styleId="NormalWeb">
    <w:name w:val="Normal (Web)"/>
    <w:basedOn w:val="Normal"/>
    <w:uiPriority w:val="99"/>
    <w:unhideWhenUsed/>
    <w:rsid w:val="00346F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886514"/>
    <w:rPr>
      <w:color w:val="954F72" w:themeColor="followedHyperlink"/>
      <w:u w:val="single"/>
    </w:rPr>
  </w:style>
  <w:style w:type="paragraph" w:customStyle="1" w:styleId="sangria">
    <w:name w:val="sangria"/>
    <w:basedOn w:val="Normal"/>
    <w:rsid w:val="00D870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nnotation">
    <w:name w:val="annotation"/>
    <w:basedOn w:val="Fuentedeprrafopredeter"/>
    <w:rsid w:val="00D87041"/>
  </w:style>
  <w:style w:type="paragraph" w:customStyle="1" w:styleId="art-title">
    <w:name w:val="art-title"/>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AA2F7D"/>
  </w:style>
  <w:style w:type="character" w:customStyle="1" w:styleId="issue">
    <w:name w:val="issue"/>
    <w:basedOn w:val="Fuentedeprrafopredeter"/>
    <w:rsid w:val="00AA2F7D"/>
  </w:style>
  <w:style w:type="character" w:customStyle="1" w:styleId="volume">
    <w:name w:val="volume"/>
    <w:basedOn w:val="Fuentedeprrafopredeter"/>
    <w:rsid w:val="00AA2F7D"/>
  </w:style>
  <w:style w:type="character" w:customStyle="1" w:styleId="year">
    <w:name w:val="year"/>
    <w:basedOn w:val="Fuentedeprrafopredeter"/>
    <w:rsid w:val="00AA2F7D"/>
  </w:style>
  <w:style w:type="paragraph" w:customStyle="1" w:styleId="publisher">
    <w:name w:val="publisher"/>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6900">
      <w:bodyDiv w:val="1"/>
      <w:marLeft w:val="0"/>
      <w:marRight w:val="0"/>
      <w:marTop w:val="0"/>
      <w:marBottom w:val="0"/>
      <w:divBdr>
        <w:top w:val="none" w:sz="0" w:space="0" w:color="auto"/>
        <w:left w:val="none" w:sz="0" w:space="0" w:color="auto"/>
        <w:bottom w:val="none" w:sz="0" w:space="0" w:color="auto"/>
        <w:right w:val="none" w:sz="0" w:space="0" w:color="auto"/>
      </w:divBdr>
    </w:div>
    <w:div w:id="208029433">
      <w:bodyDiv w:val="1"/>
      <w:marLeft w:val="0"/>
      <w:marRight w:val="0"/>
      <w:marTop w:val="0"/>
      <w:marBottom w:val="0"/>
      <w:divBdr>
        <w:top w:val="none" w:sz="0" w:space="0" w:color="auto"/>
        <w:left w:val="none" w:sz="0" w:space="0" w:color="auto"/>
        <w:bottom w:val="none" w:sz="0" w:space="0" w:color="auto"/>
        <w:right w:val="none" w:sz="0" w:space="0" w:color="auto"/>
      </w:divBdr>
    </w:div>
    <w:div w:id="208541807">
      <w:bodyDiv w:val="1"/>
      <w:marLeft w:val="0"/>
      <w:marRight w:val="0"/>
      <w:marTop w:val="0"/>
      <w:marBottom w:val="0"/>
      <w:divBdr>
        <w:top w:val="none" w:sz="0" w:space="0" w:color="auto"/>
        <w:left w:val="none" w:sz="0" w:space="0" w:color="auto"/>
        <w:bottom w:val="none" w:sz="0" w:space="0" w:color="auto"/>
        <w:right w:val="none" w:sz="0" w:space="0" w:color="auto"/>
      </w:divBdr>
    </w:div>
    <w:div w:id="307788712">
      <w:bodyDiv w:val="1"/>
      <w:marLeft w:val="0"/>
      <w:marRight w:val="0"/>
      <w:marTop w:val="0"/>
      <w:marBottom w:val="0"/>
      <w:divBdr>
        <w:top w:val="none" w:sz="0" w:space="0" w:color="auto"/>
        <w:left w:val="none" w:sz="0" w:space="0" w:color="auto"/>
        <w:bottom w:val="none" w:sz="0" w:space="0" w:color="auto"/>
        <w:right w:val="none" w:sz="0" w:space="0" w:color="auto"/>
      </w:divBdr>
      <w:divsChild>
        <w:div w:id="1460764665">
          <w:marLeft w:val="0"/>
          <w:marRight w:val="0"/>
          <w:marTop w:val="0"/>
          <w:marBottom w:val="0"/>
          <w:divBdr>
            <w:top w:val="none" w:sz="0" w:space="0" w:color="auto"/>
            <w:left w:val="none" w:sz="0" w:space="0" w:color="auto"/>
            <w:bottom w:val="none" w:sz="0" w:space="0" w:color="auto"/>
            <w:right w:val="none" w:sz="0" w:space="0" w:color="auto"/>
          </w:divBdr>
        </w:div>
      </w:divsChild>
    </w:div>
    <w:div w:id="438522927">
      <w:bodyDiv w:val="1"/>
      <w:marLeft w:val="0"/>
      <w:marRight w:val="0"/>
      <w:marTop w:val="0"/>
      <w:marBottom w:val="0"/>
      <w:divBdr>
        <w:top w:val="none" w:sz="0" w:space="0" w:color="auto"/>
        <w:left w:val="none" w:sz="0" w:space="0" w:color="auto"/>
        <w:bottom w:val="none" w:sz="0" w:space="0" w:color="auto"/>
        <w:right w:val="none" w:sz="0" w:space="0" w:color="auto"/>
      </w:divBdr>
    </w:div>
    <w:div w:id="444497053">
      <w:bodyDiv w:val="1"/>
      <w:marLeft w:val="0"/>
      <w:marRight w:val="0"/>
      <w:marTop w:val="0"/>
      <w:marBottom w:val="0"/>
      <w:divBdr>
        <w:top w:val="none" w:sz="0" w:space="0" w:color="auto"/>
        <w:left w:val="none" w:sz="0" w:space="0" w:color="auto"/>
        <w:bottom w:val="none" w:sz="0" w:space="0" w:color="auto"/>
        <w:right w:val="none" w:sz="0" w:space="0" w:color="auto"/>
      </w:divBdr>
    </w:div>
    <w:div w:id="989863766">
      <w:bodyDiv w:val="1"/>
      <w:marLeft w:val="0"/>
      <w:marRight w:val="0"/>
      <w:marTop w:val="0"/>
      <w:marBottom w:val="0"/>
      <w:divBdr>
        <w:top w:val="none" w:sz="0" w:space="0" w:color="auto"/>
        <w:left w:val="none" w:sz="0" w:space="0" w:color="auto"/>
        <w:bottom w:val="none" w:sz="0" w:space="0" w:color="auto"/>
        <w:right w:val="none" w:sz="0" w:space="0" w:color="auto"/>
      </w:divBdr>
    </w:div>
    <w:div w:id="1022517719">
      <w:bodyDiv w:val="1"/>
      <w:marLeft w:val="0"/>
      <w:marRight w:val="0"/>
      <w:marTop w:val="0"/>
      <w:marBottom w:val="0"/>
      <w:divBdr>
        <w:top w:val="none" w:sz="0" w:space="0" w:color="auto"/>
        <w:left w:val="none" w:sz="0" w:space="0" w:color="auto"/>
        <w:bottom w:val="none" w:sz="0" w:space="0" w:color="auto"/>
        <w:right w:val="none" w:sz="0" w:space="0" w:color="auto"/>
      </w:divBdr>
    </w:div>
    <w:div w:id="1047142486">
      <w:bodyDiv w:val="1"/>
      <w:marLeft w:val="0"/>
      <w:marRight w:val="0"/>
      <w:marTop w:val="0"/>
      <w:marBottom w:val="0"/>
      <w:divBdr>
        <w:top w:val="none" w:sz="0" w:space="0" w:color="auto"/>
        <w:left w:val="none" w:sz="0" w:space="0" w:color="auto"/>
        <w:bottom w:val="none" w:sz="0" w:space="0" w:color="auto"/>
        <w:right w:val="none" w:sz="0" w:space="0" w:color="auto"/>
      </w:divBdr>
    </w:div>
    <w:div w:id="1065684907">
      <w:bodyDiv w:val="1"/>
      <w:marLeft w:val="0"/>
      <w:marRight w:val="0"/>
      <w:marTop w:val="0"/>
      <w:marBottom w:val="0"/>
      <w:divBdr>
        <w:top w:val="none" w:sz="0" w:space="0" w:color="auto"/>
        <w:left w:val="none" w:sz="0" w:space="0" w:color="auto"/>
        <w:bottom w:val="none" w:sz="0" w:space="0" w:color="auto"/>
        <w:right w:val="none" w:sz="0" w:space="0" w:color="auto"/>
      </w:divBdr>
    </w:div>
    <w:div w:id="1267419301">
      <w:bodyDiv w:val="1"/>
      <w:marLeft w:val="0"/>
      <w:marRight w:val="0"/>
      <w:marTop w:val="0"/>
      <w:marBottom w:val="0"/>
      <w:divBdr>
        <w:top w:val="none" w:sz="0" w:space="0" w:color="auto"/>
        <w:left w:val="none" w:sz="0" w:space="0" w:color="auto"/>
        <w:bottom w:val="none" w:sz="0" w:space="0" w:color="auto"/>
        <w:right w:val="none" w:sz="0" w:space="0" w:color="auto"/>
      </w:divBdr>
    </w:div>
    <w:div w:id="1350570705">
      <w:bodyDiv w:val="1"/>
      <w:marLeft w:val="0"/>
      <w:marRight w:val="0"/>
      <w:marTop w:val="0"/>
      <w:marBottom w:val="0"/>
      <w:divBdr>
        <w:top w:val="none" w:sz="0" w:space="0" w:color="auto"/>
        <w:left w:val="none" w:sz="0" w:space="0" w:color="auto"/>
        <w:bottom w:val="none" w:sz="0" w:space="0" w:color="auto"/>
        <w:right w:val="none" w:sz="0" w:space="0" w:color="auto"/>
      </w:divBdr>
      <w:divsChild>
        <w:div w:id="1065492854">
          <w:marLeft w:val="0"/>
          <w:marRight w:val="0"/>
          <w:marTop w:val="0"/>
          <w:marBottom w:val="0"/>
          <w:divBdr>
            <w:top w:val="none" w:sz="0" w:space="0" w:color="auto"/>
            <w:left w:val="none" w:sz="0" w:space="0" w:color="auto"/>
            <w:bottom w:val="none" w:sz="0" w:space="0" w:color="auto"/>
            <w:right w:val="none" w:sz="0" w:space="0" w:color="auto"/>
          </w:divBdr>
        </w:div>
      </w:divsChild>
    </w:div>
    <w:div w:id="1389106123">
      <w:bodyDiv w:val="1"/>
      <w:marLeft w:val="0"/>
      <w:marRight w:val="0"/>
      <w:marTop w:val="0"/>
      <w:marBottom w:val="0"/>
      <w:divBdr>
        <w:top w:val="none" w:sz="0" w:space="0" w:color="auto"/>
        <w:left w:val="none" w:sz="0" w:space="0" w:color="auto"/>
        <w:bottom w:val="none" w:sz="0" w:space="0" w:color="auto"/>
        <w:right w:val="none" w:sz="0" w:space="0" w:color="auto"/>
      </w:divBdr>
    </w:div>
    <w:div w:id="1592273651">
      <w:bodyDiv w:val="1"/>
      <w:marLeft w:val="0"/>
      <w:marRight w:val="0"/>
      <w:marTop w:val="0"/>
      <w:marBottom w:val="0"/>
      <w:divBdr>
        <w:top w:val="none" w:sz="0" w:space="0" w:color="auto"/>
        <w:left w:val="none" w:sz="0" w:space="0" w:color="auto"/>
        <w:bottom w:val="none" w:sz="0" w:space="0" w:color="auto"/>
        <w:right w:val="none" w:sz="0" w:space="0" w:color="auto"/>
      </w:divBdr>
    </w:div>
    <w:div w:id="1751803768">
      <w:bodyDiv w:val="1"/>
      <w:marLeft w:val="0"/>
      <w:marRight w:val="0"/>
      <w:marTop w:val="0"/>
      <w:marBottom w:val="0"/>
      <w:divBdr>
        <w:top w:val="none" w:sz="0" w:space="0" w:color="auto"/>
        <w:left w:val="none" w:sz="0" w:space="0" w:color="auto"/>
        <w:bottom w:val="none" w:sz="0" w:space="0" w:color="auto"/>
        <w:right w:val="none" w:sz="0" w:space="0" w:color="auto"/>
      </w:divBdr>
    </w:div>
    <w:div w:id="1989241485">
      <w:bodyDiv w:val="1"/>
      <w:marLeft w:val="0"/>
      <w:marRight w:val="0"/>
      <w:marTop w:val="0"/>
      <w:marBottom w:val="0"/>
      <w:divBdr>
        <w:top w:val="none" w:sz="0" w:space="0" w:color="auto"/>
        <w:left w:val="none" w:sz="0" w:space="0" w:color="auto"/>
        <w:bottom w:val="none" w:sz="0" w:space="0" w:color="auto"/>
        <w:right w:val="none" w:sz="0" w:space="0" w:color="auto"/>
      </w:divBdr>
    </w:div>
    <w:div w:id="2046253821">
      <w:bodyDiv w:val="1"/>
      <w:marLeft w:val="0"/>
      <w:marRight w:val="0"/>
      <w:marTop w:val="0"/>
      <w:marBottom w:val="0"/>
      <w:divBdr>
        <w:top w:val="none" w:sz="0" w:space="0" w:color="auto"/>
        <w:left w:val="none" w:sz="0" w:space="0" w:color="auto"/>
        <w:bottom w:val="none" w:sz="0" w:space="0" w:color="auto"/>
        <w:right w:val="none" w:sz="0" w:space="0" w:color="auto"/>
      </w:divBdr>
    </w:div>
    <w:div w:id="209920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image" Target="media/image11.png" /><Relationship Id="rId2" Type="http://schemas.openxmlformats.org/officeDocument/2006/relationships/numbering" Target="numbering.xml" /><Relationship Id="rId16" Type="http://schemas.openxmlformats.org/officeDocument/2006/relationships/image" Target="media/image10.jpeg" /><Relationship Id="rId1" Type="http://schemas.openxmlformats.org/officeDocument/2006/relationships/customXml" Target="../customXml/item1.xml" /><Relationship Id="rId6" Type="http://schemas.openxmlformats.org/officeDocument/2006/relationships/image" Target="media/image1.gif" /><Relationship Id="rId11" Type="http://schemas.openxmlformats.org/officeDocument/2006/relationships/image" Target="media/image6.jpeg" /><Relationship Id="rId5" Type="http://schemas.openxmlformats.org/officeDocument/2006/relationships/webSettings" Target="webSettings.xml" /><Relationship Id="rId15" Type="http://schemas.microsoft.com/office/2007/relationships/hdphoto" Target="media/hdphoto1.wdp" /><Relationship Id="rId10" Type="http://schemas.openxmlformats.org/officeDocument/2006/relationships/image" Target="media/image5.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Gau18</b:Tag>
    <b:SourceType>Report</b:SourceType>
    <b:Guid>{C6917520-6E79-4CFF-8CBD-87BB1F7952EE}</b:Guid>
    <b:Author>
      <b:Author>
        <b:NameList>
          <b:Person>
            <b:Last>Gauthier</b:Last>
            <b:First>C</b:First>
          </b:Person>
        </b:NameList>
      </b:Author>
    </b:Author>
    <b:Title>¿Qué es la Educación Basada en Competencias?</b:Title>
    <b:Year>2018</b:Year>
    <b:RefOrder>2</b:RefOrder>
  </b:Source>
  <b:Source>
    <b:Tag>Sec18</b:Tag>
    <b:SourceType>Book</b:SourceType>
    <b:Guid>{975ACE28-70D5-4162-BEE6-9BB68E062348}</b:Guid>
    <b:Title>EVALUAR Y  PLANEAR</b:Title>
    <b:Year>2018</b:Year>
    <b:City>Argentina</b:City>
    <b:Author>
      <b:Author>
        <b:NameList>
          <b:Person>
            <b:Last>SEP</b:Last>
          </b:Person>
        </b:NameList>
      </b:Author>
    </b:Author>
    <b:RefOrder>3</b:RefOrder>
  </b:Source>
  <b:Source>
    <b:Tag>Cla10</b:Tag>
    <b:SourceType>JournalArticle</b:SourceType>
    <b:Guid>{E5178919-2E18-4615-B151-B0294E2FC2DA}</b:Guid>
    <b:Author>
      <b:Author>
        <b:NameList>
          <b:Person>
            <b:Last>Reyes</b:Last>
            <b:First>Claudia</b:First>
            <b:Middle>Elena Vazquez</b:Middle>
          </b:Person>
        </b:NameList>
      </b:Author>
    </b:Author>
    <b:Title>Ambientes de aprendizaje</b:Title>
    <b:Year>2010</b:Year>
    <b:JournalName>Revista Univeridad Abierta </b:JournalName>
    <b:Pages>5-10</b:Pages>
    <b:RefOrder>1</b:RefOrder>
  </b:Source>
</b:Sources>
</file>

<file path=customXml/itemProps1.xml><?xml version="1.0" encoding="utf-8"?>
<ds:datastoreItem xmlns:ds="http://schemas.openxmlformats.org/officeDocument/2006/customXml" ds:itemID="{9794C9FA-0B74-4C8A-8A16-41CA7D9DB6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4303</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JIMENA WENDOLYN AVILA PECINA</cp:lastModifiedBy>
  <cp:revision>2</cp:revision>
  <dcterms:created xsi:type="dcterms:W3CDTF">2021-10-16T03:12:00Z</dcterms:created>
  <dcterms:modified xsi:type="dcterms:W3CDTF">2021-10-16T03:12:00Z</dcterms:modified>
</cp:coreProperties>
</file>