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CA" w:rsidRPr="003A3FCA" w:rsidRDefault="003A3FCA" w:rsidP="003A3FCA">
      <w:pPr>
        <w:spacing w:line="360" w:lineRule="auto"/>
        <w:jc w:val="center"/>
        <w:rPr>
          <w:rFonts w:ascii="Times New Roman" w:hAnsi="Times New Roman" w:cs="Times New Roman"/>
          <w:b/>
          <w:bCs/>
          <w:sz w:val="28"/>
          <w:szCs w:val="28"/>
          <w:lang w:val="es-ES_tradnl"/>
        </w:rPr>
      </w:pPr>
      <w:r w:rsidRPr="003A3FCA">
        <w:rPr>
          <w:rFonts w:ascii="Times New Roman" w:hAnsi="Times New Roman" w:cs="Times New Roman"/>
          <w:noProof/>
          <w:lang w:eastAsia="es-MX"/>
        </w:rPr>
        <w:drawing>
          <wp:anchor distT="0" distB="0" distL="114300" distR="114300" simplePos="0" relativeHeight="251659264" behindDoc="0" locked="0" layoutInCell="1" allowOverlap="1" wp14:anchorId="6636DD35" wp14:editId="61D122C7">
            <wp:simplePos x="0" y="0"/>
            <wp:positionH relativeFrom="margin">
              <wp:align>left</wp:align>
            </wp:positionH>
            <wp:positionV relativeFrom="margin">
              <wp:posOffset>5080</wp:posOffset>
            </wp:positionV>
            <wp:extent cx="1323975" cy="1352550"/>
            <wp:effectExtent l="0" t="0" r="9525"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2136" r="18013"/>
                    <a:stretch/>
                  </pic:blipFill>
                  <pic:spPr bwMode="auto">
                    <a:xfrm>
                      <a:off x="0" y="0"/>
                      <a:ext cx="132397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3FCA" w:rsidRPr="003A3FCA" w:rsidRDefault="003A3FCA" w:rsidP="003A3FCA">
      <w:pPr>
        <w:spacing w:line="360" w:lineRule="auto"/>
        <w:jc w:val="center"/>
        <w:rPr>
          <w:rFonts w:ascii="Times New Roman" w:hAnsi="Times New Roman" w:cs="Times New Roman"/>
          <w:b/>
          <w:bCs/>
          <w:sz w:val="48"/>
          <w:szCs w:val="40"/>
          <w:lang w:val="es-ES_tradnl"/>
        </w:rPr>
      </w:pPr>
      <w:r w:rsidRPr="003A3FCA">
        <w:rPr>
          <w:rFonts w:ascii="Times New Roman" w:hAnsi="Times New Roman" w:cs="Times New Roman"/>
          <w:b/>
          <w:bCs/>
          <w:sz w:val="36"/>
          <w:szCs w:val="28"/>
          <w:lang w:val="es-ES_tradnl"/>
        </w:rPr>
        <w:t>Escuela Normal de Educación Preescolar</w:t>
      </w:r>
    </w:p>
    <w:p w:rsidR="003A3FCA" w:rsidRPr="003A3FCA" w:rsidRDefault="003A3FCA" w:rsidP="003A3FCA">
      <w:pPr>
        <w:spacing w:line="360" w:lineRule="auto"/>
        <w:jc w:val="center"/>
        <w:rPr>
          <w:rFonts w:ascii="Times New Roman" w:hAnsi="Times New Roman" w:cs="Times New Roman"/>
          <w:b/>
          <w:bCs/>
          <w:sz w:val="32"/>
          <w:szCs w:val="24"/>
          <w:lang w:val="es-ES_tradnl"/>
        </w:rPr>
      </w:pPr>
      <w:r w:rsidRPr="003A3FCA">
        <w:rPr>
          <w:rFonts w:ascii="Times New Roman" w:hAnsi="Times New Roman" w:cs="Times New Roman"/>
          <w:b/>
          <w:bCs/>
          <w:sz w:val="32"/>
          <w:szCs w:val="24"/>
          <w:lang w:val="es-ES_tradnl"/>
        </w:rPr>
        <w:t>Ciclo</w:t>
      </w:r>
      <w:r w:rsidRPr="003A3FCA">
        <w:rPr>
          <w:rFonts w:ascii="Times New Roman" w:hAnsi="Times New Roman" w:cs="Times New Roman"/>
          <w:b/>
          <w:bCs/>
          <w:sz w:val="48"/>
          <w:szCs w:val="40"/>
          <w:lang w:val="es-ES_tradnl"/>
        </w:rPr>
        <w:t xml:space="preserve"> </w:t>
      </w:r>
      <w:r w:rsidRPr="003A3FCA">
        <w:rPr>
          <w:rFonts w:ascii="Times New Roman" w:hAnsi="Times New Roman" w:cs="Times New Roman"/>
          <w:b/>
          <w:bCs/>
          <w:sz w:val="32"/>
          <w:szCs w:val="24"/>
          <w:lang w:val="es-ES_tradnl"/>
        </w:rPr>
        <w:t>escolar 2021-2022</w:t>
      </w:r>
    </w:p>
    <w:p w:rsidR="003A3FCA" w:rsidRPr="003A3FCA" w:rsidRDefault="003A3FCA" w:rsidP="003A3FCA">
      <w:pPr>
        <w:spacing w:line="360" w:lineRule="auto"/>
        <w:jc w:val="center"/>
        <w:rPr>
          <w:rFonts w:ascii="Times New Roman" w:hAnsi="Times New Roman" w:cs="Times New Roman"/>
          <w:b/>
          <w:bCs/>
          <w:sz w:val="40"/>
          <w:szCs w:val="40"/>
          <w:lang w:val="es-ES_tradnl"/>
        </w:rPr>
      </w:pPr>
    </w:p>
    <w:p w:rsidR="003A3FCA" w:rsidRPr="003A3FCA" w:rsidRDefault="003A3FCA" w:rsidP="003A3FCA">
      <w:pPr>
        <w:spacing w:line="360" w:lineRule="auto"/>
        <w:jc w:val="center"/>
        <w:rPr>
          <w:rFonts w:ascii="Times New Roman" w:hAnsi="Times New Roman" w:cs="Times New Roman"/>
          <w:b/>
          <w:bCs/>
          <w:i/>
          <w:iCs/>
          <w:sz w:val="24"/>
          <w:szCs w:val="24"/>
          <w:lang w:val="es-ES_tradnl"/>
        </w:rPr>
      </w:pPr>
      <w:r w:rsidRPr="003A3FCA">
        <w:rPr>
          <w:rFonts w:ascii="Times New Roman" w:hAnsi="Times New Roman" w:cs="Times New Roman"/>
          <w:b/>
          <w:bCs/>
          <w:sz w:val="24"/>
          <w:szCs w:val="24"/>
          <w:lang w:val="es-ES_tradnl"/>
        </w:rPr>
        <w:t xml:space="preserve">Nombre del Curso: </w:t>
      </w:r>
      <w:r w:rsidRPr="003A3FCA">
        <w:rPr>
          <w:rFonts w:ascii="Times New Roman" w:hAnsi="Times New Roman" w:cs="Times New Roman"/>
          <w:b/>
          <w:bCs/>
          <w:i/>
          <w:iCs/>
          <w:sz w:val="24"/>
          <w:szCs w:val="24"/>
          <w:lang w:val="es-ES_tradnl"/>
        </w:rPr>
        <w:t>Desarrollo y Aprendizaje</w:t>
      </w:r>
    </w:p>
    <w:p w:rsidR="003A3FCA" w:rsidRPr="003A3FCA" w:rsidRDefault="003A3FCA" w:rsidP="003A3FCA">
      <w:pPr>
        <w:spacing w:line="360" w:lineRule="auto"/>
        <w:jc w:val="center"/>
        <w:rPr>
          <w:rFonts w:ascii="Times New Roman" w:hAnsi="Times New Roman" w:cs="Times New Roman"/>
          <w:b/>
          <w:bCs/>
          <w:sz w:val="24"/>
          <w:szCs w:val="24"/>
        </w:rPr>
      </w:pPr>
    </w:p>
    <w:p w:rsidR="003A3FCA" w:rsidRPr="003A3FCA" w:rsidRDefault="003A3FCA" w:rsidP="003A3FCA">
      <w:pPr>
        <w:spacing w:line="360" w:lineRule="auto"/>
        <w:jc w:val="center"/>
        <w:rPr>
          <w:rFonts w:ascii="Times New Roman" w:hAnsi="Times New Roman" w:cs="Times New Roman"/>
          <w:b/>
          <w:bCs/>
          <w:sz w:val="24"/>
          <w:szCs w:val="24"/>
          <w:lang w:val="es-ES_tradnl"/>
        </w:rPr>
      </w:pPr>
      <w:r w:rsidRPr="003A3FCA">
        <w:rPr>
          <w:rFonts w:ascii="Times New Roman" w:hAnsi="Times New Roman" w:cs="Times New Roman"/>
          <w:b/>
          <w:bCs/>
          <w:sz w:val="24"/>
          <w:szCs w:val="24"/>
          <w:lang w:val="es-ES_tradnl"/>
        </w:rPr>
        <w:t>Semestre: 1° C</w:t>
      </w:r>
    </w:p>
    <w:p w:rsidR="003A3FCA" w:rsidRPr="003A3FCA" w:rsidRDefault="003A3FCA" w:rsidP="003A3FCA">
      <w:pPr>
        <w:spacing w:line="360" w:lineRule="auto"/>
        <w:jc w:val="center"/>
        <w:rPr>
          <w:rFonts w:ascii="Times New Roman" w:hAnsi="Times New Roman" w:cs="Times New Roman"/>
          <w:b/>
          <w:bCs/>
          <w:sz w:val="24"/>
          <w:szCs w:val="24"/>
        </w:rPr>
      </w:pPr>
    </w:p>
    <w:p w:rsidR="003A3FCA" w:rsidRPr="003A3FCA" w:rsidRDefault="003A3FCA" w:rsidP="003A3FCA">
      <w:pPr>
        <w:spacing w:line="360" w:lineRule="auto"/>
        <w:jc w:val="center"/>
        <w:rPr>
          <w:rFonts w:ascii="Times New Roman" w:hAnsi="Times New Roman" w:cs="Times New Roman"/>
          <w:b/>
          <w:bCs/>
          <w:sz w:val="24"/>
          <w:szCs w:val="24"/>
        </w:rPr>
      </w:pPr>
      <w:r w:rsidRPr="003A3FCA">
        <w:rPr>
          <w:rFonts w:ascii="Times New Roman" w:hAnsi="Times New Roman" w:cs="Times New Roman"/>
          <w:b/>
          <w:bCs/>
          <w:sz w:val="24"/>
          <w:szCs w:val="24"/>
          <w:lang w:val="es-ES_tradnl"/>
        </w:rPr>
        <w:t xml:space="preserve">Docente: </w:t>
      </w:r>
      <w:r w:rsidRPr="003A3FCA">
        <w:rPr>
          <w:rFonts w:ascii="Times New Roman" w:hAnsi="Times New Roman" w:cs="Times New Roman"/>
          <w:sz w:val="24"/>
          <w:szCs w:val="24"/>
        </w:rPr>
        <w:t xml:space="preserve">Eva Fabiola Ruiz </w:t>
      </w:r>
      <w:proofErr w:type="spellStart"/>
      <w:r w:rsidRPr="003A3FCA">
        <w:rPr>
          <w:rFonts w:ascii="Times New Roman" w:hAnsi="Times New Roman" w:cs="Times New Roman"/>
          <w:sz w:val="24"/>
          <w:szCs w:val="24"/>
        </w:rPr>
        <w:t>Pradis</w:t>
      </w:r>
      <w:proofErr w:type="spellEnd"/>
    </w:p>
    <w:p w:rsidR="003A3FCA" w:rsidRPr="003A3FCA" w:rsidRDefault="003A3FCA" w:rsidP="003A3FCA">
      <w:pPr>
        <w:spacing w:line="360" w:lineRule="auto"/>
        <w:jc w:val="center"/>
        <w:rPr>
          <w:rFonts w:ascii="Times New Roman" w:hAnsi="Times New Roman" w:cs="Times New Roman"/>
          <w:b/>
          <w:bCs/>
          <w:sz w:val="24"/>
          <w:szCs w:val="24"/>
        </w:rPr>
      </w:pPr>
    </w:p>
    <w:p w:rsidR="003A3FCA" w:rsidRPr="003A3FCA" w:rsidRDefault="003A3FCA" w:rsidP="003A3FCA">
      <w:pPr>
        <w:spacing w:line="360" w:lineRule="auto"/>
        <w:jc w:val="center"/>
        <w:rPr>
          <w:rFonts w:ascii="Times New Roman" w:hAnsi="Times New Roman" w:cs="Times New Roman"/>
          <w:sz w:val="24"/>
          <w:szCs w:val="24"/>
        </w:rPr>
      </w:pPr>
      <w:r w:rsidRPr="003A3FCA">
        <w:rPr>
          <w:rFonts w:ascii="Times New Roman" w:hAnsi="Times New Roman" w:cs="Times New Roman"/>
          <w:b/>
          <w:bCs/>
          <w:sz w:val="24"/>
          <w:szCs w:val="24"/>
        </w:rPr>
        <w:t xml:space="preserve">Nombre de la alumna: </w:t>
      </w:r>
      <w:r w:rsidRPr="003A3FCA">
        <w:rPr>
          <w:rFonts w:ascii="Times New Roman" w:hAnsi="Times New Roman" w:cs="Times New Roman"/>
          <w:sz w:val="24"/>
          <w:szCs w:val="24"/>
        </w:rPr>
        <w:t xml:space="preserve">Gabriela </w:t>
      </w:r>
      <w:proofErr w:type="spellStart"/>
      <w:r w:rsidRPr="003A3FCA">
        <w:rPr>
          <w:rFonts w:ascii="Times New Roman" w:hAnsi="Times New Roman" w:cs="Times New Roman"/>
          <w:sz w:val="24"/>
          <w:szCs w:val="24"/>
        </w:rPr>
        <w:t>Haydeé</w:t>
      </w:r>
      <w:proofErr w:type="spellEnd"/>
      <w:r w:rsidRPr="003A3FCA">
        <w:rPr>
          <w:rFonts w:ascii="Times New Roman" w:hAnsi="Times New Roman" w:cs="Times New Roman"/>
          <w:sz w:val="24"/>
          <w:szCs w:val="24"/>
        </w:rPr>
        <w:t xml:space="preserve"> Alcalá Ramírez </w:t>
      </w:r>
    </w:p>
    <w:p w:rsidR="003A3FCA" w:rsidRPr="003A3FCA" w:rsidRDefault="003A3FCA" w:rsidP="003A3FCA">
      <w:pPr>
        <w:spacing w:line="360" w:lineRule="auto"/>
        <w:jc w:val="center"/>
        <w:rPr>
          <w:rFonts w:ascii="Times New Roman" w:hAnsi="Times New Roman" w:cs="Times New Roman"/>
          <w:sz w:val="24"/>
          <w:szCs w:val="24"/>
        </w:rPr>
      </w:pPr>
      <w:r w:rsidRPr="003A3FCA">
        <w:rPr>
          <w:rFonts w:ascii="Times New Roman" w:hAnsi="Times New Roman" w:cs="Times New Roman"/>
          <w:b/>
          <w:bCs/>
          <w:sz w:val="24"/>
          <w:szCs w:val="24"/>
        </w:rPr>
        <w:t>Numero de lista:</w:t>
      </w:r>
      <w:r w:rsidRPr="003A3FCA">
        <w:rPr>
          <w:rFonts w:ascii="Times New Roman" w:hAnsi="Times New Roman" w:cs="Times New Roman"/>
          <w:sz w:val="24"/>
          <w:szCs w:val="24"/>
        </w:rPr>
        <w:t xml:space="preserve"> 1</w:t>
      </w:r>
    </w:p>
    <w:p w:rsidR="003A3FCA" w:rsidRPr="003A3FCA" w:rsidRDefault="003A3FCA" w:rsidP="003A3FCA">
      <w:pPr>
        <w:spacing w:line="360" w:lineRule="auto"/>
        <w:jc w:val="center"/>
        <w:rPr>
          <w:rFonts w:ascii="Times New Roman" w:hAnsi="Times New Roman" w:cs="Times New Roman"/>
          <w:sz w:val="24"/>
          <w:szCs w:val="24"/>
        </w:rPr>
      </w:pPr>
    </w:p>
    <w:p w:rsidR="003A3FCA" w:rsidRDefault="003A3FCA" w:rsidP="003A3FC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Cuadro Comparativo:</w:t>
      </w:r>
    </w:p>
    <w:p w:rsidR="003A3FCA" w:rsidRPr="003A3FCA" w:rsidRDefault="003A3FCA" w:rsidP="003A3FCA">
      <w:pPr>
        <w:spacing w:after="0" w:line="240" w:lineRule="auto"/>
        <w:ind w:left="270"/>
        <w:jc w:val="center"/>
        <w:outlineLvl w:val="3"/>
        <w:rPr>
          <w:rFonts w:ascii="Arial" w:eastAsia="Times New Roman" w:hAnsi="Arial" w:cs="Arial"/>
          <w:sz w:val="24"/>
          <w:szCs w:val="24"/>
          <w:lang w:eastAsia="es-MX"/>
        </w:rPr>
      </w:pPr>
      <w:r>
        <w:rPr>
          <w:rFonts w:ascii="Arial" w:eastAsia="Times New Roman" w:hAnsi="Arial" w:cs="Arial"/>
          <w:bCs/>
          <w:sz w:val="24"/>
          <w:szCs w:val="24"/>
          <w:lang w:eastAsia="es-MX"/>
        </w:rPr>
        <w:t>“</w:t>
      </w:r>
      <w:r w:rsidRPr="003A3FCA">
        <w:rPr>
          <w:rFonts w:ascii="Arial" w:eastAsia="Times New Roman" w:hAnsi="Arial" w:cs="Arial"/>
          <w:bCs/>
          <w:sz w:val="24"/>
          <w:szCs w:val="24"/>
          <w:lang w:eastAsia="es-MX"/>
        </w:rPr>
        <w:t>Modelos y teorías del desarrollo y aprendizaje</w:t>
      </w:r>
      <w:r>
        <w:rPr>
          <w:rFonts w:ascii="Arial" w:eastAsia="Times New Roman" w:hAnsi="Arial" w:cs="Arial"/>
          <w:bCs/>
          <w:sz w:val="24"/>
          <w:szCs w:val="24"/>
          <w:lang w:eastAsia="es-MX"/>
        </w:rPr>
        <w:t>”</w:t>
      </w:r>
    </w:p>
    <w:p w:rsidR="003A3FCA" w:rsidRPr="003A3FCA" w:rsidRDefault="003A3FCA" w:rsidP="003A3FCA">
      <w:pPr>
        <w:spacing w:line="360" w:lineRule="auto"/>
        <w:jc w:val="center"/>
        <w:rPr>
          <w:rFonts w:ascii="Times New Roman" w:hAnsi="Times New Roman" w:cs="Times New Roman"/>
          <w:sz w:val="24"/>
          <w:szCs w:val="24"/>
        </w:rPr>
      </w:pPr>
    </w:p>
    <w:p w:rsidR="003A3FCA" w:rsidRPr="003A3FCA" w:rsidRDefault="003A3FCA" w:rsidP="003A3FCA">
      <w:pPr>
        <w:spacing w:line="360" w:lineRule="auto"/>
        <w:jc w:val="center"/>
        <w:rPr>
          <w:rFonts w:ascii="Times New Roman" w:hAnsi="Times New Roman" w:cs="Times New Roman"/>
          <w:sz w:val="24"/>
          <w:szCs w:val="24"/>
        </w:rPr>
      </w:pPr>
    </w:p>
    <w:p w:rsidR="003A3FCA" w:rsidRPr="003A3FCA" w:rsidRDefault="003A3FCA" w:rsidP="003A3FCA">
      <w:pPr>
        <w:spacing w:line="360" w:lineRule="auto"/>
        <w:rPr>
          <w:rFonts w:ascii="Times New Roman" w:hAnsi="Times New Roman" w:cs="Times New Roman"/>
          <w:b/>
          <w:bCs/>
          <w:sz w:val="24"/>
          <w:szCs w:val="24"/>
        </w:rPr>
      </w:pPr>
    </w:p>
    <w:p w:rsidR="003A3FCA" w:rsidRPr="003A3FCA" w:rsidRDefault="003A3FCA" w:rsidP="003A3FCA">
      <w:pPr>
        <w:spacing w:line="360" w:lineRule="auto"/>
        <w:jc w:val="center"/>
        <w:rPr>
          <w:rFonts w:ascii="Times New Roman" w:hAnsi="Times New Roman" w:cs="Times New Roman"/>
          <w:b/>
          <w:bCs/>
          <w:sz w:val="24"/>
          <w:szCs w:val="24"/>
        </w:rPr>
      </w:pPr>
    </w:p>
    <w:p w:rsidR="003A3FCA" w:rsidRDefault="003A3FCA" w:rsidP="003A3F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Saltillo, Coahuila, al 17 de </w:t>
      </w:r>
      <w:proofErr w:type="gramStart"/>
      <w:r>
        <w:rPr>
          <w:rFonts w:ascii="Times New Roman" w:hAnsi="Times New Roman" w:cs="Times New Roman"/>
          <w:sz w:val="24"/>
          <w:szCs w:val="24"/>
        </w:rPr>
        <w:t>Octubre</w:t>
      </w:r>
      <w:proofErr w:type="gramEnd"/>
      <w:r>
        <w:rPr>
          <w:rFonts w:ascii="Times New Roman" w:hAnsi="Times New Roman" w:cs="Times New Roman"/>
          <w:sz w:val="24"/>
          <w:szCs w:val="24"/>
        </w:rPr>
        <w:t xml:space="preserve"> del 2021</w:t>
      </w:r>
    </w:p>
    <w:p w:rsidR="003A3FCA" w:rsidRDefault="003A3FCA" w:rsidP="003A3FCA">
      <w:pPr>
        <w:spacing w:line="360" w:lineRule="auto"/>
        <w:jc w:val="center"/>
        <w:rPr>
          <w:rFonts w:ascii="Times New Roman" w:hAnsi="Times New Roman" w:cs="Times New Roman"/>
          <w:sz w:val="24"/>
          <w:szCs w:val="24"/>
        </w:rPr>
      </w:pPr>
    </w:p>
    <w:p w:rsidR="003A3FCA" w:rsidRDefault="003A3FCA" w:rsidP="003A3FCA">
      <w:pPr>
        <w:spacing w:line="360" w:lineRule="auto"/>
        <w:jc w:val="center"/>
        <w:rPr>
          <w:rFonts w:ascii="Times New Roman" w:hAnsi="Times New Roman" w:cs="Times New Roman"/>
          <w:sz w:val="24"/>
          <w:szCs w:val="24"/>
        </w:rPr>
      </w:pPr>
    </w:p>
    <w:p w:rsidR="003A3FCA" w:rsidRDefault="004C729E" w:rsidP="003A3FCA">
      <w:pPr>
        <w:spacing w:line="360" w:lineRule="auto"/>
        <w:jc w:val="center"/>
        <w:rPr>
          <w:rFonts w:ascii="Times New Roman" w:hAnsi="Times New Roman" w:cs="Times New Roman"/>
          <w:b/>
          <w:sz w:val="24"/>
          <w:szCs w:val="24"/>
          <w:u w:val="single" w:color="FF0000"/>
        </w:rPr>
      </w:pPr>
      <w:r w:rsidRPr="004C729E">
        <w:rPr>
          <w:rFonts w:ascii="Times New Roman" w:hAnsi="Times New Roman" w:cs="Times New Roman"/>
          <w:b/>
          <w:sz w:val="24"/>
          <w:szCs w:val="24"/>
          <w:u w:val="single" w:color="FF0000"/>
        </w:rPr>
        <w:lastRenderedPageBreak/>
        <w:t>TEORÍAS DEL DESARROLLO Y APRENDIZAJE</w:t>
      </w:r>
    </w:p>
    <w:tbl>
      <w:tblPr>
        <w:tblStyle w:val="Tablaconcuadrcula"/>
        <w:tblW w:w="0" w:type="auto"/>
        <w:tblLook w:val="04A0" w:firstRow="1" w:lastRow="0" w:firstColumn="1" w:lastColumn="0" w:noHBand="0" w:noVBand="1"/>
      </w:tblPr>
      <w:tblGrid>
        <w:gridCol w:w="1430"/>
        <w:gridCol w:w="3527"/>
        <w:gridCol w:w="3871"/>
      </w:tblGrid>
      <w:tr w:rsidR="004C729E" w:rsidTr="00873CC2">
        <w:tc>
          <w:tcPr>
            <w:tcW w:w="1430" w:type="dxa"/>
          </w:tcPr>
          <w:p w:rsidR="004C729E" w:rsidRDefault="004C729E" w:rsidP="003A3FCA">
            <w:pPr>
              <w:spacing w:line="360" w:lineRule="auto"/>
              <w:jc w:val="center"/>
              <w:rPr>
                <w:rFonts w:ascii="Times New Roman" w:hAnsi="Times New Roman" w:cs="Times New Roman"/>
                <w:b/>
                <w:sz w:val="24"/>
                <w:szCs w:val="24"/>
                <w:u w:val="single" w:color="FF0000"/>
              </w:rPr>
            </w:pPr>
          </w:p>
        </w:tc>
        <w:tc>
          <w:tcPr>
            <w:tcW w:w="3527" w:type="dxa"/>
            <w:shd w:val="clear" w:color="auto" w:fill="CCECFF"/>
          </w:tcPr>
          <w:p w:rsidR="004C729E" w:rsidRPr="004C729E" w:rsidRDefault="004C729E" w:rsidP="003A3F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Lev </w:t>
            </w:r>
            <w:proofErr w:type="spellStart"/>
            <w:r>
              <w:rPr>
                <w:rFonts w:ascii="Times New Roman" w:hAnsi="Times New Roman" w:cs="Times New Roman"/>
                <w:b/>
                <w:sz w:val="24"/>
                <w:szCs w:val="24"/>
              </w:rPr>
              <w:t>Vygostsky</w:t>
            </w:r>
            <w:proofErr w:type="spellEnd"/>
          </w:p>
        </w:tc>
        <w:tc>
          <w:tcPr>
            <w:tcW w:w="3871" w:type="dxa"/>
            <w:shd w:val="clear" w:color="auto" w:fill="CCECFF"/>
          </w:tcPr>
          <w:p w:rsidR="004C729E" w:rsidRDefault="004C729E" w:rsidP="003A3FCA">
            <w:pPr>
              <w:spacing w:line="360" w:lineRule="auto"/>
              <w:jc w:val="center"/>
              <w:rPr>
                <w:rFonts w:ascii="Times New Roman" w:hAnsi="Times New Roman" w:cs="Times New Roman"/>
                <w:b/>
                <w:sz w:val="24"/>
                <w:szCs w:val="24"/>
                <w:u w:val="single" w:color="FF0000"/>
              </w:rPr>
            </w:pPr>
            <w:r w:rsidRPr="004C729E">
              <w:rPr>
                <w:rFonts w:ascii="Times New Roman" w:hAnsi="Times New Roman" w:cs="Times New Roman"/>
                <w:b/>
                <w:sz w:val="24"/>
                <w:szCs w:val="24"/>
              </w:rPr>
              <w:t>Jean</w:t>
            </w:r>
            <w:r>
              <w:rPr>
                <w:rFonts w:ascii="Times New Roman" w:hAnsi="Times New Roman" w:cs="Times New Roman"/>
                <w:b/>
                <w:sz w:val="24"/>
                <w:szCs w:val="24"/>
                <w:u w:val="single" w:color="FF0000"/>
              </w:rPr>
              <w:t xml:space="preserve"> </w:t>
            </w:r>
            <w:r w:rsidRPr="004C729E">
              <w:rPr>
                <w:rFonts w:ascii="Times New Roman" w:hAnsi="Times New Roman" w:cs="Times New Roman"/>
                <w:b/>
                <w:sz w:val="24"/>
                <w:szCs w:val="24"/>
              </w:rPr>
              <w:t>Piaget</w:t>
            </w:r>
          </w:p>
        </w:tc>
      </w:tr>
      <w:tr w:rsidR="004C729E" w:rsidTr="00873CC2">
        <w:tc>
          <w:tcPr>
            <w:tcW w:w="1430" w:type="dxa"/>
            <w:shd w:val="clear" w:color="auto" w:fill="FFFFCC"/>
            <w:vAlign w:val="center"/>
          </w:tcPr>
          <w:p w:rsidR="004C729E" w:rsidRPr="004C729E" w:rsidRDefault="004C729E" w:rsidP="00873CC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Teoría del desarrollo</w:t>
            </w:r>
          </w:p>
        </w:tc>
        <w:tc>
          <w:tcPr>
            <w:tcW w:w="3527" w:type="dxa"/>
          </w:tcPr>
          <w:p w:rsidR="004C729E" w:rsidRPr="004C729E" w:rsidRDefault="004C729E" w:rsidP="00873CC2">
            <w:pPr>
              <w:pStyle w:val="mm8nw"/>
              <w:shd w:val="clear" w:color="auto" w:fill="FFFFFF"/>
              <w:spacing w:before="0" w:beforeAutospacing="0" w:after="0" w:afterAutospacing="0"/>
              <w:jc w:val="center"/>
              <w:textAlignment w:val="baseline"/>
              <w:rPr>
                <w:rFonts w:ascii="Arial" w:hAnsi="Arial" w:cs="Arial"/>
                <w:color w:val="414141"/>
              </w:rPr>
            </w:pPr>
            <w:r w:rsidRPr="004C729E">
              <w:rPr>
                <w:rFonts w:ascii="Arial" w:hAnsi="Arial" w:cs="Arial"/>
                <w:color w:val="414141"/>
                <w:shd w:val="clear" w:color="auto" w:fill="FFFFFF"/>
              </w:rPr>
              <w:t>Propuso una teoría de desarrollo del niño que refleja la influencia de los acontecimientos históricos de su época.</w:t>
            </w:r>
            <w:r w:rsidRPr="004C729E">
              <w:rPr>
                <w:rStyle w:val="normaltextrun"/>
                <w:rFonts w:ascii="Arial" w:hAnsi="Arial" w:cs="Arial"/>
                <w:color w:val="414141"/>
                <w:bdr w:val="none" w:sz="0" w:space="0" w:color="auto" w:frame="1"/>
              </w:rPr>
              <w:t xml:space="preserve"> </w:t>
            </w:r>
            <w:r w:rsidRPr="004C729E">
              <w:rPr>
                <w:rStyle w:val="2phjq"/>
                <w:rFonts w:ascii="Arial" w:hAnsi="Arial" w:cs="Arial"/>
                <w:color w:val="414141"/>
                <w:bdr w:val="none" w:sz="0" w:space="0" w:color="auto" w:frame="1"/>
              </w:rPr>
              <w:t xml:space="preserve">Pensaba que los patrones de pensamiento del individuo no se deben a factores innatos, </w:t>
            </w:r>
            <w:r w:rsidR="00873CC2" w:rsidRPr="004C729E">
              <w:rPr>
                <w:rStyle w:val="2phjq"/>
                <w:rFonts w:ascii="Arial" w:hAnsi="Arial" w:cs="Arial"/>
                <w:color w:val="414141"/>
                <w:bdr w:val="none" w:sz="0" w:space="0" w:color="auto" w:frame="1"/>
              </w:rPr>
              <w:t>sino</w:t>
            </w:r>
            <w:r w:rsidRPr="004C729E">
              <w:rPr>
                <w:rStyle w:val="2phjq"/>
                <w:rFonts w:ascii="Arial" w:hAnsi="Arial" w:cs="Arial"/>
                <w:color w:val="414141"/>
                <w:bdr w:val="none" w:sz="0" w:space="0" w:color="auto" w:frame="1"/>
              </w:rPr>
              <w:t xml:space="preserve"> que son producto de las instituciones culturales y de las actividades sociales. La sociedad de los adultos tiene la responsabilidad de compartir su conocimiento colectivo con los integrantes más jóvenes y menos avanzados para estimular el desarrollo intelectual.</w:t>
            </w:r>
          </w:p>
          <w:p w:rsidR="004C729E" w:rsidRPr="004C729E" w:rsidRDefault="004C729E" w:rsidP="00873CC2">
            <w:pPr>
              <w:pStyle w:val="mm8nw"/>
              <w:shd w:val="clear" w:color="auto" w:fill="FFFFFF"/>
              <w:spacing w:before="0" w:beforeAutospacing="0" w:after="0" w:afterAutospacing="0"/>
              <w:jc w:val="center"/>
              <w:textAlignment w:val="baseline"/>
              <w:rPr>
                <w:rFonts w:ascii="Arial" w:hAnsi="Arial" w:cs="Arial"/>
                <w:color w:val="414141"/>
              </w:rPr>
            </w:pPr>
            <w:r w:rsidRPr="004C729E">
              <w:rPr>
                <w:rStyle w:val="2phjq"/>
                <w:rFonts w:ascii="Arial" w:hAnsi="Arial" w:cs="Arial"/>
                <w:color w:val="414141"/>
                <w:bdr w:val="none" w:sz="0" w:space="0" w:color="auto" w:frame="1"/>
              </w:rPr>
              <w:t>Por medio de las actividades sociales el niño aprende a incorporar a su pensamiento herramientas culturales como el lenguaje, los sistemas de conteo, la escritura, el arte y otras invenciones sociales. El desarrollo cognoscitivo se lleva a cabo a medida que internaliza los resultados de sus interacciones sociales, De acuerdo con Vygotsky, tanto la historia de la cultura del niño como la de su experiencia personal son importantes para comprender el desarrollo cognoscitivo. Su teoría refleja una concepción cultural-histórica del desarrollo.</w:t>
            </w:r>
          </w:p>
          <w:p w:rsidR="004C729E" w:rsidRDefault="004C729E" w:rsidP="003A3FCA">
            <w:pPr>
              <w:spacing w:line="360" w:lineRule="auto"/>
              <w:jc w:val="center"/>
              <w:rPr>
                <w:rFonts w:ascii="Times New Roman" w:hAnsi="Times New Roman" w:cs="Times New Roman"/>
                <w:b/>
                <w:sz w:val="24"/>
                <w:szCs w:val="24"/>
                <w:u w:val="single" w:color="FF0000"/>
              </w:rPr>
            </w:pPr>
          </w:p>
        </w:tc>
        <w:tc>
          <w:tcPr>
            <w:tcW w:w="3871" w:type="dxa"/>
          </w:tcPr>
          <w:p w:rsidR="004C729E" w:rsidRPr="00873CC2" w:rsidRDefault="004C729E" w:rsidP="00873CC2">
            <w:pPr>
              <w:jc w:val="center"/>
              <w:rPr>
                <w:rFonts w:ascii="Arial" w:hAnsi="Arial" w:cs="Arial"/>
                <w:color w:val="414141"/>
                <w:sz w:val="24"/>
                <w:szCs w:val="24"/>
                <w:shd w:val="clear" w:color="auto" w:fill="FFFFFF"/>
              </w:rPr>
            </w:pPr>
            <w:r w:rsidRPr="00873CC2">
              <w:rPr>
                <w:rFonts w:ascii="Arial" w:hAnsi="Arial" w:cs="Arial"/>
                <w:color w:val="414141"/>
                <w:sz w:val="24"/>
                <w:szCs w:val="24"/>
                <w:shd w:val="clear" w:color="auto" w:fill="FFFFFF"/>
              </w:rPr>
              <w:t>Piaget influyó profundamente en nuestra forma de concebir el desarrollo del niño.</w:t>
            </w:r>
            <w:r w:rsidRPr="00873CC2">
              <w:rPr>
                <w:rFonts w:ascii="Arial" w:hAnsi="Arial" w:cs="Arial"/>
                <w:color w:val="414141"/>
                <w:sz w:val="24"/>
                <w:szCs w:val="24"/>
                <w:shd w:val="clear" w:color="auto" w:fill="FFFFFF"/>
              </w:rPr>
              <w:t xml:space="preserve"> </w:t>
            </w:r>
            <w:r w:rsidRPr="00873CC2">
              <w:rPr>
                <w:rFonts w:ascii="Arial" w:hAnsi="Arial" w:cs="Arial"/>
                <w:color w:val="414141"/>
                <w:sz w:val="24"/>
                <w:szCs w:val="24"/>
                <w:shd w:val="clear" w:color="auto" w:fill="FFFFFF"/>
              </w:rPr>
              <w:t>Piaget nos enseñó que se comportan como “pequeños científicos” que tratan de interpretar el mundo. Tienen su propia lógica y formas de conocer, las cuales siguen patrones predecibles del desarrollo conforme van alcanzando la madurez e interactúan con el entorno. Se forman representaciones mentales y así operan e inciden en él, de modo que s</w:t>
            </w:r>
            <w:r w:rsidRPr="00873CC2">
              <w:rPr>
                <w:rFonts w:ascii="Arial" w:hAnsi="Arial" w:cs="Arial"/>
                <w:color w:val="414141"/>
                <w:sz w:val="24"/>
                <w:szCs w:val="24"/>
                <w:shd w:val="clear" w:color="auto" w:fill="FFFFFF"/>
              </w:rPr>
              <w:t>e da una interacción recíproca</w:t>
            </w:r>
            <w:r w:rsidRPr="00873CC2">
              <w:rPr>
                <w:rFonts w:ascii="Arial" w:hAnsi="Arial" w:cs="Arial"/>
                <w:color w:val="414141"/>
                <w:sz w:val="24"/>
                <w:szCs w:val="24"/>
                <w:shd w:val="clear" w:color="auto" w:fill="FFFFFF"/>
              </w:rPr>
              <w:t>.</w:t>
            </w:r>
            <w:r w:rsidRPr="00873CC2">
              <w:rPr>
                <w:rFonts w:ascii="Arial" w:hAnsi="Arial" w:cs="Arial"/>
                <w:color w:val="414141"/>
                <w:sz w:val="24"/>
                <w:szCs w:val="24"/>
                <w:shd w:val="clear" w:color="auto" w:fill="FFFFFF"/>
              </w:rPr>
              <w:t xml:space="preserve"> </w:t>
            </w:r>
            <w:r w:rsidRPr="00873CC2">
              <w:rPr>
                <w:rFonts w:ascii="Arial" w:hAnsi="Arial" w:cs="Arial"/>
                <w:color w:val="414141"/>
                <w:sz w:val="24"/>
                <w:szCs w:val="24"/>
                <w:shd w:val="clear" w:color="auto" w:fill="FFFFFF"/>
              </w:rPr>
              <w:t xml:space="preserve">La investigación de Piaget se centró fundamentalmente en la forma en que adquieren el conocimiento al ir desarrollándose. En otras palabras, no le interesaba tanto lo que conoce el niño, </w:t>
            </w:r>
            <w:r w:rsidRPr="00873CC2">
              <w:rPr>
                <w:rFonts w:ascii="Arial" w:hAnsi="Arial" w:cs="Arial"/>
                <w:color w:val="414141"/>
                <w:sz w:val="24"/>
                <w:szCs w:val="24"/>
                <w:shd w:val="clear" w:color="auto" w:fill="FFFFFF"/>
              </w:rPr>
              <w:t>sino</w:t>
            </w:r>
            <w:r w:rsidRPr="00873CC2">
              <w:rPr>
                <w:rFonts w:ascii="Arial" w:hAnsi="Arial" w:cs="Arial"/>
                <w:color w:val="414141"/>
                <w:sz w:val="24"/>
                <w:szCs w:val="24"/>
                <w:shd w:val="clear" w:color="auto" w:fill="FFFFFF"/>
              </w:rPr>
              <w:t xml:space="preserve"> cómo piensa en los problemas y en las soluciones. Estaba convencido de que el desarrollo cognoscitivo supone cambios en la capacidad del niño para razonar sobre su mundo.</w:t>
            </w:r>
          </w:p>
          <w:p w:rsidR="004C729E" w:rsidRDefault="004C729E" w:rsidP="00873CC2">
            <w:pPr>
              <w:jc w:val="center"/>
              <w:rPr>
                <w:rFonts w:ascii="Times New Roman" w:hAnsi="Times New Roman" w:cs="Times New Roman"/>
                <w:b/>
                <w:sz w:val="24"/>
                <w:szCs w:val="24"/>
                <w:u w:val="single" w:color="FF0000"/>
              </w:rPr>
            </w:pPr>
            <w:r w:rsidRPr="00873CC2">
              <w:rPr>
                <w:rFonts w:ascii="Arial" w:hAnsi="Arial" w:cs="Arial"/>
                <w:color w:val="414141"/>
                <w:sz w:val="24"/>
                <w:szCs w:val="24"/>
                <w:shd w:val="clear" w:color="auto" w:fill="FFFFFF"/>
              </w:rPr>
              <w:t>Se comprende de 4 etapas: sensorio motora, pre operacional, operaciones concretas y operaciones formales.</w:t>
            </w:r>
          </w:p>
        </w:tc>
      </w:tr>
      <w:tr w:rsidR="004C729E" w:rsidTr="00873CC2">
        <w:tc>
          <w:tcPr>
            <w:tcW w:w="1430" w:type="dxa"/>
            <w:shd w:val="clear" w:color="auto" w:fill="CCFFCC"/>
            <w:vAlign w:val="center"/>
          </w:tcPr>
          <w:p w:rsidR="004C729E" w:rsidRDefault="004C729E" w:rsidP="00873CC2">
            <w:pPr>
              <w:spacing w:line="360" w:lineRule="auto"/>
              <w:jc w:val="center"/>
              <w:rPr>
                <w:rFonts w:ascii="Times New Roman" w:hAnsi="Times New Roman" w:cs="Times New Roman"/>
                <w:b/>
                <w:sz w:val="24"/>
                <w:szCs w:val="24"/>
                <w:u w:val="single" w:color="FF0000"/>
              </w:rPr>
            </w:pPr>
            <w:r w:rsidRPr="004C729E">
              <w:rPr>
                <w:rFonts w:ascii="Times New Roman" w:hAnsi="Times New Roman" w:cs="Times New Roman"/>
                <w:b/>
                <w:sz w:val="24"/>
                <w:szCs w:val="24"/>
              </w:rPr>
              <w:t>Teoría</w:t>
            </w:r>
            <w:r>
              <w:rPr>
                <w:rFonts w:ascii="Times New Roman" w:hAnsi="Times New Roman" w:cs="Times New Roman"/>
                <w:b/>
                <w:sz w:val="24"/>
                <w:szCs w:val="24"/>
                <w:u w:val="single" w:color="FF0000"/>
              </w:rPr>
              <w:t xml:space="preserve"> </w:t>
            </w:r>
            <w:r w:rsidRPr="004C729E">
              <w:rPr>
                <w:rFonts w:ascii="Times New Roman" w:hAnsi="Times New Roman" w:cs="Times New Roman"/>
                <w:b/>
                <w:sz w:val="24"/>
                <w:szCs w:val="24"/>
              </w:rPr>
              <w:t>del</w:t>
            </w:r>
            <w:r>
              <w:rPr>
                <w:rFonts w:ascii="Times New Roman" w:hAnsi="Times New Roman" w:cs="Times New Roman"/>
                <w:b/>
                <w:sz w:val="24"/>
                <w:szCs w:val="24"/>
                <w:u w:val="single" w:color="FF0000"/>
              </w:rPr>
              <w:t xml:space="preserve"> </w:t>
            </w:r>
            <w:r w:rsidRPr="004C729E">
              <w:rPr>
                <w:rFonts w:ascii="Times New Roman" w:hAnsi="Times New Roman" w:cs="Times New Roman"/>
                <w:b/>
                <w:sz w:val="24"/>
                <w:szCs w:val="24"/>
              </w:rPr>
              <w:t>aprendizaje</w:t>
            </w:r>
          </w:p>
        </w:tc>
        <w:tc>
          <w:tcPr>
            <w:tcW w:w="3527" w:type="dxa"/>
          </w:tcPr>
          <w:p w:rsidR="00873CC2" w:rsidRPr="00873CC2" w:rsidRDefault="00873CC2" w:rsidP="00873CC2">
            <w:pPr>
              <w:pStyle w:val="NormalWeb"/>
              <w:shd w:val="clear" w:color="auto" w:fill="FFFFFF"/>
              <w:spacing w:before="0" w:beforeAutospacing="0" w:after="300" w:afterAutospacing="0"/>
              <w:rPr>
                <w:rFonts w:ascii="Arial" w:hAnsi="Arial" w:cs="Arial"/>
              </w:rPr>
            </w:pPr>
            <w:r w:rsidRPr="00873CC2">
              <w:rPr>
                <w:rFonts w:ascii="Arial" w:hAnsi="Arial" w:cs="Arial"/>
              </w:rPr>
              <w:t>S</w:t>
            </w:r>
            <w:r w:rsidRPr="00873CC2">
              <w:rPr>
                <w:rFonts w:ascii="Arial" w:hAnsi="Arial" w:cs="Arial"/>
              </w:rPr>
              <w:t xml:space="preserve">ostenía que los niños desarrollan paulatinamente su aprendizaje mediante la interacción social: adquieren </w:t>
            </w:r>
            <w:r w:rsidRPr="00873CC2">
              <w:rPr>
                <w:rFonts w:ascii="Arial" w:hAnsi="Arial" w:cs="Arial"/>
              </w:rPr>
              <w:lastRenderedPageBreak/>
              <w:t>nuevas y mejores habilidades cognoscitivas como proceso lógico de su inmersión a un modo de vida rutinario y familiar.</w:t>
            </w:r>
          </w:p>
          <w:p w:rsidR="00873CC2" w:rsidRPr="00873CC2" w:rsidRDefault="00873CC2" w:rsidP="00873CC2">
            <w:pPr>
              <w:pStyle w:val="NormalWeb"/>
              <w:shd w:val="clear" w:color="auto" w:fill="FFFFFF"/>
              <w:spacing w:before="0" w:beforeAutospacing="0" w:after="300" w:afterAutospacing="0"/>
              <w:rPr>
                <w:rFonts w:ascii="Arial" w:hAnsi="Arial" w:cs="Arial"/>
              </w:rPr>
            </w:pPr>
            <w:r w:rsidRPr="00873CC2">
              <w:rPr>
                <w:rFonts w:ascii="Arial" w:hAnsi="Arial" w:cs="Arial"/>
              </w:rPr>
              <w:t>Aquellas actividades que se realizan de forma compartida con otros permiten a los niños que interioricen las estructuras de pensamiento y comportamentales de la sociedad que les rodea, adueñándose de ellas.</w:t>
            </w:r>
          </w:p>
          <w:p w:rsidR="00873CC2" w:rsidRPr="00873CC2" w:rsidRDefault="00873CC2" w:rsidP="00873CC2">
            <w:pPr>
              <w:pStyle w:val="NormalWeb"/>
              <w:shd w:val="clear" w:color="auto" w:fill="FFFFFF"/>
              <w:spacing w:before="0" w:beforeAutospacing="0" w:after="300" w:afterAutospacing="0"/>
              <w:rPr>
                <w:rFonts w:ascii="Arial" w:hAnsi="Arial" w:cs="Arial"/>
                <w:color w:val="768894"/>
              </w:rPr>
            </w:pPr>
            <w:r w:rsidRPr="00873CC2">
              <w:rPr>
                <w:rFonts w:ascii="Arial" w:hAnsi="Arial" w:cs="Arial"/>
                <w:shd w:val="clear" w:color="auto" w:fill="FFFFFF"/>
              </w:rPr>
              <w:t>L</w:t>
            </w:r>
            <w:r w:rsidRPr="00873CC2">
              <w:rPr>
                <w:rFonts w:ascii="Arial" w:hAnsi="Arial" w:cs="Arial"/>
                <w:shd w:val="clear" w:color="auto" w:fill="FFFFFF"/>
              </w:rPr>
              <w:t xml:space="preserve">os adultos y compañeros más avanzados del </w:t>
            </w:r>
            <w:proofErr w:type="spellStart"/>
            <w:r w:rsidRPr="00873CC2">
              <w:rPr>
                <w:rFonts w:ascii="Arial" w:hAnsi="Arial" w:cs="Arial"/>
                <w:shd w:val="clear" w:color="auto" w:fill="FFFFFF"/>
              </w:rPr>
              <w:t>claan</w:t>
            </w:r>
            <w:proofErr w:type="spellEnd"/>
            <w:r w:rsidRPr="00873CC2">
              <w:rPr>
                <w:rFonts w:ascii="Arial" w:hAnsi="Arial" w:cs="Arial"/>
                <w:shd w:val="clear" w:color="auto" w:fill="FFFFFF"/>
              </w:rPr>
              <w:t>, juegan el papel de apoyo, dirección y organización del aprendizaje del menor, en el paso previo a que él pueda ser capaz de dominar esas facetas, una vez que haya interiorizado las estructuras conductuales y cognoscitivas que cada actividad exige. En el caso de los pequeños, esta orientación resulta más efectiva para ofrecerles una ayuda y que así crucen la zona de desarrollo proximal (ZDP), la cual podríamos entender como una brecha entre lo que ya son capaces de hacer (aprendizajes obtenidos) y lo que todavía no pueden conseguir por sí solos</w:t>
            </w:r>
            <w:r w:rsidRPr="00873CC2">
              <w:rPr>
                <w:rFonts w:ascii="Arial" w:hAnsi="Arial" w:cs="Arial"/>
                <w:color w:val="768894"/>
                <w:shd w:val="clear" w:color="auto" w:fill="FFFFFF"/>
              </w:rPr>
              <w:t>.</w:t>
            </w:r>
          </w:p>
          <w:p w:rsidR="004C729E" w:rsidRDefault="004C729E" w:rsidP="003A3FCA">
            <w:pPr>
              <w:spacing w:line="360" w:lineRule="auto"/>
              <w:jc w:val="center"/>
              <w:rPr>
                <w:rFonts w:ascii="Times New Roman" w:hAnsi="Times New Roman" w:cs="Times New Roman"/>
                <w:b/>
                <w:sz w:val="24"/>
                <w:szCs w:val="24"/>
                <w:u w:val="single" w:color="FF0000"/>
              </w:rPr>
            </w:pPr>
          </w:p>
        </w:tc>
        <w:tc>
          <w:tcPr>
            <w:tcW w:w="3871" w:type="dxa"/>
          </w:tcPr>
          <w:p w:rsidR="00873CC2" w:rsidRPr="00873CC2" w:rsidRDefault="00873CC2" w:rsidP="00873CC2">
            <w:pPr>
              <w:shd w:val="clear" w:color="auto" w:fill="FFFFFF"/>
              <w:textAlignment w:val="baseline"/>
              <w:rPr>
                <w:rFonts w:ascii="Arial" w:eastAsia="Times New Roman" w:hAnsi="Arial" w:cs="Arial"/>
                <w:spacing w:val="5"/>
                <w:sz w:val="24"/>
                <w:szCs w:val="24"/>
                <w:lang w:eastAsia="es-MX"/>
              </w:rPr>
            </w:pPr>
            <w:r w:rsidRPr="00873CC2">
              <w:rPr>
                <w:rFonts w:ascii="Arial" w:eastAsia="Times New Roman" w:hAnsi="Arial" w:cs="Arial"/>
                <w:spacing w:val="5"/>
                <w:sz w:val="24"/>
                <w:szCs w:val="24"/>
                <w:lang w:eastAsia="es-MX"/>
              </w:rPr>
              <w:lastRenderedPageBreak/>
              <w:t>El aprendizaje es un proceso que solo tiene sentido ante situaciones de cambio. Por eso, </w:t>
            </w:r>
            <w:r w:rsidRPr="00873CC2">
              <w:rPr>
                <w:rFonts w:ascii="Arial" w:eastAsia="Times New Roman" w:hAnsi="Arial" w:cs="Arial"/>
                <w:bCs/>
                <w:spacing w:val="5"/>
                <w:sz w:val="24"/>
                <w:szCs w:val="24"/>
                <w:bdr w:val="none" w:sz="0" w:space="0" w:color="auto" w:frame="1"/>
                <w:lang w:eastAsia="es-MX"/>
              </w:rPr>
              <w:t xml:space="preserve">aprender es en parte saber </w:t>
            </w:r>
            <w:r w:rsidRPr="00873CC2">
              <w:rPr>
                <w:rFonts w:ascii="Arial" w:eastAsia="Times New Roman" w:hAnsi="Arial" w:cs="Arial"/>
                <w:bCs/>
                <w:spacing w:val="5"/>
                <w:sz w:val="24"/>
                <w:szCs w:val="24"/>
                <w:bdr w:val="none" w:sz="0" w:space="0" w:color="auto" w:frame="1"/>
                <w:lang w:eastAsia="es-MX"/>
              </w:rPr>
              <w:lastRenderedPageBreak/>
              <w:t>adaptarse a esas novedades.</w:t>
            </w:r>
            <w:r w:rsidRPr="00873CC2">
              <w:rPr>
                <w:rFonts w:ascii="Arial" w:eastAsia="Times New Roman" w:hAnsi="Arial" w:cs="Arial"/>
                <w:spacing w:val="5"/>
                <w:sz w:val="24"/>
                <w:szCs w:val="24"/>
                <w:lang w:eastAsia="es-MX"/>
              </w:rPr>
              <w:t> Esta teoría explica la dinámica de </w:t>
            </w:r>
            <w:hyperlink r:id="rId6" w:tgtFrame="_blank" w:history="1">
              <w:r w:rsidRPr="00873CC2">
                <w:rPr>
                  <w:rFonts w:ascii="Arial" w:eastAsia="Times New Roman" w:hAnsi="Arial" w:cs="Arial"/>
                  <w:spacing w:val="5"/>
                  <w:sz w:val="24"/>
                  <w:szCs w:val="24"/>
                  <w:bdr w:val="none" w:sz="0" w:space="0" w:color="auto" w:frame="1"/>
                  <w:lang w:eastAsia="es-MX"/>
                </w:rPr>
                <w:t>adaptación</w:t>
              </w:r>
            </w:hyperlink>
            <w:r w:rsidRPr="00873CC2">
              <w:rPr>
                <w:rFonts w:ascii="Arial" w:eastAsia="Times New Roman" w:hAnsi="Arial" w:cs="Arial"/>
                <w:spacing w:val="5"/>
                <w:sz w:val="24"/>
                <w:szCs w:val="24"/>
                <w:lang w:eastAsia="es-MX"/>
              </w:rPr>
              <w:t> mediante los procesos de asimilación y acomodación.</w:t>
            </w:r>
          </w:p>
          <w:p w:rsidR="00873CC2" w:rsidRPr="00873CC2" w:rsidRDefault="00873CC2" w:rsidP="00873CC2">
            <w:pPr>
              <w:shd w:val="clear" w:color="auto" w:fill="FFFFFF"/>
              <w:textAlignment w:val="baseline"/>
              <w:rPr>
                <w:rFonts w:ascii="Arial" w:eastAsia="Times New Roman" w:hAnsi="Arial" w:cs="Arial"/>
                <w:spacing w:val="5"/>
                <w:sz w:val="24"/>
                <w:szCs w:val="24"/>
                <w:lang w:eastAsia="es-MX"/>
              </w:rPr>
            </w:pPr>
            <w:r w:rsidRPr="00873CC2">
              <w:rPr>
                <w:rFonts w:ascii="Arial" w:eastAsia="Times New Roman" w:hAnsi="Arial" w:cs="Arial"/>
                <w:spacing w:val="5"/>
                <w:sz w:val="24"/>
                <w:szCs w:val="24"/>
                <w:lang w:eastAsia="es-MX"/>
              </w:rPr>
              <w:t>La asimilación se refiere al modo en que un organismo se enfrenta a un estímulo del entorno en términos de organización actual, mientras que la acomodación implica una modificación de la organización actual en respuesta a las demandas del medio. </w:t>
            </w:r>
            <w:r w:rsidRPr="00873CC2">
              <w:rPr>
                <w:rFonts w:ascii="Arial" w:eastAsia="Times New Roman" w:hAnsi="Arial" w:cs="Arial"/>
                <w:bCs/>
                <w:spacing w:val="5"/>
                <w:sz w:val="24"/>
                <w:szCs w:val="24"/>
                <w:bdr w:val="none" w:sz="0" w:space="0" w:color="auto" w:frame="1"/>
                <w:lang w:eastAsia="es-MX"/>
              </w:rPr>
              <w:t>Mediante la asimilación y la acomodación vamos reestructurando cognitivamente nuestro aprendizaje a lo largo del desarrollo</w:t>
            </w:r>
            <w:r w:rsidRPr="00873CC2">
              <w:rPr>
                <w:rFonts w:ascii="Arial" w:eastAsia="Times New Roman" w:hAnsi="Arial" w:cs="Arial"/>
                <w:spacing w:val="5"/>
                <w:sz w:val="24"/>
                <w:szCs w:val="24"/>
                <w:lang w:eastAsia="es-MX"/>
              </w:rPr>
              <w:t> (reestructuración cognitiva).</w:t>
            </w:r>
          </w:p>
          <w:p w:rsidR="00873CC2" w:rsidRPr="00873CC2" w:rsidRDefault="00873CC2" w:rsidP="00873CC2">
            <w:pPr>
              <w:shd w:val="clear" w:color="auto" w:fill="FFFFFF"/>
              <w:textAlignment w:val="baseline"/>
              <w:rPr>
                <w:rFonts w:ascii="Arial" w:eastAsia="Times New Roman" w:hAnsi="Arial" w:cs="Arial"/>
                <w:spacing w:val="5"/>
                <w:sz w:val="24"/>
                <w:szCs w:val="24"/>
                <w:lang w:eastAsia="es-MX"/>
              </w:rPr>
            </w:pPr>
            <w:r w:rsidRPr="00873CC2">
              <w:rPr>
                <w:rFonts w:ascii="Arial" w:eastAsia="Times New Roman" w:hAnsi="Arial" w:cs="Arial"/>
                <w:spacing w:val="5"/>
                <w:sz w:val="24"/>
                <w:szCs w:val="24"/>
                <w:lang w:eastAsia="es-MX"/>
              </w:rPr>
              <w:t>La acomodación o ajuste es el proceso mediante el cual el sujeto modifica sus esquemas, estructuras cognitivas, para poder incorporar a esa estructura cognoscitiva nuevos objetos. Esto puede lograrse a partir de la creación de un nuevo esquema o la modificación de un esquema ya existente, de manera que el nuevo estímulo y su comportamiento natural y asociado puedan integrarse como parte del mismo.</w:t>
            </w:r>
          </w:p>
          <w:p w:rsidR="00873CC2" w:rsidRPr="00873CC2" w:rsidRDefault="00873CC2" w:rsidP="00873CC2">
            <w:pPr>
              <w:shd w:val="clear" w:color="auto" w:fill="FFFFFF"/>
              <w:textAlignment w:val="baseline"/>
              <w:rPr>
                <w:rFonts w:ascii="Arial" w:eastAsia="Times New Roman" w:hAnsi="Arial" w:cs="Arial"/>
                <w:spacing w:val="5"/>
                <w:sz w:val="24"/>
                <w:szCs w:val="24"/>
                <w:lang w:eastAsia="es-MX"/>
              </w:rPr>
            </w:pPr>
            <w:r w:rsidRPr="00873CC2">
              <w:rPr>
                <w:rFonts w:ascii="Arial" w:eastAsia="Times New Roman" w:hAnsi="Arial" w:cs="Arial"/>
                <w:spacing w:val="5"/>
                <w:sz w:val="24"/>
                <w:szCs w:val="24"/>
                <w:lang w:eastAsia="es-MX"/>
              </w:rPr>
              <w:t>Asimilación y acomodación son dos procesos invariantes a través del desarrollo cognitivo.</w:t>
            </w:r>
            <w:r w:rsidRPr="00873CC2">
              <w:rPr>
                <w:rFonts w:ascii="Arial" w:eastAsia="Times New Roman" w:hAnsi="Arial" w:cs="Arial"/>
                <w:bCs/>
                <w:spacing w:val="5"/>
                <w:sz w:val="24"/>
                <w:szCs w:val="24"/>
                <w:bdr w:val="none" w:sz="0" w:space="0" w:color="auto" w:frame="1"/>
                <w:lang w:eastAsia="es-MX"/>
              </w:rPr>
              <w:t> Para Piaget, asimilación y acomodación interactúan mutuamente en un proceso de </w:t>
            </w:r>
            <w:hyperlink r:id="rId7" w:tgtFrame="_blank" w:history="1">
              <w:r w:rsidRPr="00873CC2">
                <w:rPr>
                  <w:rFonts w:ascii="Arial" w:eastAsia="Times New Roman" w:hAnsi="Arial" w:cs="Arial"/>
                  <w:bCs/>
                  <w:spacing w:val="5"/>
                  <w:sz w:val="24"/>
                  <w:szCs w:val="24"/>
                  <w:bdr w:val="none" w:sz="0" w:space="0" w:color="auto" w:frame="1"/>
                  <w:lang w:eastAsia="es-MX"/>
                </w:rPr>
                <w:t>equilibrio</w:t>
              </w:r>
            </w:hyperlink>
            <w:r w:rsidRPr="00873CC2">
              <w:rPr>
                <w:rFonts w:ascii="Arial" w:eastAsia="Times New Roman" w:hAnsi="Arial" w:cs="Arial"/>
                <w:spacing w:val="5"/>
                <w:sz w:val="24"/>
                <w:szCs w:val="24"/>
                <w:lang w:eastAsia="es-MX"/>
              </w:rPr>
              <w:t xml:space="preserve">. Este puede considerarse como un proceso regulador, a un nivel más alto, </w:t>
            </w:r>
            <w:r w:rsidRPr="00873CC2">
              <w:rPr>
                <w:rFonts w:ascii="Arial" w:eastAsia="Times New Roman" w:hAnsi="Arial" w:cs="Arial"/>
                <w:spacing w:val="5"/>
                <w:sz w:val="24"/>
                <w:szCs w:val="24"/>
                <w:lang w:eastAsia="es-MX"/>
              </w:rPr>
              <w:lastRenderedPageBreak/>
              <w:t>que dirige la relación entre la asimilación y la acomodación.</w:t>
            </w:r>
          </w:p>
          <w:p w:rsidR="004C729E" w:rsidRDefault="004C729E" w:rsidP="003A3FCA">
            <w:pPr>
              <w:spacing w:line="360" w:lineRule="auto"/>
              <w:jc w:val="center"/>
              <w:rPr>
                <w:rFonts w:ascii="Times New Roman" w:hAnsi="Times New Roman" w:cs="Times New Roman"/>
                <w:b/>
                <w:sz w:val="24"/>
                <w:szCs w:val="24"/>
                <w:u w:val="single" w:color="FF0000"/>
              </w:rPr>
            </w:pPr>
          </w:p>
        </w:tc>
        <w:bookmarkStart w:id="0" w:name="_GoBack"/>
        <w:bookmarkEnd w:id="0"/>
      </w:tr>
    </w:tbl>
    <w:p w:rsidR="004C729E" w:rsidRPr="004C729E" w:rsidRDefault="004C729E" w:rsidP="003A3FCA">
      <w:pPr>
        <w:spacing w:line="360" w:lineRule="auto"/>
        <w:jc w:val="center"/>
        <w:rPr>
          <w:rFonts w:ascii="Times New Roman" w:hAnsi="Times New Roman" w:cs="Times New Roman"/>
          <w:b/>
          <w:sz w:val="24"/>
          <w:szCs w:val="24"/>
          <w:u w:val="single" w:color="FF0000"/>
        </w:rPr>
      </w:pPr>
    </w:p>
    <w:p w:rsidR="003A3FCA" w:rsidRPr="003A3FCA" w:rsidRDefault="003A3FCA" w:rsidP="003A3FCA">
      <w:pPr>
        <w:spacing w:line="360" w:lineRule="auto"/>
        <w:jc w:val="center"/>
        <w:rPr>
          <w:rFonts w:ascii="Times New Roman" w:hAnsi="Times New Roman" w:cs="Times New Roman"/>
          <w:sz w:val="24"/>
          <w:szCs w:val="24"/>
        </w:rPr>
      </w:pPr>
    </w:p>
    <w:p w:rsidR="00794F5D" w:rsidRDefault="00794F5D"/>
    <w:sectPr w:rsidR="00794F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D87"/>
    <w:multiLevelType w:val="multilevel"/>
    <w:tmpl w:val="13E49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4F2B17"/>
    <w:multiLevelType w:val="multilevel"/>
    <w:tmpl w:val="AE7655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6561C34"/>
    <w:multiLevelType w:val="multilevel"/>
    <w:tmpl w:val="66C89E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CA"/>
    <w:rsid w:val="003A3FCA"/>
    <w:rsid w:val="004C729E"/>
    <w:rsid w:val="00794F5D"/>
    <w:rsid w:val="00873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646D"/>
  <w15:chartTrackingRefBased/>
  <w15:docId w15:val="{1988AA02-BC23-429E-A31B-5DB672F4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CA"/>
  </w:style>
  <w:style w:type="paragraph" w:styleId="Ttulo4">
    <w:name w:val="heading 4"/>
    <w:basedOn w:val="Normal"/>
    <w:link w:val="Ttulo4Car"/>
    <w:uiPriority w:val="9"/>
    <w:qFormat/>
    <w:rsid w:val="003A3FC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A3F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A3FCA"/>
  </w:style>
  <w:style w:type="character" w:customStyle="1" w:styleId="Ttulo4Car">
    <w:name w:val="Título 4 Car"/>
    <w:basedOn w:val="Fuentedeprrafopredeter"/>
    <w:link w:val="Ttulo4"/>
    <w:uiPriority w:val="9"/>
    <w:rsid w:val="003A3FCA"/>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3A3FCA"/>
    <w:rPr>
      <w:b/>
      <w:bCs/>
    </w:rPr>
  </w:style>
  <w:style w:type="table" w:styleId="Tablaconcuadrcula">
    <w:name w:val="Table Grid"/>
    <w:basedOn w:val="Tablanormal"/>
    <w:uiPriority w:val="39"/>
    <w:rsid w:val="004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8nw">
    <w:name w:val="mm8nw"/>
    <w:basedOn w:val="Normal"/>
    <w:rsid w:val="004C72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2phjq">
    <w:name w:val="_2phjq"/>
    <w:basedOn w:val="Fuentedeprrafopredeter"/>
    <w:rsid w:val="004C729E"/>
  </w:style>
  <w:style w:type="paragraph" w:styleId="NormalWeb">
    <w:name w:val="Normal (Web)"/>
    <w:basedOn w:val="Normal"/>
    <w:uiPriority w:val="99"/>
    <w:semiHidden/>
    <w:unhideWhenUsed/>
    <w:rsid w:val="00873C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73CC2"/>
    <w:rPr>
      <w:color w:val="0000FF"/>
      <w:u w:val="single"/>
    </w:rPr>
  </w:style>
  <w:style w:type="paragraph" w:customStyle="1" w:styleId="jsx-1710225312">
    <w:name w:val="jsx-1710225312"/>
    <w:basedOn w:val="Normal"/>
    <w:rsid w:val="00873C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5880">
      <w:bodyDiv w:val="1"/>
      <w:marLeft w:val="0"/>
      <w:marRight w:val="0"/>
      <w:marTop w:val="0"/>
      <w:marBottom w:val="0"/>
      <w:divBdr>
        <w:top w:val="none" w:sz="0" w:space="0" w:color="auto"/>
        <w:left w:val="none" w:sz="0" w:space="0" w:color="auto"/>
        <w:bottom w:val="none" w:sz="0" w:space="0" w:color="auto"/>
        <w:right w:val="none" w:sz="0" w:space="0" w:color="auto"/>
      </w:divBdr>
      <w:divsChild>
        <w:div w:id="419300701">
          <w:marLeft w:val="0"/>
          <w:marRight w:val="0"/>
          <w:marTop w:val="0"/>
          <w:marBottom w:val="0"/>
          <w:divBdr>
            <w:top w:val="none" w:sz="0" w:space="0" w:color="auto"/>
            <w:left w:val="none" w:sz="0" w:space="0" w:color="auto"/>
            <w:bottom w:val="none" w:sz="0" w:space="0" w:color="auto"/>
            <w:right w:val="none" w:sz="0" w:space="0" w:color="auto"/>
          </w:divBdr>
        </w:div>
        <w:div w:id="1225726311">
          <w:marLeft w:val="0"/>
          <w:marRight w:val="0"/>
          <w:marTop w:val="0"/>
          <w:marBottom w:val="0"/>
          <w:divBdr>
            <w:top w:val="none" w:sz="0" w:space="0" w:color="auto"/>
            <w:left w:val="none" w:sz="0" w:space="0" w:color="auto"/>
            <w:bottom w:val="none" w:sz="0" w:space="0" w:color="auto"/>
            <w:right w:val="none" w:sz="0" w:space="0" w:color="auto"/>
          </w:divBdr>
        </w:div>
      </w:divsChild>
    </w:div>
    <w:div w:id="1347560270">
      <w:bodyDiv w:val="1"/>
      <w:marLeft w:val="0"/>
      <w:marRight w:val="0"/>
      <w:marTop w:val="0"/>
      <w:marBottom w:val="0"/>
      <w:divBdr>
        <w:top w:val="none" w:sz="0" w:space="0" w:color="auto"/>
        <w:left w:val="none" w:sz="0" w:space="0" w:color="auto"/>
        <w:bottom w:val="none" w:sz="0" w:space="0" w:color="auto"/>
        <w:right w:val="none" w:sz="0" w:space="0" w:color="auto"/>
      </w:divBdr>
    </w:div>
    <w:div w:id="1460344905">
      <w:bodyDiv w:val="1"/>
      <w:marLeft w:val="0"/>
      <w:marRight w:val="0"/>
      <w:marTop w:val="0"/>
      <w:marBottom w:val="0"/>
      <w:divBdr>
        <w:top w:val="none" w:sz="0" w:space="0" w:color="auto"/>
        <w:left w:val="none" w:sz="0" w:space="0" w:color="auto"/>
        <w:bottom w:val="none" w:sz="0" w:space="0" w:color="auto"/>
        <w:right w:val="none" w:sz="0" w:space="0" w:color="auto"/>
      </w:divBdr>
    </w:div>
    <w:div w:id="1571572792">
      <w:bodyDiv w:val="1"/>
      <w:marLeft w:val="0"/>
      <w:marRight w:val="0"/>
      <w:marTop w:val="0"/>
      <w:marBottom w:val="0"/>
      <w:divBdr>
        <w:top w:val="none" w:sz="0" w:space="0" w:color="auto"/>
        <w:left w:val="none" w:sz="0" w:space="0" w:color="auto"/>
        <w:bottom w:val="none" w:sz="0" w:space="0" w:color="auto"/>
        <w:right w:val="none" w:sz="0" w:space="0" w:color="auto"/>
      </w:divBdr>
      <w:divsChild>
        <w:div w:id="854417815">
          <w:marLeft w:val="0"/>
          <w:marRight w:val="0"/>
          <w:marTop w:val="0"/>
          <w:marBottom w:val="0"/>
          <w:divBdr>
            <w:top w:val="none" w:sz="0" w:space="0" w:color="auto"/>
            <w:left w:val="none" w:sz="0" w:space="0" w:color="auto"/>
            <w:bottom w:val="none" w:sz="0" w:space="0" w:color="auto"/>
            <w:right w:val="none" w:sz="0" w:space="0" w:color="auto"/>
          </w:divBdr>
        </w:div>
        <w:div w:id="192749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jorconsalud.as.com/5-pasos-equilibrio-emo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menteesmaravillosa.com/adaptacion-y-flexibilidad-los-beneficios-del-cambio/"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Ramìrez</dc:creator>
  <cp:keywords/>
  <dc:description/>
  <cp:lastModifiedBy>Gabriela Ramìrez</cp:lastModifiedBy>
  <cp:revision>2</cp:revision>
  <dcterms:created xsi:type="dcterms:W3CDTF">2021-10-19T00:19:00Z</dcterms:created>
  <dcterms:modified xsi:type="dcterms:W3CDTF">2021-10-19T01:15:00Z</dcterms:modified>
</cp:coreProperties>
</file>