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00CA" w14:textId="6B3C9295" w:rsidR="003C0A28" w:rsidRDefault="003C0A28" w:rsidP="003C0A28">
      <w:pPr>
        <w:jc w:val="center"/>
        <w:rPr>
          <w:rFonts w:ascii="Arial" w:hAnsi="Arial" w:cs="Arial"/>
          <w:sz w:val="28"/>
          <w:szCs w:val="28"/>
        </w:rPr>
      </w:pPr>
      <w:r w:rsidRPr="003C0A28">
        <w:rPr>
          <w:rFonts w:ascii="Arial" w:hAnsi="Arial" w:cs="Arial"/>
          <w:sz w:val="28"/>
          <w:szCs w:val="28"/>
        </w:rPr>
        <w:t xml:space="preserve">ESCUELA NORMAL DE EDUCACIÓN PRESCOLAR </w:t>
      </w:r>
      <w:r>
        <w:rPr>
          <w:rFonts w:ascii="Arial" w:hAnsi="Arial" w:cs="Arial"/>
          <w:sz w:val="28"/>
          <w:szCs w:val="28"/>
        </w:rPr>
        <w:br/>
      </w:r>
      <w:r w:rsidRPr="003C0A28">
        <w:rPr>
          <w:rFonts w:ascii="Arial" w:hAnsi="Arial" w:cs="Arial"/>
          <w:sz w:val="28"/>
          <w:szCs w:val="28"/>
        </w:rPr>
        <w:br/>
      </w:r>
      <w:r w:rsidRPr="003C0A28">
        <w:rPr>
          <w:rFonts w:ascii="Arial" w:hAnsi="Arial" w:cs="Arial"/>
          <w:noProof/>
          <w:sz w:val="28"/>
          <w:szCs w:val="28"/>
        </w:rPr>
        <w:drawing>
          <wp:inline distT="0" distB="0" distL="0" distR="0" wp14:anchorId="7AE45B8E" wp14:editId="45690BD6">
            <wp:extent cx="1857375" cy="1381125"/>
            <wp:effectExtent l="0" t="0" r="9525" b="9525"/>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3C0A28">
        <w:rPr>
          <w:rFonts w:ascii="Arial" w:hAnsi="Arial" w:cs="Arial"/>
          <w:sz w:val="28"/>
          <w:szCs w:val="28"/>
        </w:rPr>
        <w:br/>
        <w:t>CICLO ESCOLAR</w:t>
      </w:r>
      <w:r w:rsidRPr="003C0A28">
        <w:rPr>
          <w:rFonts w:ascii="Arial" w:hAnsi="Arial" w:cs="Arial"/>
          <w:sz w:val="28"/>
          <w:szCs w:val="28"/>
        </w:rPr>
        <w:br/>
        <w:t>2021-2022</w:t>
      </w:r>
      <w:r w:rsidRPr="003C0A28">
        <w:rPr>
          <w:rFonts w:ascii="Arial" w:hAnsi="Arial" w:cs="Arial"/>
          <w:sz w:val="28"/>
          <w:szCs w:val="28"/>
        </w:rPr>
        <w:br/>
      </w:r>
      <w:r w:rsidRPr="003C0A28">
        <w:rPr>
          <w:rFonts w:ascii="Arial" w:hAnsi="Arial" w:cs="Arial"/>
          <w:sz w:val="28"/>
          <w:szCs w:val="28"/>
        </w:rPr>
        <w:br/>
        <w:t>PRIMER SEMESTRE</w:t>
      </w:r>
      <w:r w:rsidRPr="003C0A28">
        <w:rPr>
          <w:rFonts w:ascii="Arial" w:hAnsi="Arial" w:cs="Arial"/>
          <w:sz w:val="28"/>
          <w:szCs w:val="28"/>
        </w:rPr>
        <w:br/>
        <w:t>SECCIÓN:</w:t>
      </w:r>
      <w:r w:rsidRPr="003C0A28">
        <w:rPr>
          <w:rFonts w:ascii="Arial" w:hAnsi="Arial" w:cs="Arial"/>
          <w:sz w:val="28"/>
          <w:szCs w:val="28"/>
        </w:rPr>
        <w:br/>
        <w:t>C</w:t>
      </w:r>
      <w:r w:rsidRPr="003C0A28">
        <w:rPr>
          <w:rFonts w:ascii="Arial" w:hAnsi="Arial" w:cs="Arial"/>
          <w:sz w:val="28"/>
          <w:szCs w:val="28"/>
        </w:rPr>
        <w:br/>
      </w:r>
      <w:r w:rsidRPr="003C0A28">
        <w:rPr>
          <w:rFonts w:ascii="Arial" w:hAnsi="Arial" w:cs="Arial"/>
          <w:sz w:val="28"/>
          <w:szCs w:val="28"/>
        </w:rPr>
        <w:br/>
        <w:t xml:space="preserve">NOMBRE DEL CURSO: DESARROLLO Y APRENDISAJE </w:t>
      </w:r>
      <w:r w:rsidRPr="003C0A28">
        <w:rPr>
          <w:rFonts w:ascii="Arial" w:hAnsi="Arial" w:cs="Arial"/>
          <w:sz w:val="28"/>
          <w:szCs w:val="28"/>
        </w:rPr>
        <w:br/>
      </w:r>
      <w:r w:rsidRPr="003C0A28">
        <w:rPr>
          <w:rFonts w:ascii="Arial" w:hAnsi="Arial" w:cs="Arial"/>
          <w:sz w:val="28"/>
          <w:szCs w:val="28"/>
        </w:rPr>
        <w:br/>
        <w:t>TEMA: LEV VYGOTSKY Y JEAN PIAGET</w:t>
      </w:r>
      <w:r w:rsidRPr="003C0A28">
        <w:rPr>
          <w:rFonts w:ascii="Arial" w:hAnsi="Arial" w:cs="Arial"/>
          <w:sz w:val="28"/>
          <w:szCs w:val="28"/>
        </w:rPr>
        <w:br/>
      </w:r>
      <w:r w:rsidRPr="003C0A28">
        <w:rPr>
          <w:rFonts w:ascii="Arial" w:hAnsi="Arial" w:cs="Arial"/>
          <w:sz w:val="28"/>
          <w:szCs w:val="28"/>
        </w:rPr>
        <w:br/>
        <w:t>UNIDAD 2: MODELOS Y TEORÍAS DEL DESARROLLO Y APRENDIZAJE.</w:t>
      </w:r>
      <w:r w:rsidRPr="003C0A28">
        <w:rPr>
          <w:rFonts w:ascii="Arial" w:hAnsi="Arial" w:cs="Arial"/>
          <w:sz w:val="28"/>
          <w:szCs w:val="28"/>
        </w:rPr>
        <w:br/>
      </w:r>
      <w:r w:rsidRPr="003C0A28">
        <w:rPr>
          <w:rFonts w:ascii="Arial" w:hAnsi="Arial" w:cs="Arial"/>
          <w:sz w:val="28"/>
          <w:szCs w:val="28"/>
        </w:rPr>
        <w:br/>
        <w:t>COMPETENCIAS DE LA UNIDAD 2:</w:t>
      </w:r>
      <w:r w:rsidRPr="003C0A28">
        <w:rPr>
          <w:rFonts w:ascii="Arial" w:hAnsi="Arial" w:cs="Arial"/>
          <w:sz w:val="28"/>
          <w:szCs w:val="28"/>
        </w:rPr>
        <w:br/>
        <w:t>*</w:t>
      </w:r>
      <w:r w:rsidRPr="003C0A28">
        <w:rPr>
          <w:rFonts w:ascii="Arial" w:hAnsi="Arial" w:cs="Arial"/>
          <w:sz w:val="28"/>
          <w:szCs w:val="28"/>
        </w:rPr>
        <w:t>Detecta los procesos de aprendizaje de sus alumnos para favorecer su desarrollo cognitivo y socioemocional.</w:t>
      </w:r>
      <w:r w:rsidRPr="003C0A28">
        <w:rPr>
          <w:rFonts w:ascii="Arial" w:hAnsi="Arial" w:cs="Arial"/>
          <w:sz w:val="28"/>
          <w:szCs w:val="28"/>
        </w:rPr>
        <w:br/>
        <w:t>*</w:t>
      </w:r>
      <w:r w:rsidRPr="003C0A28">
        <w:rPr>
          <w:rFonts w:ascii="Arial" w:hAnsi="Arial" w:cs="Arial"/>
          <w:sz w:val="28"/>
          <w:szCs w:val="28"/>
        </w:rPr>
        <w:t>Integra recursos de la investigación educativa para enriquecer su práctica profesional, expresando su interés por el conocimiento, la ciencia y la mejora de la educación.</w:t>
      </w:r>
      <w:r w:rsidRPr="003C0A28">
        <w:rPr>
          <w:rFonts w:ascii="Arial" w:hAnsi="Arial" w:cs="Arial"/>
          <w:sz w:val="28"/>
          <w:szCs w:val="28"/>
        </w:rPr>
        <w:br/>
      </w:r>
      <w:r w:rsidRPr="003C0A28">
        <w:rPr>
          <w:rFonts w:ascii="Arial" w:hAnsi="Arial" w:cs="Arial"/>
          <w:sz w:val="28"/>
          <w:szCs w:val="28"/>
        </w:rPr>
        <w:br/>
        <w:t xml:space="preserve">DOCENTE: EVA FABIOLA RUIZ PRADIS </w:t>
      </w:r>
      <w:r w:rsidRPr="003C0A28">
        <w:rPr>
          <w:rFonts w:ascii="Arial" w:hAnsi="Arial" w:cs="Arial"/>
          <w:sz w:val="28"/>
          <w:szCs w:val="28"/>
        </w:rPr>
        <w:br/>
      </w:r>
      <w:r w:rsidRPr="003C0A28">
        <w:rPr>
          <w:rFonts w:ascii="Arial" w:hAnsi="Arial" w:cs="Arial"/>
          <w:sz w:val="28"/>
          <w:szCs w:val="28"/>
        </w:rPr>
        <w:br/>
        <w:t>ALUMNA: ANA KAREN REYES CEPEDA</w:t>
      </w:r>
      <w:r w:rsidRPr="003C0A28">
        <w:rPr>
          <w:rFonts w:ascii="Arial" w:hAnsi="Arial" w:cs="Arial"/>
          <w:sz w:val="28"/>
          <w:szCs w:val="28"/>
        </w:rPr>
        <w:br/>
      </w:r>
      <w:r w:rsidRPr="003C0A28">
        <w:rPr>
          <w:rFonts w:ascii="Arial" w:hAnsi="Arial" w:cs="Arial"/>
          <w:sz w:val="28"/>
          <w:szCs w:val="28"/>
        </w:rPr>
        <w:br/>
        <w:t>NÚMERO DE LISTA: #20</w:t>
      </w:r>
      <w:r w:rsidRPr="003C0A28">
        <w:rPr>
          <w:rFonts w:ascii="Arial" w:hAnsi="Arial" w:cs="Arial"/>
          <w:sz w:val="28"/>
          <w:szCs w:val="28"/>
        </w:rPr>
        <w:br/>
      </w:r>
      <w:r w:rsidRPr="003C0A28">
        <w:rPr>
          <w:rFonts w:ascii="Arial" w:hAnsi="Arial" w:cs="Arial"/>
          <w:sz w:val="28"/>
          <w:szCs w:val="28"/>
        </w:rPr>
        <w:br/>
        <w:t>FECHA: 17 DE OCTUBRE 2021</w:t>
      </w:r>
      <w:r w:rsidRPr="003C0A28">
        <w:rPr>
          <w:rFonts w:ascii="Arial" w:hAnsi="Arial" w:cs="Arial"/>
          <w:sz w:val="28"/>
          <w:szCs w:val="28"/>
        </w:rPr>
        <w:br/>
      </w:r>
    </w:p>
    <w:p w14:paraId="0DD06155" w14:textId="4CC82C6D" w:rsidR="003C0A28" w:rsidRDefault="003C0A28">
      <w:pPr>
        <w:rPr>
          <w:rFonts w:ascii="Arial" w:hAnsi="Arial" w:cs="Arial"/>
          <w:sz w:val="28"/>
          <w:szCs w:val="28"/>
        </w:rPr>
      </w:pPr>
      <w:r>
        <w:rPr>
          <w:rFonts w:ascii="Arial" w:hAnsi="Arial" w:cs="Arial"/>
          <w:sz w:val="28"/>
          <w:szCs w:val="28"/>
        </w:rPr>
        <w:br w:type="page"/>
      </w:r>
    </w:p>
    <w:p w14:paraId="139E97A2" w14:textId="77777777" w:rsidR="003C0A28" w:rsidRDefault="003C0A28" w:rsidP="003C0A28">
      <w:pPr>
        <w:jc w:val="center"/>
        <w:rPr>
          <w:rFonts w:ascii="Arial" w:hAnsi="Arial" w:cs="Arial"/>
          <w:sz w:val="28"/>
          <w:szCs w:val="28"/>
        </w:rPr>
        <w:sectPr w:rsidR="003C0A28" w:rsidSect="003C0A28">
          <w:pgSz w:w="11906" w:h="16838"/>
          <w:pgMar w:top="1417" w:right="1701" w:bottom="1417" w:left="1701"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pPr>
    </w:p>
    <w:tbl>
      <w:tblPr>
        <w:tblStyle w:val="Tablaconcuadrcula"/>
        <w:tblW w:w="14884" w:type="dxa"/>
        <w:tblInd w:w="-430" w:type="dxa"/>
        <w:tblLook w:val="04A0" w:firstRow="1" w:lastRow="0" w:firstColumn="1" w:lastColumn="0" w:noHBand="0" w:noVBand="1"/>
      </w:tblPr>
      <w:tblGrid>
        <w:gridCol w:w="2453"/>
        <w:gridCol w:w="2650"/>
        <w:gridCol w:w="2835"/>
        <w:gridCol w:w="3119"/>
        <w:gridCol w:w="3827"/>
      </w:tblGrid>
      <w:tr w:rsidR="006757E1" w:rsidRPr="000D5653" w14:paraId="174BEE7E" w14:textId="1530F7EE" w:rsidTr="006757E1">
        <w:trPr>
          <w:trHeight w:val="812"/>
        </w:trPr>
        <w:tc>
          <w:tcPr>
            <w:tcW w:w="2453" w:type="dxa"/>
            <w:shd w:val="clear" w:color="auto" w:fill="D9E2F3" w:themeFill="accent1" w:themeFillTint="33"/>
          </w:tcPr>
          <w:p w14:paraId="0AE663F9" w14:textId="5824C436" w:rsidR="00A31393" w:rsidRPr="00C94E32" w:rsidRDefault="00ED1E6C" w:rsidP="003C0A28">
            <w:pPr>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w:drawing>
                <wp:anchor distT="0" distB="0" distL="114300" distR="114300" simplePos="0" relativeHeight="251658240" behindDoc="1" locked="0" layoutInCell="1" allowOverlap="1" wp14:anchorId="37EE5873" wp14:editId="3CECB895">
                  <wp:simplePos x="0" y="0"/>
                  <wp:positionH relativeFrom="column">
                    <wp:posOffset>-699135</wp:posOffset>
                  </wp:positionH>
                  <wp:positionV relativeFrom="paragraph">
                    <wp:posOffset>-1099185</wp:posOffset>
                  </wp:positionV>
                  <wp:extent cx="10703148" cy="7538484"/>
                  <wp:effectExtent l="0" t="0" r="317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72630" cy="7587422"/>
                          </a:xfrm>
                          <a:prstGeom prst="rect">
                            <a:avLst/>
                          </a:prstGeom>
                          <a:noFill/>
                        </pic:spPr>
                      </pic:pic>
                    </a:graphicData>
                  </a:graphic>
                  <wp14:sizeRelH relativeFrom="margin">
                    <wp14:pctWidth>0</wp14:pctWidth>
                  </wp14:sizeRelH>
                  <wp14:sizeRelV relativeFrom="margin">
                    <wp14:pctHeight>0</wp14:pctHeight>
                  </wp14:sizeRelV>
                </wp:anchor>
              </w:drawing>
            </w:r>
            <w:r w:rsidR="00A31393" w:rsidRPr="00C94E32">
              <w:rPr>
                <w:rFonts w:ascii="Times New Roman" w:hAnsi="Times New Roman" w:cs="Times New Roman"/>
                <w:b/>
                <w:bCs/>
                <w:sz w:val="28"/>
                <w:szCs w:val="28"/>
              </w:rPr>
              <w:t xml:space="preserve">TEORIAS DE APRENDISAJE </w:t>
            </w:r>
          </w:p>
        </w:tc>
        <w:tc>
          <w:tcPr>
            <w:tcW w:w="2650" w:type="dxa"/>
            <w:shd w:val="clear" w:color="auto" w:fill="D9E2F3" w:themeFill="accent1" w:themeFillTint="33"/>
          </w:tcPr>
          <w:p w14:paraId="4395F0AB" w14:textId="2C692107" w:rsidR="00A31393" w:rsidRPr="00C94E32" w:rsidRDefault="00A31393" w:rsidP="003C0A28">
            <w:pPr>
              <w:jc w:val="center"/>
              <w:rPr>
                <w:rFonts w:ascii="Times New Roman" w:hAnsi="Times New Roman" w:cs="Times New Roman"/>
                <w:b/>
                <w:bCs/>
                <w:sz w:val="28"/>
                <w:szCs w:val="28"/>
              </w:rPr>
            </w:pPr>
            <w:r w:rsidRPr="00C94E32">
              <w:rPr>
                <w:rFonts w:ascii="Times New Roman" w:hAnsi="Times New Roman" w:cs="Times New Roman"/>
                <w:b/>
                <w:bCs/>
                <w:sz w:val="28"/>
                <w:szCs w:val="28"/>
              </w:rPr>
              <w:t xml:space="preserve">DEFINICIÓN </w:t>
            </w:r>
          </w:p>
        </w:tc>
        <w:tc>
          <w:tcPr>
            <w:tcW w:w="2835" w:type="dxa"/>
            <w:shd w:val="clear" w:color="auto" w:fill="D9E2F3" w:themeFill="accent1" w:themeFillTint="33"/>
          </w:tcPr>
          <w:p w14:paraId="6A3EA636" w14:textId="24ECF2E9" w:rsidR="00A31393" w:rsidRPr="00C94E32" w:rsidRDefault="00A31393" w:rsidP="00007046">
            <w:pPr>
              <w:rPr>
                <w:rFonts w:ascii="Times New Roman" w:hAnsi="Times New Roman" w:cs="Times New Roman"/>
                <w:b/>
                <w:bCs/>
                <w:sz w:val="28"/>
                <w:szCs w:val="28"/>
              </w:rPr>
            </w:pPr>
            <w:r w:rsidRPr="00C94E32">
              <w:rPr>
                <w:rFonts w:ascii="Times New Roman" w:hAnsi="Times New Roman" w:cs="Times New Roman"/>
                <w:b/>
                <w:bCs/>
                <w:sz w:val="28"/>
                <w:szCs w:val="28"/>
              </w:rPr>
              <w:t xml:space="preserve">PUNTOS CLAVES </w:t>
            </w:r>
          </w:p>
        </w:tc>
        <w:tc>
          <w:tcPr>
            <w:tcW w:w="3119" w:type="dxa"/>
            <w:tcBorders>
              <w:top w:val="single" w:sz="12" w:space="0" w:color="C00000"/>
              <w:bottom w:val="single" w:sz="12" w:space="0" w:color="C00000"/>
              <w:right w:val="single" w:sz="12" w:space="0" w:color="C00000"/>
            </w:tcBorders>
            <w:shd w:val="clear" w:color="auto" w:fill="D9E2F3" w:themeFill="accent1" w:themeFillTint="33"/>
          </w:tcPr>
          <w:p w14:paraId="640E7792" w14:textId="3CA3ED7B" w:rsidR="00A31393" w:rsidRPr="00C94E32" w:rsidRDefault="00D8519D" w:rsidP="00D8519D">
            <w:pPr>
              <w:rPr>
                <w:rFonts w:ascii="Times New Roman" w:hAnsi="Times New Roman" w:cs="Times New Roman"/>
                <w:b/>
                <w:bCs/>
              </w:rPr>
            </w:pPr>
            <w:r w:rsidRPr="00C94E32">
              <w:rPr>
                <w:rFonts w:ascii="Times New Roman" w:hAnsi="Times New Roman" w:cs="Times New Roman"/>
                <w:b/>
                <w:bCs/>
                <w:sz w:val="28"/>
                <w:szCs w:val="28"/>
              </w:rPr>
              <w:t>SIMILITUDES ENTRE AMBAS TEORÍAS</w:t>
            </w:r>
          </w:p>
        </w:tc>
        <w:tc>
          <w:tcPr>
            <w:tcW w:w="3827" w:type="dxa"/>
            <w:tcBorders>
              <w:top w:val="single" w:sz="12" w:space="0" w:color="C00000"/>
              <w:bottom w:val="single" w:sz="12" w:space="0" w:color="C00000"/>
              <w:right w:val="single" w:sz="12" w:space="0" w:color="C00000"/>
            </w:tcBorders>
            <w:shd w:val="clear" w:color="auto" w:fill="D9E2F3" w:themeFill="accent1" w:themeFillTint="33"/>
          </w:tcPr>
          <w:p w14:paraId="12A417AA" w14:textId="217480CB" w:rsidR="00A31393" w:rsidRPr="00C94E32" w:rsidRDefault="00D8519D">
            <w:pPr>
              <w:rPr>
                <w:rFonts w:ascii="Times New Roman" w:hAnsi="Times New Roman" w:cs="Times New Roman"/>
                <w:b/>
                <w:bCs/>
                <w:sz w:val="28"/>
                <w:szCs w:val="28"/>
              </w:rPr>
            </w:pPr>
            <w:r w:rsidRPr="00C94E32">
              <w:rPr>
                <w:rFonts w:ascii="Times New Roman" w:hAnsi="Times New Roman" w:cs="Times New Roman"/>
                <w:b/>
                <w:bCs/>
                <w:sz w:val="28"/>
                <w:szCs w:val="28"/>
              </w:rPr>
              <w:t>DIFERENCIAS ENTRE AMBAS TEORÍAS</w:t>
            </w:r>
          </w:p>
        </w:tc>
      </w:tr>
      <w:tr w:rsidR="00ED1E6C" w:rsidRPr="000D5653" w14:paraId="10DC8E81" w14:textId="3C2CA30F" w:rsidTr="00ED1E6C">
        <w:trPr>
          <w:trHeight w:val="5669"/>
        </w:trPr>
        <w:tc>
          <w:tcPr>
            <w:tcW w:w="2453" w:type="dxa"/>
            <w:shd w:val="clear" w:color="auto" w:fill="F2F2F2" w:themeFill="background1" w:themeFillShade="F2"/>
          </w:tcPr>
          <w:p w14:paraId="57091344" w14:textId="4005A8C2" w:rsidR="00A31393" w:rsidRPr="00C94E32" w:rsidRDefault="00A31393" w:rsidP="007F7709">
            <w:pPr>
              <w:jc w:val="center"/>
              <w:rPr>
                <w:rFonts w:ascii="Arial" w:hAnsi="Arial" w:cs="Arial"/>
                <w:b/>
                <w:bCs/>
                <w:sz w:val="28"/>
                <w:szCs w:val="28"/>
              </w:rPr>
            </w:pPr>
            <w:r w:rsidRPr="00C94E32">
              <w:rPr>
                <w:rFonts w:ascii="Arial" w:hAnsi="Arial" w:cs="Arial"/>
                <w:b/>
                <w:bCs/>
                <w:sz w:val="28"/>
                <w:szCs w:val="28"/>
              </w:rPr>
              <w:t>La Teoría del Aprendizaje de Jean Piaget</w:t>
            </w:r>
          </w:p>
        </w:tc>
        <w:tc>
          <w:tcPr>
            <w:tcW w:w="2650" w:type="dxa"/>
            <w:shd w:val="clear" w:color="auto" w:fill="DAFDFE"/>
          </w:tcPr>
          <w:p w14:paraId="12350597" w14:textId="7797CEA3" w:rsidR="00A31393" w:rsidRPr="00721280" w:rsidRDefault="00A31393" w:rsidP="00721280">
            <w:pPr>
              <w:rPr>
                <w:rFonts w:ascii="Arial" w:hAnsi="Arial" w:cs="Arial"/>
                <w:sz w:val="24"/>
                <w:szCs w:val="24"/>
              </w:rPr>
            </w:pPr>
            <w:r w:rsidRPr="00721280">
              <w:rPr>
                <w:rFonts w:ascii="Arial" w:hAnsi="Arial" w:cs="Arial"/>
                <w:sz w:val="24"/>
                <w:szCs w:val="24"/>
              </w:rPr>
              <w:t>S</w:t>
            </w:r>
            <w:r w:rsidRPr="00721280">
              <w:rPr>
                <w:rFonts w:ascii="Arial" w:hAnsi="Arial" w:cs="Arial"/>
                <w:sz w:val="24"/>
                <w:szCs w:val="24"/>
              </w:rPr>
              <w:t xml:space="preserve">e centra en el desarrollo cognitivo de niños y adolescentes. Su teoría describe y explica los cambios que se producen en el pensamiento lógico a estas edades. Piaget sugirió que el desarrollo cognitivo ocurre siguiendo una serie de etapas de maduración y experiencia: </w:t>
            </w:r>
            <w:r w:rsidRPr="00721280">
              <w:rPr>
                <w:rFonts w:ascii="Arial" w:hAnsi="Arial" w:cs="Arial"/>
                <w:sz w:val="24"/>
                <w:szCs w:val="24"/>
              </w:rPr>
              <w:t>sensoriomotora</w:t>
            </w:r>
            <w:r w:rsidRPr="00721280">
              <w:rPr>
                <w:rFonts w:ascii="Arial" w:hAnsi="Arial" w:cs="Arial"/>
                <w:sz w:val="24"/>
                <w:szCs w:val="24"/>
              </w:rPr>
              <w:t>, preoperacional, operaciones concretas y operaciones formales.</w:t>
            </w:r>
          </w:p>
        </w:tc>
        <w:tc>
          <w:tcPr>
            <w:tcW w:w="2835" w:type="dxa"/>
            <w:shd w:val="clear" w:color="auto" w:fill="FFF7FD"/>
          </w:tcPr>
          <w:p w14:paraId="4E9AE14D" w14:textId="622857E2" w:rsidR="00A31393" w:rsidRPr="00721280" w:rsidRDefault="00A31393" w:rsidP="00A62966">
            <w:pPr>
              <w:rPr>
                <w:rFonts w:ascii="Arial" w:hAnsi="Arial" w:cs="Arial"/>
                <w:sz w:val="24"/>
                <w:szCs w:val="24"/>
              </w:rPr>
            </w:pPr>
            <w:r w:rsidRPr="00721280">
              <w:rPr>
                <w:rFonts w:ascii="Arial" w:hAnsi="Arial" w:cs="Arial"/>
                <w:sz w:val="24"/>
                <w:szCs w:val="24"/>
              </w:rPr>
              <w:t>*</w:t>
            </w:r>
            <w:r w:rsidRPr="00721280">
              <w:rPr>
                <w:rFonts w:ascii="Arial" w:hAnsi="Arial" w:cs="Arial"/>
                <w:sz w:val="24"/>
                <w:szCs w:val="24"/>
              </w:rPr>
              <w:t>El desarrollo cognitivo ocurre siguiendo una serie de etapas universales.</w:t>
            </w:r>
          </w:p>
          <w:p w14:paraId="20A90838" w14:textId="35EB6E98" w:rsidR="00A31393" w:rsidRPr="00721280" w:rsidRDefault="00A31393" w:rsidP="00A62966">
            <w:pPr>
              <w:rPr>
                <w:rFonts w:ascii="Arial" w:hAnsi="Arial" w:cs="Arial"/>
                <w:sz w:val="24"/>
                <w:szCs w:val="24"/>
              </w:rPr>
            </w:pPr>
            <w:r w:rsidRPr="00721280">
              <w:rPr>
                <w:rFonts w:ascii="Arial" w:hAnsi="Arial" w:cs="Arial"/>
                <w:sz w:val="24"/>
                <w:szCs w:val="24"/>
              </w:rPr>
              <w:t>*</w:t>
            </w:r>
            <w:r w:rsidRPr="00721280">
              <w:rPr>
                <w:rFonts w:ascii="Arial" w:hAnsi="Arial" w:cs="Arial"/>
                <w:sz w:val="24"/>
                <w:szCs w:val="24"/>
              </w:rPr>
              <w:t>Los niños son aprendices activos que construyen conocimiento a partir de la interacción con su entorno.</w:t>
            </w:r>
            <w:r>
              <w:rPr>
                <w:rFonts w:ascii="Arial" w:hAnsi="Arial" w:cs="Arial"/>
                <w:sz w:val="24"/>
                <w:szCs w:val="24"/>
              </w:rPr>
              <w:br/>
            </w:r>
            <w:r w:rsidRPr="00721280">
              <w:rPr>
                <w:rFonts w:ascii="Arial" w:hAnsi="Arial" w:cs="Arial"/>
                <w:sz w:val="24"/>
                <w:szCs w:val="24"/>
              </w:rPr>
              <w:t>*</w:t>
            </w:r>
            <w:r w:rsidRPr="00721280">
              <w:rPr>
                <w:rFonts w:ascii="Arial" w:hAnsi="Arial" w:cs="Arial"/>
                <w:sz w:val="24"/>
                <w:szCs w:val="24"/>
              </w:rPr>
              <w:t>Aprenden a través de la asimilación y la acomodación, y el desarrollo cognitivo complejo ocurre a través del equilibrio.</w:t>
            </w:r>
          </w:p>
          <w:p w14:paraId="1724209D" w14:textId="09ADD59A" w:rsidR="00A31393" w:rsidRDefault="00A31393" w:rsidP="00A62966">
            <w:pPr>
              <w:rPr>
                <w:rFonts w:ascii="Arial" w:hAnsi="Arial" w:cs="Arial"/>
                <w:sz w:val="28"/>
                <w:szCs w:val="28"/>
              </w:rPr>
            </w:pPr>
            <w:r w:rsidRPr="00721280">
              <w:rPr>
                <w:rFonts w:ascii="Arial" w:hAnsi="Arial" w:cs="Arial"/>
                <w:sz w:val="24"/>
                <w:szCs w:val="24"/>
              </w:rPr>
              <w:t>*</w:t>
            </w:r>
            <w:r w:rsidRPr="00721280">
              <w:rPr>
                <w:rFonts w:ascii="Arial" w:hAnsi="Arial" w:cs="Arial"/>
                <w:sz w:val="24"/>
                <w:szCs w:val="24"/>
              </w:rPr>
              <w:t>La interacción con el mundo físico es clave para el desarrollo cognitivo.</w:t>
            </w:r>
          </w:p>
        </w:tc>
        <w:tc>
          <w:tcPr>
            <w:tcW w:w="3119" w:type="dxa"/>
            <w:vMerge w:val="restart"/>
            <w:tcBorders>
              <w:top w:val="single" w:sz="12" w:space="0" w:color="C00000"/>
              <w:right w:val="single" w:sz="12" w:space="0" w:color="C00000"/>
            </w:tcBorders>
            <w:shd w:val="clear" w:color="auto" w:fill="DEEAF6" w:themeFill="accent5" w:themeFillTint="33"/>
          </w:tcPr>
          <w:p w14:paraId="568ABAA0" w14:textId="46A552A6" w:rsidR="00A31393" w:rsidRPr="00A31393" w:rsidRDefault="00A31393" w:rsidP="00A31393">
            <w:pPr>
              <w:rPr>
                <w:rFonts w:ascii="Arial" w:hAnsi="Arial" w:cs="Arial"/>
                <w:sz w:val="24"/>
                <w:szCs w:val="24"/>
              </w:rPr>
            </w:pPr>
            <w:r w:rsidRPr="00A31393">
              <w:rPr>
                <w:rFonts w:ascii="Arial" w:hAnsi="Arial" w:cs="Arial"/>
                <w:sz w:val="24"/>
                <w:szCs w:val="24"/>
              </w:rPr>
              <w:t xml:space="preserve">Ambos piensan que los niños son aprendices activos que organizan activamente la nueva información con la información ya existente. Por tanto, Piaget y </w:t>
            </w:r>
            <w:r w:rsidR="00D8519D" w:rsidRPr="00A31393">
              <w:rPr>
                <w:rFonts w:ascii="Arial" w:hAnsi="Arial" w:cs="Arial"/>
                <w:sz w:val="24"/>
                <w:szCs w:val="24"/>
              </w:rPr>
              <w:t>Vygotsky</w:t>
            </w:r>
            <w:r w:rsidRPr="00A31393">
              <w:rPr>
                <w:rFonts w:ascii="Arial" w:hAnsi="Arial" w:cs="Arial"/>
                <w:sz w:val="24"/>
                <w:szCs w:val="24"/>
              </w:rPr>
              <w:t xml:space="preserve"> postularon que el conocimiento se construye por cada sujeto y no es el resultado de una adquisición de respuestas.</w:t>
            </w:r>
          </w:p>
          <w:p w14:paraId="15786B81" w14:textId="77777777" w:rsidR="00A31393" w:rsidRPr="00A31393" w:rsidRDefault="00A31393" w:rsidP="00A31393">
            <w:pPr>
              <w:rPr>
                <w:rFonts w:ascii="Arial" w:hAnsi="Arial" w:cs="Arial"/>
                <w:sz w:val="24"/>
                <w:szCs w:val="24"/>
              </w:rPr>
            </w:pPr>
            <w:r w:rsidRPr="00A31393">
              <w:rPr>
                <w:rFonts w:ascii="Arial" w:hAnsi="Arial" w:cs="Arial"/>
                <w:sz w:val="24"/>
                <w:szCs w:val="24"/>
              </w:rPr>
              <w:t>Ambos autores piensan que, con el tiempo, el desarrollo cognitivo disminuye. También creen que el desarrollo cognitivo se inicia con un conflicto. Por ejemplo, en el caso de Piaget, cuando el niño se da cuenta de que una nueva idea no encaja con un el conocimiento previo, y entonces es necesario que éste busque una nueva respuesta para que permita el equilibrio.</w:t>
            </w:r>
          </w:p>
          <w:p w14:paraId="261CD936" w14:textId="3C08BBF3" w:rsidR="00A31393" w:rsidRDefault="00A31393" w:rsidP="00A31393">
            <w:pPr>
              <w:rPr>
                <w:rFonts w:ascii="Arial" w:hAnsi="Arial" w:cs="Arial"/>
                <w:sz w:val="28"/>
                <w:szCs w:val="28"/>
              </w:rPr>
            </w:pPr>
            <w:r w:rsidRPr="00A31393">
              <w:rPr>
                <w:rFonts w:ascii="Arial" w:hAnsi="Arial" w:cs="Arial"/>
                <w:sz w:val="24"/>
                <w:szCs w:val="24"/>
              </w:rPr>
              <w:t>Además, tanto Piaget como Vygotsky comparten la idea de la importancia del juego en el aspecto psicológico, pedagógico y social del ser humano. Por último, ambos piensan que el lenguaje es importante para el desarrollo cognitivo, pero desde diferentes perspectivas.</w:t>
            </w:r>
          </w:p>
        </w:tc>
        <w:tc>
          <w:tcPr>
            <w:tcW w:w="3827" w:type="dxa"/>
            <w:vMerge w:val="restart"/>
            <w:tcBorders>
              <w:top w:val="single" w:sz="12" w:space="0" w:color="C00000"/>
              <w:right w:val="single" w:sz="12" w:space="0" w:color="C00000"/>
            </w:tcBorders>
            <w:shd w:val="clear" w:color="auto" w:fill="FDE3F8"/>
          </w:tcPr>
          <w:p w14:paraId="3CE67254" w14:textId="6DD7D1C2" w:rsidR="00D8519D" w:rsidRPr="0021452A" w:rsidRDefault="00D8519D" w:rsidP="00D8519D">
            <w:pPr>
              <w:rPr>
                <w:rFonts w:ascii="Times New Roman" w:hAnsi="Times New Roman" w:cs="Times New Roman"/>
                <w:sz w:val="24"/>
                <w:szCs w:val="24"/>
              </w:rPr>
            </w:pPr>
            <w:r w:rsidRPr="0021452A">
              <w:rPr>
                <w:rFonts w:ascii="Times New Roman" w:hAnsi="Times New Roman" w:cs="Times New Roman"/>
                <w:b/>
                <w:bCs/>
                <w:sz w:val="24"/>
                <w:szCs w:val="24"/>
              </w:rPr>
              <w:t>1. Construcción del conocimiento</w:t>
            </w:r>
            <w:r w:rsidRPr="0021452A">
              <w:rPr>
                <w:rFonts w:ascii="Times New Roman" w:hAnsi="Times New Roman" w:cs="Times New Roman"/>
                <w:sz w:val="24"/>
                <w:szCs w:val="24"/>
              </w:rPr>
              <w:br/>
            </w:r>
            <w:r w:rsidRPr="0021452A">
              <w:rPr>
                <w:rFonts w:ascii="Times New Roman" w:hAnsi="Times New Roman" w:cs="Times New Roman"/>
                <w:sz w:val="24"/>
                <w:szCs w:val="24"/>
              </w:rPr>
              <w:t xml:space="preserve">Para </w:t>
            </w:r>
            <w:r w:rsidR="00C94E32" w:rsidRPr="0021452A">
              <w:rPr>
                <w:rFonts w:ascii="Times New Roman" w:hAnsi="Times New Roman" w:cs="Times New Roman"/>
                <w:sz w:val="24"/>
                <w:szCs w:val="24"/>
              </w:rPr>
              <w:t>Vygotsky</w:t>
            </w:r>
            <w:r w:rsidRPr="0021452A">
              <w:rPr>
                <w:rFonts w:ascii="Times New Roman" w:hAnsi="Times New Roman" w:cs="Times New Roman"/>
                <w:sz w:val="24"/>
                <w:szCs w:val="24"/>
              </w:rPr>
              <w:t xml:space="preserve">, además de ver al niño como un sujeto activo que construye su conocimiento, pone énfasis en la consideración de lo social, que contribuye a transformar la realidad y la educación. </w:t>
            </w:r>
          </w:p>
          <w:p w14:paraId="37A92283" w14:textId="26003795" w:rsidR="0021452A" w:rsidRPr="006757E1" w:rsidRDefault="00D8519D" w:rsidP="0021452A">
            <w:pPr>
              <w:rPr>
                <w:rFonts w:ascii="Times New Roman" w:hAnsi="Times New Roman" w:cs="Times New Roman"/>
                <w:sz w:val="24"/>
                <w:szCs w:val="24"/>
              </w:rPr>
            </w:pPr>
            <w:r w:rsidRPr="0021452A">
              <w:rPr>
                <w:rFonts w:ascii="Times New Roman" w:hAnsi="Times New Roman" w:cs="Times New Roman"/>
                <w:sz w:val="24"/>
                <w:szCs w:val="24"/>
              </w:rPr>
              <w:t>En el caso de Piaget, el aprendizaje se produce de manera individual.</w:t>
            </w:r>
            <w:r w:rsidR="00C94E32" w:rsidRPr="0021452A">
              <w:rPr>
                <w:rFonts w:ascii="Times New Roman" w:hAnsi="Times New Roman" w:cs="Times New Roman"/>
                <w:sz w:val="24"/>
                <w:szCs w:val="24"/>
              </w:rPr>
              <w:br/>
            </w:r>
            <w:r w:rsidR="00C94E32" w:rsidRPr="0021452A">
              <w:rPr>
                <w:rFonts w:ascii="Times New Roman" w:hAnsi="Times New Roman" w:cs="Times New Roman"/>
                <w:b/>
                <w:bCs/>
                <w:sz w:val="24"/>
                <w:szCs w:val="24"/>
              </w:rPr>
              <w:t>2. Las etapas del desarrollo</w:t>
            </w:r>
            <w:r w:rsidR="00C94E32" w:rsidRPr="0021452A">
              <w:rPr>
                <w:rFonts w:ascii="Times New Roman" w:hAnsi="Times New Roman" w:cs="Times New Roman"/>
                <w:b/>
                <w:bCs/>
                <w:sz w:val="24"/>
                <w:szCs w:val="24"/>
              </w:rPr>
              <w:br/>
            </w:r>
            <w:r w:rsidR="00C94E32" w:rsidRPr="0021452A">
              <w:rPr>
                <w:rFonts w:ascii="Times New Roman" w:hAnsi="Times New Roman" w:cs="Times New Roman"/>
                <w:sz w:val="24"/>
                <w:szCs w:val="24"/>
              </w:rPr>
              <w:t>P</w:t>
            </w:r>
            <w:r w:rsidR="00C94E32" w:rsidRPr="0021452A">
              <w:rPr>
                <w:rFonts w:ascii="Times New Roman" w:hAnsi="Times New Roman" w:cs="Times New Roman"/>
                <w:sz w:val="24"/>
                <w:szCs w:val="24"/>
              </w:rPr>
              <w:t xml:space="preserve">ara Piaget, la potencialidad del desarrollo cognitivo depende de la etapa en la que el sujeto se encuentre. En cambio, para </w:t>
            </w:r>
            <w:r w:rsidR="00C94E32" w:rsidRPr="0021452A">
              <w:rPr>
                <w:rFonts w:ascii="Times New Roman" w:hAnsi="Times New Roman" w:cs="Times New Roman"/>
                <w:sz w:val="24"/>
                <w:szCs w:val="24"/>
              </w:rPr>
              <w:t>Vygotsky</w:t>
            </w:r>
            <w:r w:rsidR="00C94E32" w:rsidRPr="0021452A">
              <w:rPr>
                <w:rFonts w:ascii="Times New Roman" w:hAnsi="Times New Roman" w:cs="Times New Roman"/>
                <w:sz w:val="24"/>
                <w:szCs w:val="24"/>
              </w:rPr>
              <w:t>, la potencialidad del desarrollo cognitivo depende de la calidad de la interacción y de la Zona de Desarrollo Próximo del sujeto.</w:t>
            </w:r>
            <w:r w:rsidR="00C94E32" w:rsidRPr="0021452A">
              <w:rPr>
                <w:rFonts w:ascii="Times New Roman" w:hAnsi="Times New Roman" w:cs="Times New Roman"/>
                <w:sz w:val="24"/>
                <w:szCs w:val="24"/>
              </w:rPr>
              <w:br/>
            </w:r>
            <w:r w:rsidR="00C94E32" w:rsidRPr="0021452A">
              <w:rPr>
                <w:rFonts w:ascii="Times New Roman" w:hAnsi="Times New Roman" w:cs="Times New Roman"/>
                <w:b/>
                <w:bCs/>
                <w:sz w:val="24"/>
                <w:szCs w:val="24"/>
              </w:rPr>
              <w:t>3. Papel del aprendizaje</w:t>
            </w:r>
            <w:r w:rsidR="00C94E32" w:rsidRPr="0021452A">
              <w:rPr>
                <w:rFonts w:ascii="Times New Roman" w:hAnsi="Times New Roman" w:cs="Times New Roman"/>
                <w:b/>
                <w:bCs/>
                <w:sz w:val="24"/>
                <w:szCs w:val="24"/>
              </w:rPr>
              <w:br/>
            </w:r>
            <w:r w:rsidR="0021452A" w:rsidRPr="0021452A">
              <w:rPr>
                <w:rFonts w:ascii="Times New Roman" w:hAnsi="Times New Roman" w:cs="Times New Roman"/>
                <w:sz w:val="24"/>
                <w:szCs w:val="24"/>
              </w:rPr>
              <w:t>Vygotsky piensa que el desarrollo depende del aprendizaje y los niños aprenden por medio de la historia y el simbolismo. En cambio, Piaget piensa lo contrario. Es decir, el aprendizaje depende del desarrollo.</w:t>
            </w:r>
            <w:r w:rsidR="00647E64">
              <w:rPr>
                <w:rFonts w:ascii="Times New Roman" w:hAnsi="Times New Roman" w:cs="Times New Roman"/>
                <w:sz w:val="24"/>
                <w:szCs w:val="24"/>
              </w:rPr>
              <w:br/>
            </w:r>
            <w:r w:rsidR="0021452A" w:rsidRPr="0021452A">
              <w:rPr>
                <w:rFonts w:ascii="Times New Roman" w:hAnsi="Times New Roman" w:cs="Times New Roman"/>
                <w:b/>
                <w:bCs/>
                <w:sz w:val="24"/>
                <w:szCs w:val="24"/>
              </w:rPr>
              <w:t>4. El papel del lenguaje</w:t>
            </w:r>
          </w:p>
          <w:p w14:paraId="1778492C" w14:textId="376D43DD" w:rsidR="00A31393" w:rsidRPr="0021452A" w:rsidRDefault="0021452A" w:rsidP="0021452A">
            <w:pPr>
              <w:rPr>
                <w:rFonts w:ascii="Times New Roman" w:hAnsi="Times New Roman" w:cs="Times New Roman"/>
                <w:sz w:val="24"/>
                <w:szCs w:val="24"/>
              </w:rPr>
            </w:pPr>
            <w:r w:rsidRPr="0021452A">
              <w:rPr>
                <w:rFonts w:ascii="Times New Roman" w:hAnsi="Times New Roman" w:cs="Times New Roman"/>
                <w:sz w:val="24"/>
                <w:szCs w:val="24"/>
              </w:rPr>
              <w:t>Piaget expone que el habla egocéntrica manifiesta la incapacidad de adoptar la perspectiva del otro</w:t>
            </w:r>
            <w:r>
              <w:rPr>
                <w:rFonts w:ascii="Times New Roman" w:hAnsi="Times New Roman" w:cs="Times New Roman"/>
                <w:sz w:val="24"/>
                <w:szCs w:val="24"/>
              </w:rPr>
              <w:t xml:space="preserve">, </w:t>
            </w:r>
            <w:r w:rsidRPr="0021452A">
              <w:rPr>
                <w:rFonts w:ascii="Times New Roman" w:hAnsi="Times New Roman" w:cs="Times New Roman"/>
                <w:sz w:val="24"/>
                <w:szCs w:val="24"/>
              </w:rPr>
              <w:t>Para Vygotsky, el habla egocéntrica ayuda a los niños a organizar y regular su pensamiento.</w:t>
            </w:r>
            <w:r w:rsidR="00ED1E6C">
              <w:rPr>
                <w:rFonts w:ascii="Times New Roman" w:hAnsi="Times New Roman" w:cs="Times New Roman"/>
                <w:b/>
                <w:bCs/>
                <w:noProof/>
                <w:sz w:val="28"/>
                <w:szCs w:val="28"/>
              </w:rPr>
              <w:t xml:space="preserve"> </w:t>
            </w:r>
          </w:p>
        </w:tc>
      </w:tr>
      <w:tr w:rsidR="00843BA1" w:rsidRPr="000D5653" w14:paraId="3610EA60" w14:textId="7C9BE4D6" w:rsidTr="00ED1E6C">
        <w:tc>
          <w:tcPr>
            <w:tcW w:w="2453" w:type="dxa"/>
            <w:shd w:val="clear" w:color="auto" w:fill="F2F2F2" w:themeFill="background1" w:themeFillShade="F2"/>
          </w:tcPr>
          <w:p w14:paraId="7853A17C" w14:textId="72D3D6CB" w:rsidR="00A31393" w:rsidRPr="00C94E32" w:rsidRDefault="00A31393" w:rsidP="007F7709">
            <w:pPr>
              <w:jc w:val="center"/>
              <w:rPr>
                <w:rFonts w:ascii="Arial" w:hAnsi="Arial" w:cs="Arial"/>
                <w:b/>
                <w:bCs/>
                <w:sz w:val="28"/>
                <w:szCs w:val="28"/>
              </w:rPr>
            </w:pPr>
            <w:r w:rsidRPr="00C94E32">
              <w:rPr>
                <w:rFonts w:ascii="Arial" w:hAnsi="Arial" w:cs="Arial"/>
                <w:b/>
                <w:bCs/>
                <w:sz w:val="28"/>
                <w:szCs w:val="28"/>
              </w:rPr>
              <w:t>Teoría Sociocultural de Lev Vygotsky</w:t>
            </w:r>
          </w:p>
        </w:tc>
        <w:tc>
          <w:tcPr>
            <w:tcW w:w="2650" w:type="dxa"/>
            <w:shd w:val="clear" w:color="auto" w:fill="FFF7FD"/>
          </w:tcPr>
          <w:p w14:paraId="6C048295" w14:textId="3B5CB5B8" w:rsidR="00A31393" w:rsidRPr="00721280" w:rsidRDefault="00A31393" w:rsidP="00721280">
            <w:pPr>
              <w:rPr>
                <w:rFonts w:ascii="Arial" w:hAnsi="Arial" w:cs="Arial"/>
                <w:sz w:val="24"/>
                <w:szCs w:val="24"/>
              </w:rPr>
            </w:pPr>
            <w:r w:rsidRPr="00721280">
              <w:rPr>
                <w:rFonts w:ascii="Arial" w:hAnsi="Arial" w:cs="Arial"/>
                <w:sz w:val="24"/>
                <w:szCs w:val="24"/>
              </w:rPr>
              <w:t>A</w:t>
            </w:r>
            <w:r w:rsidRPr="00721280">
              <w:rPr>
                <w:rFonts w:ascii="Arial" w:hAnsi="Arial" w:cs="Arial"/>
                <w:sz w:val="24"/>
                <w:szCs w:val="24"/>
              </w:rPr>
              <w:t>firma que los individuos aprenden a través de las interacciones sociales y su cultura. Vygotsky explica que el diálogo es una herramienta psicológica importante en el desarrollo del pensamiento del niño, y a medida que los niños crecen y se desarrollan, su lenguaje básico se vuelve más complejo.</w:t>
            </w:r>
          </w:p>
          <w:p w14:paraId="3B66FBD9" w14:textId="4D8C5D0F" w:rsidR="00A31393" w:rsidRPr="00721280" w:rsidRDefault="00A31393" w:rsidP="00721280">
            <w:pPr>
              <w:rPr>
                <w:rFonts w:ascii="Arial" w:hAnsi="Arial" w:cs="Arial"/>
                <w:sz w:val="24"/>
                <w:szCs w:val="24"/>
              </w:rPr>
            </w:pPr>
            <w:r w:rsidRPr="00721280">
              <w:rPr>
                <w:rFonts w:ascii="Arial" w:hAnsi="Arial" w:cs="Arial"/>
                <w:sz w:val="24"/>
                <w:szCs w:val="24"/>
              </w:rPr>
              <w:t>El lenguaje es clave en el desarrollo humano, porque éste se produce mediante procesos de intercambio y transmisión del conocimiento en un medio comunicativo y social. Es decir, la transmisión de los conocimientos de la cultura se realiza a través del lenguaje, que es el principal vehículo del proceso de desarrollo y es lo que influye decisivamente en el desarrollo cognitivo.</w:t>
            </w:r>
          </w:p>
        </w:tc>
        <w:tc>
          <w:tcPr>
            <w:tcW w:w="2835" w:type="dxa"/>
            <w:shd w:val="clear" w:color="auto" w:fill="E1FAFB"/>
          </w:tcPr>
          <w:p w14:paraId="164B1857" w14:textId="00B847E5" w:rsidR="00A31393" w:rsidRPr="00721280" w:rsidRDefault="00A31393" w:rsidP="006757E1">
            <w:pPr>
              <w:shd w:val="clear" w:color="auto" w:fill="E1FAFB"/>
              <w:rPr>
                <w:rFonts w:ascii="Arial" w:hAnsi="Arial" w:cs="Arial"/>
                <w:sz w:val="24"/>
                <w:szCs w:val="24"/>
              </w:rPr>
            </w:pPr>
            <w:r w:rsidRPr="00721280">
              <w:rPr>
                <w:rFonts w:ascii="Arial" w:hAnsi="Arial" w:cs="Arial"/>
                <w:sz w:val="24"/>
                <w:szCs w:val="24"/>
              </w:rPr>
              <w:t>*</w:t>
            </w:r>
            <w:r w:rsidRPr="00721280">
              <w:rPr>
                <w:rFonts w:ascii="Arial" w:hAnsi="Arial" w:cs="Arial"/>
                <w:sz w:val="24"/>
                <w:szCs w:val="24"/>
              </w:rPr>
              <w:t>Los niños se desarrollan a través de conversaciones informales y formales con los adultos.</w:t>
            </w:r>
          </w:p>
          <w:p w14:paraId="1FF46EFE" w14:textId="48C4CD05" w:rsidR="00A31393" w:rsidRPr="00721280" w:rsidRDefault="00A31393" w:rsidP="006757E1">
            <w:pPr>
              <w:shd w:val="clear" w:color="auto" w:fill="E1FAFB"/>
              <w:rPr>
                <w:rFonts w:ascii="Arial" w:hAnsi="Arial" w:cs="Arial"/>
                <w:sz w:val="24"/>
                <w:szCs w:val="24"/>
              </w:rPr>
            </w:pPr>
            <w:r w:rsidRPr="00721280">
              <w:rPr>
                <w:rFonts w:ascii="Arial" w:hAnsi="Arial" w:cs="Arial"/>
                <w:sz w:val="24"/>
                <w:szCs w:val="24"/>
              </w:rPr>
              <w:t>*</w:t>
            </w:r>
            <w:r w:rsidRPr="00721280">
              <w:rPr>
                <w:rFonts w:ascii="Arial" w:hAnsi="Arial" w:cs="Arial"/>
                <w:sz w:val="24"/>
                <w:szCs w:val="24"/>
              </w:rPr>
              <w:t>Los primeros años de vida son fundamentales para el desarrollo, ya que es donde el pensamiento y el lenguaje se vuelven cada vez más independientes.</w:t>
            </w:r>
          </w:p>
          <w:p w14:paraId="25227B9D" w14:textId="0DF5ED64" w:rsidR="00A31393" w:rsidRPr="00721280" w:rsidRDefault="00A31393" w:rsidP="006757E1">
            <w:pPr>
              <w:shd w:val="clear" w:color="auto" w:fill="E1FAFB"/>
              <w:rPr>
                <w:rFonts w:ascii="Arial" w:hAnsi="Arial" w:cs="Arial"/>
                <w:sz w:val="24"/>
                <w:szCs w:val="24"/>
              </w:rPr>
            </w:pPr>
            <w:r w:rsidRPr="00721280">
              <w:rPr>
                <w:rFonts w:ascii="Arial" w:hAnsi="Arial" w:cs="Arial"/>
                <w:sz w:val="24"/>
                <w:szCs w:val="24"/>
              </w:rPr>
              <w:t>*</w:t>
            </w:r>
            <w:r w:rsidRPr="00721280">
              <w:rPr>
                <w:rFonts w:ascii="Arial" w:hAnsi="Arial" w:cs="Arial"/>
                <w:sz w:val="24"/>
                <w:szCs w:val="24"/>
              </w:rPr>
              <w:t>Las actividades mentales complejas comienzan en las actividades sociales básicas.</w:t>
            </w:r>
          </w:p>
          <w:p w14:paraId="39E996B6" w14:textId="2EA0C2D0" w:rsidR="00A31393" w:rsidRPr="00721280" w:rsidRDefault="00A31393" w:rsidP="006757E1">
            <w:pPr>
              <w:shd w:val="clear" w:color="auto" w:fill="E1FAFB"/>
              <w:rPr>
                <w:rFonts w:ascii="Arial" w:hAnsi="Arial" w:cs="Arial"/>
                <w:sz w:val="24"/>
                <w:szCs w:val="24"/>
              </w:rPr>
            </w:pPr>
            <w:r w:rsidRPr="00721280">
              <w:rPr>
                <w:rFonts w:ascii="Arial" w:hAnsi="Arial" w:cs="Arial"/>
                <w:sz w:val="24"/>
                <w:szCs w:val="24"/>
              </w:rPr>
              <w:t>*</w:t>
            </w:r>
            <w:r w:rsidRPr="00721280">
              <w:rPr>
                <w:rFonts w:ascii="Arial" w:hAnsi="Arial" w:cs="Arial"/>
                <w:sz w:val="24"/>
                <w:szCs w:val="24"/>
              </w:rPr>
              <w:t>Los niños pueden realizar tareas más difíciles con la ayuda de un individuo más experto.</w:t>
            </w:r>
          </w:p>
          <w:p w14:paraId="78D87996" w14:textId="685E62DA" w:rsidR="00A31393" w:rsidRPr="00721280" w:rsidRDefault="00A31393" w:rsidP="006757E1">
            <w:pPr>
              <w:shd w:val="clear" w:color="auto" w:fill="E1FAFB"/>
              <w:rPr>
                <w:rFonts w:ascii="Arial" w:hAnsi="Arial" w:cs="Arial"/>
                <w:sz w:val="24"/>
                <w:szCs w:val="24"/>
              </w:rPr>
            </w:pPr>
            <w:r w:rsidRPr="00721280">
              <w:rPr>
                <w:rFonts w:ascii="Arial" w:hAnsi="Arial" w:cs="Arial"/>
                <w:sz w:val="24"/>
                <w:szCs w:val="24"/>
              </w:rPr>
              <w:t>*</w:t>
            </w:r>
            <w:r w:rsidRPr="00721280">
              <w:rPr>
                <w:rFonts w:ascii="Arial" w:hAnsi="Arial" w:cs="Arial"/>
                <w:sz w:val="24"/>
                <w:szCs w:val="24"/>
              </w:rPr>
              <w:t>Tareas que son un reto promueven el crecimiento del desarrollo cognitivo.</w:t>
            </w:r>
          </w:p>
        </w:tc>
        <w:tc>
          <w:tcPr>
            <w:tcW w:w="3119" w:type="dxa"/>
            <w:vMerge/>
            <w:tcBorders>
              <w:bottom w:val="single" w:sz="12" w:space="0" w:color="C00000"/>
              <w:right w:val="single" w:sz="12" w:space="0" w:color="C00000"/>
            </w:tcBorders>
            <w:shd w:val="clear" w:color="auto" w:fill="DEEAF6" w:themeFill="accent5" w:themeFillTint="33"/>
          </w:tcPr>
          <w:p w14:paraId="2BA37BF7" w14:textId="77777777" w:rsidR="00A31393" w:rsidRDefault="00A31393">
            <w:pPr>
              <w:rPr>
                <w:rFonts w:ascii="Arial" w:hAnsi="Arial" w:cs="Arial"/>
                <w:sz w:val="28"/>
                <w:szCs w:val="28"/>
              </w:rPr>
            </w:pPr>
          </w:p>
        </w:tc>
        <w:tc>
          <w:tcPr>
            <w:tcW w:w="3827" w:type="dxa"/>
            <w:vMerge/>
            <w:tcBorders>
              <w:bottom w:val="single" w:sz="12" w:space="0" w:color="C00000"/>
              <w:right w:val="single" w:sz="12" w:space="0" w:color="C00000"/>
            </w:tcBorders>
            <w:shd w:val="clear" w:color="auto" w:fill="FDE3F8"/>
          </w:tcPr>
          <w:p w14:paraId="03A6ED5E" w14:textId="77777777" w:rsidR="00A31393" w:rsidRDefault="00A31393">
            <w:pPr>
              <w:rPr>
                <w:rFonts w:ascii="Arial" w:hAnsi="Arial" w:cs="Arial"/>
                <w:sz w:val="28"/>
                <w:szCs w:val="28"/>
              </w:rPr>
            </w:pPr>
          </w:p>
        </w:tc>
      </w:tr>
    </w:tbl>
    <w:p w14:paraId="3470ECE3" w14:textId="0C512E79" w:rsidR="001505B3" w:rsidRPr="003C0A28" w:rsidRDefault="00ED1E6C" w:rsidP="003C0A28">
      <w:pPr>
        <w:jc w:val="center"/>
        <w:rPr>
          <w:rFonts w:ascii="Arial" w:hAnsi="Arial" w:cs="Arial"/>
          <w:sz w:val="28"/>
          <w:szCs w:val="28"/>
        </w:rPr>
      </w:pPr>
      <w:r>
        <w:rPr>
          <w:rFonts w:ascii="Times New Roman" w:hAnsi="Times New Roman" w:cs="Times New Roman"/>
          <w:b/>
          <w:bCs/>
          <w:noProof/>
          <w:sz w:val="28"/>
          <w:szCs w:val="28"/>
        </w:rPr>
        <w:drawing>
          <wp:anchor distT="0" distB="0" distL="114300" distR="114300" simplePos="0" relativeHeight="251660288" behindDoc="1" locked="0" layoutInCell="1" allowOverlap="1" wp14:anchorId="3BDBBF0F" wp14:editId="111B6652">
            <wp:simplePos x="0" y="0"/>
            <wp:positionH relativeFrom="page">
              <wp:align>left</wp:align>
            </wp:positionH>
            <wp:positionV relativeFrom="paragraph">
              <wp:posOffset>-6182020</wp:posOffset>
            </wp:positionV>
            <wp:extent cx="10703148" cy="7538484"/>
            <wp:effectExtent l="0" t="0" r="317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03148" cy="7538484"/>
                    </a:xfrm>
                    <a:prstGeom prst="rect">
                      <a:avLst/>
                    </a:prstGeom>
                    <a:noFill/>
                  </pic:spPr>
                </pic:pic>
              </a:graphicData>
            </a:graphic>
            <wp14:sizeRelH relativeFrom="margin">
              <wp14:pctWidth>0</wp14:pctWidth>
            </wp14:sizeRelH>
            <wp14:sizeRelV relativeFrom="margin">
              <wp14:pctHeight>0</wp14:pctHeight>
            </wp14:sizeRelV>
          </wp:anchor>
        </w:drawing>
      </w:r>
    </w:p>
    <w:sectPr w:rsidR="001505B3" w:rsidRPr="003C0A28" w:rsidSect="003C0A28">
      <w:pgSz w:w="16838" w:h="11906" w:orient="landscape"/>
      <w:pgMar w:top="1701" w:right="1418" w:bottom="1701" w:left="1418" w:header="709" w:footer="709"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28"/>
    <w:rsid w:val="00007046"/>
    <w:rsid w:val="000D5653"/>
    <w:rsid w:val="001505B3"/>
    <w:rsid w:val="0021452A"/>
    <w:rsid w:val="003C0A28"/>
    <w:rsid w:val="00541F78"/>
    <w:rsid w:val="00593CCE"/>
    <w:rsid w:val="00647E64"/>
    <w:rsid w:val="006757E1"/>
    <w:rsid w:val="00702169"/>
    <w:rsid w:val="00721280"/>
    <w:rsid w:val="007F7709"/>
    <w:rsid w:val="00843BA1"/>
    <w:rsid w:val="008D0DD5"/>
    <w:rsid w:val="00A31393"/>
    <w:rsid w:val="00A62966"/>
    <w:rsid w:val="00C94E32"/>
    <w:rsid w:val="00CF12B3"/>
    <w:rsid w:val="00D8519D"/>
    <w:rsid w:val="00E56171"/>
    <w:rsid w:val="00EA7045"/>
    <w:rsid w:val="00EC21C0"/>
    <w:rsid w:val="00ED1E6C"/>
    <w:rsid w:val="00F95386"/>
    <w:rsid w:val="00FA59F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9634B3"/>
  <w15:chartTrackingRefBased/>
  <w15:docId w15:val="{CBE23F18-2514-4372-BEE3-801713E7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A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KAREN REYES CEPEDA</dc:creator>
  <cp:keywords/>
  <dc:description/>
  <cp:lastModifiedBy>ANA KAREN REYES CEPEDA</cp:lastModifiedBy>
  <cp:revision>1</cp:revision>
  <cp:lastPrinted>2021-10-17T21:51:00Z</cp:lastPrinted>
  <dcterms:created xsi:type="dcterms:W3CDTF">2021-10-17T18:37:00Z</dcterms:created>
  <dcterms:modified xsi:type="dcterms:W3CDTF">2021-10-17T23:52:00Z</dcterms:modified>
</cp:coreProperties>
</file>