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margin" w:tblpY="615"/>
        <w:tblW w:w="13341" w:type="dxa"/>
        <w:tblLook w:val="04A0" w:firstRow="1" w:lastRow="0" w:firstColumn="1" w:lastColumn="0" w:noHBand="0" w:noVBand="1"/>
      </w:tblPr>
      <w:tblGrid>
        <w:gridCol w:w="2668"/>
        <w:gridCol w:w="2668"/>
        <w:gridCol w:w="2668"/>
        <w:gridCol w:w="2668"/>
        <w:gridCol w:w="2669"/>
      </w:tblGrid>
      <w:tr w:rsidR="00086833" w14:paraId="36F36CB1" w14:textId="77777777" w:rsidTr="00A7719F">
        <w:trPr>
          <w:trHeight w:val="431"/>
        </w:trPr>
        <w:tc>
          <w:tcPr>
            <w:tcW w:w="2668" w:type="dxa"/>
          </w:tcPr>
          <w:p w14:paraId="0DC31A62" w14:textId="08D136BB" w:rsidR="00A7719F" w:rsidRPr="00086833" w:rsidRDefault="00A7719F" w:rsidP="00A7719F">
            <w:pPr>
              <w:rPr>
                <w:b/>
                <w:bCs/>
              </w:rPr>
            </w:pPr>
          </w:p>
        </w:tc>
        <w:tc>
          <w:tcPr>
            <w:tcW w:w="2668" w:type="dxa"/>
          </w:tcPr>
          <w:p w14:paraId="10D7D947" w14:textId="68776E72" w:rsidR="00086833" w:rsidRPr="00086833" w:rsidRDefault="00086833" w:rsidP="00086833">
            <w:pPr>
              <w:jc w:val="center"/>
              <w:rPr>
                <w:b/>
                <w:bCs/>
              </w:rPr>
            </w:pPr>
            <w:r w:rsidRPr="00086833">
              <w:rPr>
                <w:b/>
                <w:bCs/>
              </w:rPr>
              <w:t>NEWTON</w:t>
            </w:r>
          </w:p>
        </w:tc>
        <w:tc>
          <w:tcPr>
            <w:tcW w:w="2668" w:type="dxa"/>
          </w:tcPr>
          <w:p w14:paraId="43B72AB2" w14:textId="37C629B5" w:rsidR="00086833" w:rsidRPr="00086833" w:rsidRDefault="00086833" w:rsidP="00086833">
            <w:pPr>
              <w:jc w:val="center"/>
              <w:rPr>
                <w:b/>
                <w:bCs/>
              </w:rPr>
            </w:pPr>
            <w:r w:rsidRPr="00086833">
              <w:rPr>
                <w:b/>
                <w:bCs/>
              </w:rPr>
              <w:t>PASTEUR</w:t>
            </w:r>
          </w:p>
        </w:tc>
        <w:tc>
          <w:tcPr>
            <w:tcW w:w="2668" w:type="dxa"/>
          </w:tcPr>
          <w:p w14:paraId="64EDC774" w14:textId="509B0868" w:rsidR="00086833" w:rsidRPr="00086833" w:rsidRDefault="00086833" w:rsidP="00086833">
            <w:pPr>
              <w:jc w:val="center"/>
              <w:rPr>
                <w:b/>
                <w:bCs/>
              </w:rPr>
            </w:pPr>
            <w:r w:rsidRPr="00086833">
              <w:rPr>
                <w:b/>
                <w:bCs/>
              </w:rPr>
              <w:t>DARWIN</w:t>
            </w:r>
          </w:p>
        </w:tc>
        <w:tc>
          <w:tcPr>
            <w:tcW w:w="2669" w:type="dxa"/>
          </w:tcPr>
          <w:p w14:paraId="11099059" w14:textId="50E4F605" w:rsidR="00086833" w:rsidRDefault="00086833" w:rsidP="00086833">
            <w:r w:rsidRPr="00086833">
              <w:rPr>
                <w:b/>
                <w:bCs/>
              </w:rPr>
              <w:t>EINSTEIN</w:t>
            </w:r>
          </w:p>
        </w:tc>
      </w:tr>
      <w:tr w:rsidR="00086833" w14:paraId="078A0455" w14:textId="77777777" w:rsidTr="00A7719F">
        <w:trPr>
          <w:trHeight w:val="1987"/>
        </w:trPr>
        <w:tc>
          <w:tcPr>
            <w:tcW w:w="2668" w:type="dxa"/>
          </w:tcPr>
          <w:p w14:paraId="339D8B48" w14:textId="015280D8" w:rsidR="00086833" w:rsidRDefault="00086833" w:rsidP="00086833">
            <w:r>
              <w:t>Naturaleza de la ciencia</w:t>
            </w:r>
          </w:p>
        </w:tc>
        <w:tc>
          <w:tcPr>
            <w:tcW w:w="2668" w:type="dxa"/>
          </w:tcPr>
          <w:p w14:paraId="3DF51FD9" w14:textId="263AF9D4" w:rsidR="00086833" w:rsidRPr="00EB6CD3" w:rsidRDefault="00EB6CD3" w:rsidP="00EB6CD3">
            <w:pPr>
              <w:jc w:val="both"/>
              <w:divId w:val="1653098335"/>
              <w:rPr>
                <w:rFonts w:eastAsia="Times New Roman" w:cs="Arial"/>
              </w:rPr>
            </w:pPr>
            <w:r w:rsidRPr="00EB6CD3">
              <w:rPr>
                <w:rFonts w:eastAsia="Times New Roman" w:cs="Arial"/>
                <w:color w:val="212529"/>
                <w:shd w:val="clear" w:color="auto" w:fill="FFFFFF"/>
              </w:rPr>
              <w:t>Todos conocemos a </w:t>
            </w:r>
            <w:r w:rsidRPr="00EB6CD3">
              <w:rPr>
                <w:rFonts w:eastAsia="Times New Roman" w:cs="Arial"/>
                <w:color w:val="212529"/>
              </w:rPr>
              <w:t>Isaac Newton</w:t>
            </w:r>
            <w:r w:rsidRPr="00EB6CD3">
              <w:rPr>
                <w:rFonts w:eastAsia="Times New Roman" w:cs="Arial"/>
                <w:color w:val="212529"/>
                <w:shd w:val="clear" w:color="auto" w:fill="FFFFFF"/>
              </w:rPr>
              <w:t> por algo que </w:t>
            </w:r>
            <w:r w:rsidRPr="00EB6CD3">
              <w:rPr>
                <w:rFonts w:eastAsia="Times New Roman" w:cs="Arial"/>
                <w:color w:val="212529"/>
              </w:rPr>
              <w:t xml:space="preserve">nunca hizo: descubrir la </w:t>
            </w:r>
            <w:proofErr w:type="spellStart"/>
            <w:r w:rsidRPr="00EB6CD3">
              <w:rPr>
                <w:rFonts w:eastAsia="Times New Roman" w:cs="Arial"/>
                <w:color w:val="212529"/>
              </w:rPr>
              <w:t>gravedad</w:t>
            </w:r>
            <w:r w:rsidRPr="00EB6CD3">
              <w:rPr>
                <w:rFonts w:eastAsia="Times New Roman" w:cs="Arial"/>
                <w:color w:val="212529"/>
                <w:shd w:val="clear" w:color="auto" w:fill="FFFFFF"/>
              </w:rPr>
              <w:t>cuando</w:t>
            </w:r>
            <w:proofErr w:type="spellEnd"/>
            <w:r w:rsidRPr="00EB6CD3">
              <w:rPr>
                <w:rFonts w:eastAsia="Times New Roman" w:cs="Arial"/>
                <w:color w:val="212529"/>
                <w:shd w:val="clear" w:color="auto" w:fill="FFFFFF"/>
              </w:rPr>
              <w:t xml:space="preserve"> le cayó una manzana en la cabeza y lo despertó de una siesta bajo un árbol. Pero fue él mismo quien alimentó la leyenda. </w:t>
            </w:r>
          </w:p>
        </w:tc>
        <w:tc>
          <w:tcPr>
            <w:tcW w:w="2668" w:type="dxa"/>
          </w:tcPr>
          <w:p w14:paraId="7FD3A7BD" w14:textId="1C994573" w:rsidR="00086833" w:rsidRPr="00AC5A6A" w:rsidRDefault="00474681" w:rsidP="00AC5A6A">
            <w:pPr>
              <w:jc w:val="both"/>
              <w:divId w:val="244532014"/>
              <w:rPr>
                <w:rFonts w:eastAsia="Times New Roman"/>
              </w:rPr>
            </w:pPr>
            <w:r w:rsidRPr="00474681">
              <w:rPr>
                <w:rFonts w:eastAsia="Times New Roman"/>
                <w:color w:val="2E2E2E"/>
              </w:rPr>
              <w:t>La comprensión de la naturaleza de la ciencia (NDC) es el componente más importante de la alfabetización científica de la ciudadanía porque su conocimiento, adecuado o no, es en el que las personas se basan para valorar los asuntos públicos que involucran a la ciencia y la tecnología</w:t>
            </w:r>
            <w:r w:rsidRPr="00AC5A6A">
              <w:rPr>
                <w:rFonts w:eastAsia="Times New Roman"/>
                <w:color w:val="2E2E2E"/>
              </w:rPr>
              <w:t>.</w:t>
            </w:r>
          </w:p>
        </w:tc>
        <w:tc>
          <w:tcPr>
            <w:tcW w:w="2668" w:type="dxa"/>
          </w:tcPr>
          <w:p w14:paraId="75D6EAAE" w14:textId="0D040C54" w:rsidR="00086833" w:rsidRPr="0022326D" w:rsidRDefault="0022326D" w:rsidP="0022326D">
            <w:pPr>
              <w:jc w:val="both"/>
              <w:divId w:val="512957165"/>
              <w:rPr>
                <w:rFonts w:eastAsia="Times New Roman"/>
              </w:rPr>
            </w:pPr>
            <w:r>
              <w:rPr>
                <w:rFonts w:eastAsia="Times New Roman" w:cs="Arial"/>
                <w:color w:val="000000"/>
              </w:rPr>
              <w:t>L</w:t>
            </w:r>
            <w:r w:rsidR="003B4513" w:rsidRPr="003B4513">
              <w:rPr>
                <w:rFonts w:eastAsia="Times New Roman" w:cs="Arial"/>
                <w:color w:val="000000"/>
              </w:rPr>
              <w:t>ogró impactar no tan sólo los postulados básicos de ciencias como la biología, la antropología, la sociología y la psicología, sino que también influyó decisivamente en la imagen que el hombre de la calle tiene de sí mismo. </w:t>
            </w:r>
          </w:p>
        </w:tc>
        <w:tc>
          <w:tcPr>
            <w:tcW w:w="2669" w:type="dxa"/>
          </w:tcPr>
          <w:p w14:paraId="50F5FA23" w14:textId="55070025" w:rsidR="00086833" w:rsidRPr="008D48C1" w:rsidRDefault="008D48C1" w:rsidP="008D48C1">
            <w:pPr>
              <w:jc w:val="both"/>
              <w:divId w:val="1349864841"/>
              <w:rPr>
                <w:rFonts w:eastAsia="Times New Roman"/>
              </w:rPr>
            </w:pPr>
            <w:r w:rsidRPr="008D48C1">
              <w:rPr>
                <w:rFonts w:eastAsia="Times New Roman"/>
                <w:color w:val="191919"/>
                <w:shd w:val="clear" w:color="auto" w:fill="FFFFFF"/>
              </w:rPr>
              <w:t>Einstein formuló la teoría de la relatividad general, la gravedad había sido explicada por Newton como una fuerza. Simplificando mucho a Newton, su explicación decía que la manzana caía porque la Tierra ejercía una fuerza de atracción sobre ella.</w:t>
            </w:r>
          </w:p>
        </w:tc>
      </w:tr>
      <w:tr w:rsidR="00086833" w14:paraId="5E86853F" w14:textId="77777777" w:rsidTr="00A7719F">
        <w:trPr>
          <w:trHeight w:val="1640"/>
        </w:trPr>
        <w:tc>
          <w:tcPr>
            <w:tcW w:w="2668" w:type="dxa"/>
          </w:tcPr>
          <w:p w14:paraId="54D4EEC5" w14:textId="04EDB636" w:rsidR="00086833" w:rsidRDefault="00086833" w:rsidP="00086833">
            <w:r>
              <w:t>Perspectiva</w:t>
            </w:r>
          </w:p>
        </w:tc>
        <w:tc>
          <w:tcPr>
            <w:tcW w:w="2668" w:type="dxa"/>
          </w:tcPr>
          <w:p w14:paraId="07D8D6C2" w14:textId="743D1AAB" w:rsidR="00086833" w:rsidRPr="00211348" w:rsidRDefault="007E20E9" w:rsidP="00A55ECC">
            <w:pPr>
              <w:jc w:val="both"/>
              <w:divId w:val="837618022"/>
              <w:rPr>
                <w:rFonts w:asciiTheme="minorHAnsi" w:eastAsia="Times New Roman" w:hAnsiTheme="minorHAnsi"/>
                <w:sz w:val="22"/>
                <w:szCs w:val="22"/>
              </w:rPr>
            </w:pPr>
            <w:r w:rsidRPr="00211348">
              <w:rPr>
                <w:rFonts w:asciiTheme="minorHAnsi" w:eastAsia="Times New Roman" w:hAnsiTheme="minorHAnsi" w:cs="Open Sans"/>
                <w:color w:val="000000"/>
                <w:sz w:val="22"/>
                <w:szCs w:val="22"/>
                <w:shd w:val="clear" w:color="auto" w:fill="FFFFFF"/>
              </w:rPr>
              <w:t xml:space="preserve">Las formulaciones elementales de Newton partieron de la consideración del movimiento como la traslación de un objeto de un lugar a otro, entendiéndolo como un concepto relativo respecto a un origen que, a su vez, puede estar en movimiento con respecto a otro punto de referencia, es decir, Newton comprendía la importancia de distinguir </w:t>
            </w:r>
            <w:r w:rsidRPr="00211348">
              <w:rPr>
                <w:rFonts w:asciiTheme="minorHAnsi" w:eastAsia="Times New Roman" w:hAnsiTheme="minorHAnsi" w:cs="Open Sans"/>
                <w:color w:val="000000"/>
                <w:sz w:val="22"/>
                <w:szCs w:val="22"/>
                <w:shd w:val="clear" w:color="auto" w:fill="FFFFFF"/>
              </w:rPr>
              <w:lastRenderedPageBreak/>
              <w:t>entre el movimiento relativo y el absoluto.</w:t>
            </w:r>
            <w:r w:rsidRPr="00211348">
              <w:rPr>
                <w:rFonts w:asciiTheme="minorHAnsi" w:eastAsia="Times New Roman" w:hAnsiTheme="minorHAnsi"/>
                <w:sz w:val="22"/>
                <w:szCs w:val="22"/>
              </w:rPr>
              <w:t xml:space="preserve"> </w:t>
            </w:r>
          </w:p>
        </w:tc>
        <w:tc>
          <w:tcPr>
            <w:tcW w:w="2668" w:type="dxa"/>
          </w:tcPr>
          <w:p w14:paraId="24B38621" w14:textId="0AFCECDB" w:rsidR="00086833" w:rsidRPr="00211348" w:rsidRDefault="0066009D" w:rsidP="00A55ECC">
            <w:pPr>
              <w:jc w:val="both"/>
              <w:divId w:val="693774074"/>
              <w:rPr>
                <w:rFonts w:asciiTheme="minorHAnsi" w:eastAsia="Times New Roman" w:hAnsiTheme="minorHAnsi"/>
                <w:color w:val="000000" w:themeColor="text1"/>
                <w:sz w:val="22"/>
                <w:szCs w:val="22"/>
              </w:rPr>
            </w:pPr>
            <w:r w:rsidRPr="00211348">
              <w:rPr>
                <w:rFonts w:asciiTheme="minorHAnsi" w:eastAsia="Times New Roman" w:hAnsiTheme="minorHAnsi"/>
                <w:color w:val="000000" w:themeColor="text1"/>
                <w:sz w:val="22"/>
                <w:szCs w:val="22"/>
                <w:shd w:val="clear" w:color="auto" w:fill="FFFFFF"/>
              </w:rPr>
              <w:lastRenderedPageBreak/>
              <w:t>Desarrolló una importante investigación sobre la fermentación alcohólica para mejorar las industrias vitivinícolas y cerveceras de la zona. </w:t>
            </w:r>
          </w:p>
        </w:tc>
        <w:tc>
          <w:tcPr>
            <w:tcW w:w="2668" w:type="dxa"/>
          </w:tcPr>
          <w:p w14:paraId="5CF283BC" w14:textId="111EEBE5" w:rsidR="006D228D" w:rsidRPr="00211348" w:rsidRDefault="006D228D" w:rsidP="00A55ECC">
            <w:pPr>
              <w:jc w:val="both"/>
              <w:textAlignment w:val="baseline"/>
              <w:divId w:val="1173881145"/>
              <w:rPr>
                <w:rFonts w:asciiTheme="minorHAnsi" w:hAnsiTheme="minorHAnsi"/>
                <w:color w:val="000000" w:themeColor="text1"/>
                <w:sz w:val="22"/>
                <w:szCs w:val="22"/>
              </w:rPr>
            </w:pPr>
            <w:r w:rsidRPr="00211348">
              <w:rPr>
                <w:rFonts w:asciiTheme="minorHAnsi" w:hAnsiTheme="minorHAnsi"/>
                <w:color w:val="000000" w:themeColor="text1"/>
                <w:sz w:val="22"/>
                <w:szCs w:val="22"/>
              </w:rPr>
              <w:t>Reflexiona sobre de qué forma su revolucionaria teoría de la evolución cambió la visión del mundo que tenía el ser humano hasta entonces.</w:t>
            </w:r>
          </w:p>
          <w:p w14:paraId="5EB4A5AD" w14:textId="77777777" w:rsidR="006D228D" w:rsidRPr="00211348" w:rsidRDefault="006D228D" w:rsidP="00A55ECC">
            <w:pPr>
              <w:jc w:val="both"/>
              <w:divId w:val="309865375"/>
              <w:rPr>
                <w:rFonts w:asciiTheme="minorHAnsi" w:eastAsia="Times New Roman" w:hAnsiTheme="minorHAnsi"/>
                <w:color w:val="000000" w:themeColor="text1"/>
                <w:sz w:val="22"/>
                <w:szCs w:val="22"/>
              </w:rPr>
            </w:pPr>
          </w:p>
          <w:p w14:paraId="162D5591" w14:textId="77777777" w:rsidR="00086833" w:rsidRPr="00211348" w:rsidRDefault="00086833" w:rsidP="00A55ECC">
            <w:pPr>
              <w:jc w:val="both"/>
              <w:rPr>
                <w:rFonts w:asciiTheme="minorHAnsi" w:hAnsiTheme="minorHAnsi"/>
                <w:color w:val="000000" w:themeColor="text1"/>
                <w:sz w:val="22"/>
                <w:szCs w:val="22"/>
              </w:rPr>
            </w:pPr>
          </w:p>
        </w:tc>
        <w:tc>
          <w:tcPr>
            <w:tcW w:w="2669" w:type="dxa"/>
          </w:tcPr>
          <w:p w14:paraId="64384A48" w14:textId="0EFFBE54" w:rsidR="00086833" w:rsidRPr="00211348" w:rsidRDefault="0042210F" w:rsidP="00A55ECC">
            <w:pPr>
              <w:jc w:val="both"/>
              <w:divId w:val="474612112"/>
              <w:rPr>
                <w:rFonts w:asciiTheme="minorHAnsi" w:eastAsia="Times New Roman" w:hAnsiTheme="minorHAnsi"/>
                <w:color w:val="000000" w:themeColor="text1"/>
                <w:sz w:val="22"/>
                <w:szCs w:val="22"/>
              </w:rPr>
            </w:pPr>
            <w:r w:rsidRPr="00211348">
              <w:rPr>
                <w:rFonts w:asciiTheme="minorHAnsi" w:eastAsia="Times New Roman" w:hAnsiTheme="minorHAnsi"/>
                <w:color w:val="000000" w:themeColor="text1"/>
                <w:sz w:val="22"/>
                <w:szCs w:val="22"/>
              </w:rPr>
              <w:t> El objetivo de Einstein nunca fue elaborar una estrafalaria teoría matemática. Le gustaba pensar de forma visual, creando experimentos en su mente e intentando solucionarlos en su cabeza hasta poder ver las ideas y los principios físicos con una claridad cristalina.</w:t>
            </w:r>
          </w:p>
        </w:tc>
      </w:tr>
      <w:tr w:rsidR="00086833" w14:paraId="3680CC9B" w14:textId="77777777" w:rsidTr="00A7719F">
        <w:trPr>
          <w:trHeight w:val="1640"/>
        </w:trPr>
        <w:tc>
          <w:tcPr>
            <w:tcW w:w="2668" w:type="dxa"/>
          </w:tcPr>
          <w:p w14:paraId="69B29A99" w14:textId="2DED7247" w:rsidR="00086833" w:rsidRDefault="00086833" w:rsidP="00086833">
            <w:r>
              <w:t>Epistemología</w:t>
            </w:r>
          </w:p>
        </w:tc>
        <w:tc>
          <w:tcPr>
            <w:tcW w:w="2668" w:type="dxa"/>
          </w:tcPr>
          <w:p w14:paraId="03E1E230" w14:textId="7E4FA105" w:rsidR="00086833" w:rsidRPr="00211348" w:rsidRDefault="002455FB" w:rsidP="00A55ECC">
            <w:pPr>
              <w:jc w:val="both"/>
              <w:divId w:val="929630192"/>
              <w:rPr>
                <w:rFonts w:asciiTheme="minorHAnsi" w:eastAsia="Times New Roman" w:hAnsiTheme="minorHAnsi"/>
                <w:color w:val="000000" w:themeColor="text1"/>
                <w:sz w:val="22"/>
                <w:szCs w:val="22"/>
              </w:rPr>
            </w:pPr>
            <w:r w:rsidRPr="00211348">
              <w:rPr>
                <w:rFonts w:asciiTheme="minorHAnsi" w:eastAsia="Times New Roman" w:hAnsiTheme="minorHAnsi"/>
                <w:color w:val="000000" w:themeColor="text1"/>
                <w:sz w:val="22"/>
                <w:szCs w:val="22"/>
                <w:shd w:val="clear" w:color="auto" w:fill="FFFFFF"/>
              </w:rPr>
              <w:t>Isaac Newton</w:t>
            </w:r>
            <w:r w:rsidR="00355519" w:rsidRPr="00211348">
              <w:rPr>
                <w:rFonts w:asciiTheme="minorHAnsi" w:eastAsia="Times New Roman" w:hAnsiTheme="minorHAnsi"/>
                <w:color w:val="000000" w:themeColor="text1"/>
                <w:sz w:val="22"/>
                <w:szCs w:val="22"/>
                <w:shd w:val="clear" w:color="auto" w:fill="FFFFFF"/>
              </w:rPr>
              <w:t xml:space="preserve"> </w:t>
            </w:r>
            <w:r w:rsidRPr="00211348">
              <w:rPr>
                <w:rFonts w:asciiTheme="minorHAnsi" w:eastAsia="Times New Roman" w:hAnsiTheme="minorHAnsi"/>
                <w:color w:val="000000" w:themeColor="text1"/>
                <w:sz w:val="22"/>
                <w:szCs w:val="22"/>
                <w:shd w:val="clear" w:color="auto" w:fill="FFFFFF"/>
              </w:rPr>
              <w:t xml:space="preserve">fue un físico, filósofo, teólogo, inventor, alquimista y matemático inglés. Es autor de los </w:t>
            </w:r>
            <w:proofErr w:type="spellStart"/>
            <w:r w:rsidRPr="00211348">
              <w:rPr>
                <w:rFonts w:asciiTheme="minorHAnsi" w:eastAsia="Times New Roman" w:hAnsiTheme="minorHAnsi"/>
                <w:color w:val="000000" w:themeColor="text1"/>
                <w:sz w:val="22"/>
                <w:szCs w:val="22"/>
                <w:shd w:val="clear" w:color="auto" w:fill="FFFFFF"/>
              </w:rPr>
              <w:t>Philosophi</w:t>
            </w:r>
            <w:r w:rsidR="00355519" w:rsidRPr="00211348">
              <w:rPr>
                <w:rFonts w:asciiTheme="minorHAnsi" w:eastAsia="Times New Roman" w:hAnsiTheme="minorHAnsi"/>
                <w:color w:val="000000" w:themeColor="text1"/>
                <w:sz w:val="22"/>
                <w:szCs w:val="22"/>
                <w:shd w:val="clear" w:color="auto" w:fill="FFFFFF"/>
              </w:rPr>
              <w:t>ae</w:t>
            </w:r>
            <w:proofErr w:type="spellEnd"/>
            <w:r w:rsidRPr="00211348">
              <w:rPr>
                <w:rFonts w:asciiTheme="minorHAnsi" w:eastAsia="Times New Roman" w:hAnsiTheme="minorHAnsi"/>
                <w:color w:val="000000" w:themeColor="text1"/>
                <w:sz w:val="22"/>
                <w:szCs w:val="22"/>
                <w:shd w:val="clear" w:color="auto" w:fill="FFFFFF"/>
              </w:rPr>
              <w:t xml:space="preserve"> </w:t>
            </w:r>
            <w:proofErr w:type="spellStart"/>
            <w:r w:rsidRPr="00211348">
              <w:rPr>
                <w:rFonts w:asciiTheme="minorHAnsi" w:eastAsia="Times New Roman" w:hAnsiTheme="minorHAnsi"/>
                <w:color w:val="000000" w:themeColor="text1"/>
                <w:sz w:val="22"/>
                <w:szCs w:val="22"/>
                <w:shd w:val="clear" w:color="auto" w:fill="FFFFFF"/>
              </w:rPr>
              <w:t>naturalis</w:t>
            </w:r>
            <w:proofErr w:type="spellEnd"/>
            <w:r w:rsidRPr="00211348">
              <w:rPr>
                <w:rFonts w:asciiTheme="minorHAnsi" w:eastAsia="Times New Roman" w:hAnsiTheme="minorHAnsi"/>
                <w:color w:val="000000" w:themeColor="text1"/>
                <w:sz w:val="22"/>
                <w:szCs w:val="22"/>
                <w:shd w:val="clear" w:color="auto" w:fill="FFFFFF"/>
              </w:rPr>
              <w:t xml:space="preserve"> principia mathematica, más conocidos como los Principia, donde describe la ley de la gravitación universal y estableció las bases de la mecánica clásica mediante las leyes que llevan su nombre. Entre sus otros descubrimientos científicos destacan los trabajos sobre la naturaleza de la luz y la óptica (que se presentan principalmente en su obra </w:t>
            </w:r>
            <w:proofErr w:type="spellStart"/>
            <w:r w:rsidRPr="00211348">
              <w:rPr>
                <w:rFonts w:asciiTheme="minorHAnsi" w:eastAsia="Times New Roman" w:hAnsiTheme="minorHAnsi"/>
                <w:color w:val="000000" w:themeColor="text1"/>
                <w:sz w:val="22"/>
                <w:szCs w:val="22"/>
                <w:shd w:val="clear" w:color="auto" w:fill="FFFFFF"/>
              </w:rPr>
              <w:t>Opticks</w:t>
            </w:r>
            <w:proofErr w:type="spellEnd"/>
            <w:r w:rsidRPr="00211348">
              <w:rPr>
                <w:rFonts w:asciiTheme="minorHAnsi" w:eastAsia="Times New Roman" w:hAnsiTheme="minorHAnsi"/>
                <w:color w:val="000000" w:themeColor="text1"/>
                <w:sz w:val="22"/>
                <w:szCs w:val="22"/>
                <w:shd w:val="clear" w:color="auto" w:fill="FFFFFF"/>
              </w:rPr>
              <w:t>) y el desarrollo del cálculo matemático. </w:t>
            </w:r>
          </w:p>
        </w:tc>
        <w:tc>
          <w:tcPr>
            <w:tcW w:w="2668" w:type="dxa"/>
          </w:tcPr>
          <w:p w14:paraId="0BAEEF8E" w14:textId="0E0CB6A6" w:rsidR="00086833" w:rsidRPr="00211348" w:rsidRDefault="00E73480" w:rsidP="00A55ECC">
            <w:pPr>
              <w:jc w:val="both"/>
              <w:rPr>
                <w:rFonts w:asciiTheme="minorHAnsi" w:hAnsiTheme="minorHAnsi"/>
                <w:color w:val="000000" w:themeColor="text1"/>
                <w:sz w:val="22"/>
                <w:szCs w:val="22"/>
              </w:rPr>
            </w:pPr>
            <w:r w:rsidRPr="00211348">
              <w:rPr>
                <w:rFonts w:asciiTheme="minorHAnsi" w:hAnsiTheme="minorHAnsi"/>
                <w:color w:val="000000" w:themeColor="text1"/>
                <w:sz w:val="22"/>
                <w:szCs w:val="22"/>
              </w:rPr>
              <w:t>La misma actitud adopta con la Teoría de la Generación Espontánea, cuyo método de demostración -parte fundamental del éxito de sus experiencias- resulta "una maraVIlla de sencillez y de ingeniosidad" del héroe francés.</w:t>
            </w:r>
          </w:p>
        </w:tc>
        <w:tc>
          <w:tcPr>
            <w:tcW w:w="2668" w:type="dxa"/>
          </w:tcPr>
          <w:p w14:paraId="465A5D26" w14:textId="77777777" w:rsidR="009D5510" w:rsidRPr="00211348" w:rsidRDefault="009D5510" w:rsidP="00A55ECC">
            <w:pPr>
              <w:jc w:val="both"/>
              <w:divId w:val="1655796770"/>
              <w:rPr>
                <w:rFonts w:asciiTheme="minorHAnsi" w:eastAsia="Times New Roman" w:hAnsiTheme="minorHAnsi"/>
                <w:color w:val="000000" w:themeColor="text1"/>
                <w:sz w:val="22"/>
                <w:szCs w:val="22"/>
              </w:rPr>
            </w:pPr>
            <w:r w:rsidRPr="00211348">
              <w:rPr>
                <w:rFonts w:asciiTheme="minorHAnsi" w:eastAsia="Times New Roman" w:hAnsiTheme="minorHAnsi"/>
                <w:color w:val="000000" w:themeColor="text1"/>
                <w:sz w:val="22"/>
                <w:szCs w:val="22"/>
                <w:shd w:val="clear" w:color="auto" w:fill="FFFFFF"/>
              </w:rPr>
              <w:t> En todo caso, la corriente en favor de la naturalización de la epistemología ha tenido el efecto positivo de propiciar un intenso debate interdisciplinar en el que los filósofos y los científicos pertenecientes a distintas disciplinas han participado de manera fructífera. </w:t>
            </w:r>
          </w:p>
          <w:p w14:paraId="5128E331" w14:textId="77777777" w:rsidR="00086833" w:rsidRPr="00211348" w:rsidRDefault="00086833" w:rsidP="00A55ECC">
            <w:pPr>
              <w:jc w:val="both"/>
              <w:rPr>
                <w:rFonts w:asciiTheme="minorHAnsi" w:hAnsiTheme="minorHAnsi"/>
                <w:color w:val="000000" w:themeColor="text1"/>
                <w:sz w:val="22"/>
                <w:szCs w:val="22"/>
              </w:rPr>
            </w:pPr>
          </w:p>
        </w:tc>
        <w:tc>
          <w:tcPr>
            <w:tcW w:w="2669" w:type="dxa"/>
          </w:tcPr>
          <w:p w14:paraId="28A0A904" w14:textId="7F51B03B" w:rsidR="00086833" w:rsidRPr="00211348" w:rsidRDefault="00E25923" w:rsidP="00A55ECC">
            <w:pPr>
              <w:jc w:val="both"/>
              <w:divId w:val="1331253104"/>
              <w:rPr>
                <w:rFonts w:asciiTheme="minorHAnsi" w:eastAsia="Times New Roman" w:hAnsiTheme="minorHAnsi"/>
                <w:color w:val="000000" w:themeColor="text1"/>
                <w:sz w:val="22"/>
                <w:szCs w:val="22"/>
              </w:rPr>
            </w:pPr>
            <w:r w:rsidRPr="00E25923">
              <w:rPr>
                <w:rFonts w:asciiTheme="minorHAnsi" w:eastAsia="Times New Roman" w:hAnsiTheme="minorHAnsi"/>
                <w:color w:val="000000" w:themeColor="text1"/>
                <w:sz w:val="22"/>
                <w:szCs w:val="22"/>
                <w:shd w:val="clear" w:color="auto" w:fill="FFFFFF"/>
              </w:rPr>
              <w:t xml:space="preserve">Esta interpretación puede ser aplicada al conocimiento animal, conocimiento </w:t>
            </w:r>
            <w:proofErr w:type="spellStart"/>
            <w:r w:rsidRPr="00E25923">
              <w:rPr>
                <w:rFonts w:asciiTheme="minorHAnsi" w:eastAsia="Times New Roman" w:hAnsiTheme="minorHAnsi"/>
                <w:color w:val="000000" w:themeColor="text1"/>
                <w:sz w:val="22"/>
                <w:szCs w:val="22"/>
                <w:shd w:val="clear" w:color="auto" w:fill="FFFFFF"/>
              </w:rPr>
              <w:t>precientífico</w:t>
            </w:r>
            <w:proofErr w:type="spellEnd"/>
            <w:r w:rsidRPr="00E25923">
              <w:rPr>
                <w:rFonts w:asciiTheme="minorHAnsi" w:eastAsia="Times New Roman" w:hAnsiTheme="minorHAnsi"/>
                <w:color w:val="000000" w:themeColor="text1"/>
                <w:sz w:val="22"/>
                <w:szCs w:val="22"/>
                <w:shd w:val="clear" w:color="auto" w:fill="FFFFFF"/>
              </w:rPr>
              <w:t xml:space="preserve">, y al conocimiento científico. Lo que es peculiar al conocimiento científico es esto: que la lucha por la existencia está hecha por el criticismo </w:t>
            </w:r>
            <w:proofErr w:type="spellStart"/>
            <w:r w:rsidRPr="00E25923">
              <w:rPr>
                <w:rFonts w:asciiTheme="minorHAnsi" w:eastAsia="Times New Roman" w:hAnsiTheme="minorHAnsi"/>
                <w:color w:val="000000" w:themeColor="text1"/>
                <w:sz w:val="22"/>
                <w:szCs w:val="22"/>
                <w:shd w:val="clear" w:color="auto" w:fill="FFFFFF"/>
              </w:rPr>
              <w:t>conciente</w:t>
            </w:r>
            <w:proofErr w:type="spellEnd"/>
            <w:r w:rsidRPr="00E25923">
              <w:rPr>
                <w:rFonts w:asciiTheme="minorHAnsi" w:eastAsia="Times New Roman" w:hAnsiTheme="minorHAnsi"/>
                <w:color w:val="000000" w:themeColor="text1"/>
                <w:sz w:val="22"/>
                <w:szCs w:val="22"/>
                <w:shd w:val="clear" w:color="auto" w:fill="FFFFFF"/>
              </w:rPr>
              <w:t xml:space="preserve"> y sistemático de nuestras teorías. </w:t>
            </w:r>
          </w:p>
        </w:tc>
      </w:tr>
      <w:tr w:rsidR="00086833" w14:paraId="5076FF79" w14:textId="77777777" w:rsidTr="00A7719F">
        <w:trPr>
          <w:trHeight w:val="1208"/>
        </w:trPr>
        <w:tc>
          <w:tcPr>
            <w:tcW w:w="2668" w:type="dxa"/>
          </w:tcPr>
          <w:p w14:paraId="06361B19" w14:textId="3814EA29" w:rsidR="00086833" w:rsidRDefault="00086833" w:rsidP="00086833">
            <w:r>
              <w:t>Aportaciones de cada autor</w:t>
            </w:r>
          </w:p>
        </w:tc>
        <w:tc>
          <w:tcPr>
            <w:tcW w:w="2668" w:type="dxa"/>
          </w:tcPr>
          <w:p w14:paraId="5C338591" w14:textId="77777777" w:rsidR="00086833" w:rsidRPr="00211348" w:rsidRDefault="00C70386" w:rsidP="00A55ECC">
            <w:pPr>
              <w:jc w:val="both"/>
              <w:rPr>
                <w:rFonts w:asciiTheme="minorHAnsi" w:hAnsiTheme="minorHAnsi"/>
                <w:sz w:val="22"/>
                <w:szCs w:val="22"/>
              </w:rPr>
            </w:pPr>
            <w:r w:rsidRPr="00211348">
              <w:rPr>
                <w:rFonts w:asciiTheme="minorHAnsi" w:hAnsiTheme="minorHAnsi"/>
                <w:sz w:val="22"/>
                <w:szCs w:val="22"/>
              </w:rPr>
              <w:t xml:space="preserve">-La de la </w:t>
            </w:r>
            <w:r w:rsidR="0027759D" w:rsidRPr="00211348">
              <w:rPr>
                <w:rFonts w:asciiTheme="minorHAnsi" w:hAnsiTheme="minorHAnsi"/>
                <w:sz w:val="22"/>
                <w:szCs w:val="22"/>
              </w:rPr>
              <w:t xml:space="preserve">inercia </w:t>
            </w:r>
          </w:p>
          <w:p w14:paraId="6B9F272D" w14:textId="77777777" w:rsidR="0027759D" w:rsidRPr="00211348" w:rsidRDefault="0027759D" w:rsidP="00A55ECC">
            <w:pPr>
              <w:jc w:val="both"/>
              <w:rPr>
                <w:rFonts w:asciiTheme="minorHAnsi" w:hAnsiTheme="minorHAnsi"/>
                <w:sz w:val="22"/>
                <w:szCs w:val="22"/>
              </w:rPr>
            </w:pPr>
            <w:r w:rsidRPr="00211348">
              <w:rPr>
                <w:rFonts w:asciiTheme="minorHAnsi" w:hAnsiTheme="minorHAnsi"/>
                <w:sz w:val="22"/>
                <w:szCs w:val="22"/>
              </w:rPr>
              <w:t xml:space="preserve">-Ley fundamental de la dinámica </w:t>
            </w:r>
          </w:p>
          <w:p w14:paraId="74E045C2" w14:textId="77777777" w:rsidR="0027759D" w:rsidRPr="00211348" w:rsidRDefault="0027759D" w:rsidP="00A55ECC">
            <w:pPr>
              <w:jc w:val="both"/>
              <w:rPr>
                <w:rFonts w:asciiTheme="minorHAnsi" w:hAnsiTheme="minorHAnsi"/>
                <w:sz w:val="22"/>
                <w:szCs w:val="22"/>
              </w:rPr>
            </w:pPr>
            <w:r w:rsidRPr="00211348">
              <w:rPr>
                <w:rFonts w:asciiTheme="minorHAnsi" w:hAnsiTheme="minorHAnsi"/>
                <w:sz w:val="22"/>
                <w:szCs w:val="22"/>
              </w:rPr>
              <w:t xml:space="preserve">-La de acción y reacción </w:t>
            </w:r>
          </w:p>
          <w:p w14:paraId="14E7F016" w14:textId="77777777" w:rsidR="0027759D" w:rsidRPr="00211348" w:rsidRDefault="0027759D" w:rsidP="00A55ECC">
            <w:pPr>
              <w:jc w:val="both"/>
              <w:rPr>
                <w:rFonts w:asciiTheme="minorHAnsi" w:hAnsiTheme="minorHAnsi"/>
                <w:sz w:val="22"/>
                <w:szCs w:val="22"/>
              </w:rPr>
            </w:pPr>
            <w:r w:rsidRPr="00211348">
              <w:rPr>
                <w:rFonts w:asciiTheme="minorHAnsi" w:hAnsiTheme="minorHAnsi"/>
                <w:sz w:val="22"/>
                <w:szCs w:val="22"/>
              </w:rPr>
              <w:lastRenderedPageBreak/>
              <w:t>-</w:t>
            </w:r>
            <w:r w:rsidR="00597409" w:rsidRPr="00211348">
              <w:rPr>
                <w:rFonts w:asciiTheme="minorHAnsi" w:hAnsiTheme="minorHAnsi"/>
                <w:sz w:val="22"/>
                <w:szCs w:val="22"/>
              </w:rPr>
              <w:t xml:space="preserve">La ley de gravitación universal </w:t>
            </w:r>
          </w:p>
          <w:p w14:paraId="1686A316" w14:textId="77777777" w:rsidR="00597409" w:rsidRPr="00211348" w:rsidRDefault="00597409" w:rsidP="00A55ECC">
            <w:pPr>
              <w:jc w:val="both"/>
              <w:rPr>
                <w:rFonts w:asciiTheme="minorHAnsi" w:hAnsiTheme="minorHAnsi"/>
                <w:sz w:val="22"/>
                <w:szCs w:val="22"/>
              </w:rPr>
            </w:pPr>
            <w:r w:rsidRPr="00211348">
              <w:rPr>
                <w:rFonts w:asciiTheme="minorHAnsi" w:hAnsiTheme="minorHAnsi"/>
                <w:sz w:val="22"/>
                <w:szCs w:val="22"/>
              </w:rPr>
              <w:t xml:space="preserve">-Desarrollo del cálculo matemático </w:t>
            </w:r>
          </w:p>
          <w:p w14:paraId="1B4D66B4" w14:textId="77777777" w:rsidR="00597409" w:rsidRPr="00211348" w:rsidRDefault="00597409" w:rsidP="00A55ECC">
            <w:pPr>
              <w:jc w:val="both"/>
              <w:rPr>
                <w:rFonts w:asciiTheme="minorHAnsi" w:hAnsiTheme="minorHAnsi"/>
                <w:sz w:val="22"/>
                <w:szCs w:val="22"/>
              </w:rPr>
            </w:pPr>
            <w:r w:rsidRPr="00211348">
              <w:rPr>
                <w:rFonts w:asciiTheme="minorHAnsi" w:hAnsiTheme="minorHAnsi"/>
                <w:sz w:val="22"/>
                <w:szCs w:val="22"/>
              </w:rPr>
              <w:t>-Descubri</w:t>
            </w:r>
            <w:r w:rsidR="003B3E5A" w:rsidRPr="00211348">
              <w:rPr>
                <w:rFonts w:asciiTheme="minorHAnsi" w:hAnsiTheme="minorHAnsi"/>
                <w:sz w:val="22"/>
                <w:szCs w:val="22"/>
              </w:rPr>
              <w:t xml:space="preserve">r la </w:t>
            </w:r>
            <w:proofErr w:type="spellStart"/>
            <w:r w:rsidR="003B3E5A" w:rsidRPr="00211348">
              <w:rPr>
                <w:rFonts w:asciiTheme="minorHAnsi" w:hAnsiTheme="minorHAnsi"/>
                <w:sz w:val="22"/>
                <w:szCs w:val="22"/>
              </w:rPr>
              <w:t>veritable</w:t>
            </w:r>
            <w:proofErr w:type="spellEnd"/>
            <w:r w:rsidR="003B3E5A" w:rsidRPr="00211348">
              <w:rPr>
                <w:rFonts w:asciiTheme="minorHAnsi" w:hAnsiTheme="minorHAnsi"/>
                <w:sz w:val="22"/>
                <w:szCs w:val="22"/>
              </w:rPr>
              <w:t xml:space="preserve"> forma de la tierra </w:t>
            </w:r>
          </w:p>
          <w:p w14:paraId="1F491E4B" w14:textId="77777777" w:rsidR="003B3E5A" w:rsidRPr="00211348" w:rsidRDefault="003B3E5A" w:rsidP="00A55ECC">
            <w:pPr>
              <w:jc w:val="both"/>
              <w:rPr>
                <w:rFonts w:asciiTheme="minorHAnsi" w:hAnsiTheme="minorHAnsi"/>
                <w:sz w:val="22"/>
                <w:szCs w:val="22"/>
              </w:rPr>
            </w:pPr>
            <w:r w:rsidRPr="00211348">
              <w:rPr>
                <w:rFonts w:asciiTheme="minorHAnsi" w:hAnsiTheme="minorHAnsi"/>
                <w:sz w:val="22"/>
                <w:szCs w:val="22"/>
              </w:rPr>
              <w:t xml:space="preserve">-Adelantos en el mundo de la óptica </w:t>
            </w:r>
          </w:p>
          <w:p w14:paraId="7E1722E5" w14:textId="77777777" w:rsidR="003B3E5A" w:rsidRPr="00211348" w:rsidRDefault="00BB1CF3" w:rsidP="00A55ECC">
            <w:pPr>
              <w:jc w:val="both"/>
              <w:rPr>
                <w:rFonts w:asciiTheme="minorHAnsi" w:hAnsiTheme="minorHAnsi"/>
                <w:sz w:val="22"/>
                <w:szCs w:val="22"/>
              </w:rPr>
            </w:pPr>
            <w:r w:rsidRPr="00211348">
              <w:rPr>
                <w:rFonts w:asciiTheme="minorHAnsi" w:hAnsiTheme="minorHAnsi"/>
                <w:sz w:val="22"/>
                <w:szCs w:val="22"/>
              </w:rPr>
              <w:t xml:space="preserve">-Primer telescopio reflector </w:t>
            </w:r>
          </w:p>
          <w:p w14:paraId="32C7A326" w14:textId="77777777" w:rsidR="00BB1CF3" w:rsidRPr="00211348" w:rsidRDefault="00BB1CF3" w:rsidP="00A55ECC">
            <w:pPr>
              <w:jc w:val="both"/>
              <w:rPr>
                <w:rFonts w:asciiTheme="minorHAnsi" w:hAnsiTheme="minorHAnsi"/>
                <w:sz w:val="22"/>
                <w:szCs w:val="22"/>
              </w:rPr>
            </w:pPr>
            <w:r w:rsidRPr="00211348">
              <w:rPr>
                <w:rFonts w:asciiTheme="minorHAnsi" w:hAnsiTheme="minorHAnsi"/>
                <w:sz w:val="22"/>
                <w:szCs w:val="22"/>
              </w:rPr>
              <w:t xml:space="preserve">-La ley de </w:t>
            </w:r>
            <w:proofErr w:type="spellStart"/>
            <w:r w:rsidR="005C390E" w:rsidRPr="00211348">
              <w:rPr>
                <w:rFonts w:asciiTheme="minorHAnsi" w:hAnsiTheme="minorHAnsi"/>
                <w:sz w:val="22"/>
                <w:szCs w:val="22"/>
              </w:rPr>
              <w:t>conveccion</w:t>
            </w:r>
            <w:proofErr w:type="spellEnd"/>
            <w:r w:rsidR="005C390E" w:rsidRPr="00211348">
              <w:rPr>
                <w:rFonts w:asciiTheme="minorHAnsi" w:hAnsiTheme="minorHAnsi"/>
                <w:sz w:val="22"/>
                <w:szCs w:val="22"/>
              </w:rPr>
              <w:t xml:space="preserve"> térmica </w:t>
            </w:r>
          </w:p>
          <w:p w14:paraId="29D0CD10" w14:textId="77777777" w:rsidR="005C390E" w:rsidRPr="00211348" w:rsidRDefault="005C390E" w:rsidP="00A55ECC">
            <w:pPr>
              <w:jc w:val="both"/>
              <w:rPr>
                <w:rFonts w:asciiTheme="minorHAnsi" w:hAnsiTheme="minorHAnsi"/>
                <w:sz w:val="22"/>
                <w:szCs w:val="22"/>
              </w:rPr>
            </w:pPr>
            <w:r w:rsidRPr="00211348">
              <w:rPr>
                <w:rFonts w:asciiTheme="minorHAnsi" w:hAnsiTheme="minorHAnsi"/>
                <w:sz w:val="22"/>
                <w:szCs w:val="22"/>
              </w:rPr>
              <w:t xml:space="preserve">-Propiedades del sonido </w:t>
            </w:r>
          </w:p>
          <w:p w14:paraId="125AF111" w14:textId="77777777" w:rsidR="00C000D6" w:rsidRPr="00211348" w:rsidRDefault="005C390E" w:rsidP="00A55ECC">
            <w:pPr>
              <w:jc w:val="both"/>
              <w:rPr>
                <w:rFonts w:asciiTheme="minorHAnsi" w:hAnsiTheme="minorHAnsi"/>
                <w:sz w:val="22"/>
                <w:szCs w:val="22"/>
              </w:rPr>
            </w:pPr>
            <w:r w:rsidRPr="00211348">
              <w:rPr>
                <w:rFonts w:asciiTheme="minorHAnsi" w:hAnsiTheme="minorHAnsi"/>
                <w:sz w:val="22"/>
                <w:szCs w:val="22"/>
              </w:rPr>
              <w:t>-</w:t>
            </w:r>
            <w:r w:rsidR="00C000D6" w:rsidRPr="00211348">
              <w:rPr>
                <w:rFonts w:asciiTheme="minorHAnsi" w:hAnsiTheme="minorHAnsi"/>
                <w:sz w:val="22"/>
                <w:szCs w:val="22"/>
              </w:rPr>
              <w:t xml:space="preserve">Teoría de la mareas </w:t>
            </w:r>
          </w:p>
          <w:p w14:paraId="64BA37D1" w14:textId="441FC3D5" w:rsidR="00C000D6" w:rsidRPr="00211348" w:rsidRDefault="00C000D6" w:rsidP="00A55ECC">
            <w:pPr>
              <w:jc w:val="both"/>
              <w:rPr>
                <w:rFonts w:asciiTheme="minorHAnsi" w:hAnsiTheme="minorHAnsi"/>
                <w:sz w:val="22"/>
                <w:szCs w:val="22"/>
              </w:rPr>
            </w:pPr>
            <w:r w:rsidRPr="00211348">
              <w:rPr>
                <w:rFonts w:asciiTheme="minorHAnsi" w:hAnsiTheme="minorHAnsi"/>
                <w:sz w:val="22"/>
                <w:szCs w:val="22"/>
              </w:rPr>
              <w:t>-Teoría corpuscular de la luz</w:t>
            </w:r>
          </w:p>
        </w:tc>
        <w:tc>
          <w:tcPr>
            <w:tcW w:w="2668" w:type="dxa"/>
          </w:tcPr>
          <w:p w14:paraId="424275B4" w14:textId="77777777" w:rsidR="00877912" w:rsidRPr="00211348" w:rsidRDefault="00877912" w:rsidP="00A55ECC">
            <w:pPr>
              <w:jc w:val="both"/>
              <w:rPr>
                <w:rFonts w:asciiTheme="minorHAnsi" w:hAnsiTheme="minorHAnsi"/>
                <w:sz w:val="22"/>
                <w:szCs w:val="22"/>
              </w:rPr>
            </w:pPr>
            <w:r w:rsidRPr="00211348">
              <w:rPr>
                <w:rFonts w:asciiTheme="minorHAnsi" w:hAnsiTheme="minorHAnsi"/>
                <w:sz w:val="22"/>
                <w:szCs w:val="22"/>
              </w:rPr>
              <w:lastRenderedPageBreak/>
              <w:t xml:space="preserve">-Pasteurización </w:t>
            </w:r>
          </w:p>
          <w:p w14:paraId="692A9035" w14:textId="77777777" w:rsidR="00877912" w:rsidRPr="00211348" w:rsidRDefault="00877912" w:rsidP="00A55ECC">
            <w:pPr>
              <w:jc w:val="both"/>
              <w:rPr>
                <w:rFonts w:asciiTheme="minorHAnsi" w:hAnsiTheme="minorHAnsi"/>
                <w:sz w:val="22"/>
                <w:szCs w:val="22"/>
              </w:rPr>
            </w:pPr>
            <w:r w:rsidRPr="00211348">
              <w:rPr>
                <w:rFonts w:asciiTheme="minorHAnsi" w:hAnsiTheme="minorHAnsi"/>
                <w:sz w:val="22"/>
                <w:szCs w:val="22"/>
              </w:rPr>
              <w:t>-</w:t>
            </w:r>
            <w:r w:rsidR="00EE58CE" w:rsidRPr="00211348">
              <w:rPr>
                <w:rFonts w:asciiTheme="minorHAnsi" w:hAnsiTheme="minorHAnsi"/>
                <w:sz w:val="22"/>
                <w:szCs w:val="22"/>
              </w:rPr>
              <w:t xml:space="preserve">Teoría germinal de las enfermedades infecciosas </w:t>
            </w:r>
          </w:p>
          <w:p w14:paraId="39EAAF5B" w14:textId="77777777" w:rsidR="00EE58CE" w:rsidRPr="00211348" w:rsidRDefault="00EE58CE" w:rsidP="00A55ECC">
            <w:pPr>
              <w:jc w:val="both"/>
              <w:rPr>
                <w:rFonts w:asciiTheme="minorHAnsi" w:hAnsiTheme="minorHAnsi"/>
                <w:sz w:val="22"/>
                <w:szCs w:val="22"/>
              </w:rPr>
            </w:pPr>
            <w:r w:rsidRPr="00211348">
              <w:rPr>
                <w:rFonts w:asciiTheme="minorHAnsi" w:hAnsiTheme="minorHAnsi"/>
                <w:sz w:val="22"/>
                <w:szCs w:val="22"/>
              </w:rPr>
              <w:t>-</w:t>
            </w:r>
            <w:r w:rsidR="009210F6" w:rsidRPr="00211348">
              <w:rPr>
                <w:rFonts w:asciiTheme="minorHAnsi" w:hAnsiTheme="minorHAnsi"/>
                <w:sz w:val="22"/>
                <w:szCs w:val="22"/>
              </w:rPr>
              <w:t xml:space="preserve">Procesos de fermentación </w:t>
            </w:r>
          </w:p>
          <w:p w14:paraId="0C80B010" w14:textId="77777777" w:rsidR="009210F6" w:rsidRPr="00211348" w:rsidRDefault="009210F6" w:rsidP="00A55ECC">
            <w:pPr>
              <w:jc w:val="both"/>
              <w:rPr>
                <w:rFonts w:asciiTheme="minorHAnsi" w:hAnsiTheme="minorHAnsi"/>
                <w:sz w:val="22"/>
                <w:szCs w:val="22"/>
              </w:rPr>
            </w:pPr>
            <w:r w:rsidRPr="00211348">
              <w:rPr>
                <w:rFonts w:asciiTheme="minorHAnsi" w:hAnsiTheme="minorHAnsi"/>
                <w:sz w:val="22"/>
                <w:szCs w:val="22"/>
              </w:rPr>
              <w:lastRenderedPageBreak/>
              <w:t xml:space="preserve">-Rechazó de la generación espontánea </w:t>
            </w:r>
          </w:p>
          <w:p w14:paraId="0684C656" w14:textId="77777777" w:rsidR="009210F6" w:rsidRPr="00211348" w:rsidRDefault="009210F6" w:rsidP="00A55ECC">
            <w:pPr>
              <w:jc w:val="both"/>
              <w:rPr>
                <w:rFonts w:asciiTheme="minorHAnsi" w:hAnsiTheme="minorHAnsi"/>
                <w:sz w:val="22"/>
                <w:szCs w:val="22"/>
              </w:rPr>
            </w:pPr>
            <w:r w:rsidRPr="00211348">
              <w:rPr>
                <w:rFonts w:asciiTheme="minorHAnsi" w:hAnsiTheme="minorHAnsi"/>
                <w:sz w:val="22"/>
                <w:szCs w:val="22"/>
              </w:rPr>
              <w:t xml:space="preserve">-Desarrollo de vacunas </w:t>
            </w:r>
          </w:p>
          <w:p w14:paraId="56FC2D6F" w14:textId="7475FE7E" w:rsidR="009210F6" w:rsidRPr="00211348" w:rsidRDefault="009D6E0C" w:rsidP="00A55ECC">
            <w:pPr>
              <w:jc w:val="both"/>
              <w:rPr>
                <w:rFonts w:asciiTheme="minorHAnsi" w:hAnsiTheme="minorHAnsi"/>
                <w:sz w:val="22"/>
                <w:szCs w:val="22"/>
              </w:rPr>
            </w:pPr>
            <w:r w:rsidRPr="00211348">
              <w:rPr>
                <w:rFonts w:asciiTheme="minorHAnsi" w:hAnsiTheme="minorHAnsi"/>
                <w:sz w:val="22"/>
                <w:szCs w:val="22"/>
              </w:rPr>
              <w:t xml:space="preserve">-Instituto Pasteur </w:t>
            </w:r>
          </w:p>
        </w:tc>
        <w:tc>
          <w:tcPr>
            <w:tcW w:w="2668" w:type="dxa"/>
          </w:tcPr>
          <w:p w14:paraId="589A8601" w14:textId="77777777" w:rsidR="00086833" w:rsidRPr="00211348" w:rsidRDefault="00E079C9" w:rsidP="00A55ECC">
            <w:pPr>
              <w:jc w:val="both"/>
              <w:rPr>
                <w:rFonts w:asciiTheme="minorHAnsi" w:hAnsiTheme="minorHAnsi"/>
                <w:sz w:val="22"/>
                <w:szCs w:val="22"/>
              </w:rPr>
            </w:pPr>
            <w:r w:rsidRPr="00211348">
              <w:rPr>
                <w:rFonts w:asciiTheme="minorHAnsi" w:hAnsiTheme="minorHAnsi"/>
                <w:sz w:val="22"/>
                <w:szCs w:val="22"/>
              </w:rPr>
              <w:lastRenderedPageBreak/>
              <w:t>-</w:t>
            </w:r>
            <w:r w:rsidR="004270E3" w:rsidRPr="00211348">
              <w:rPr>
                <w:rFonts w:asciiTheme="minorHAnsi" w:hAnsiTheme="minorHAnsi"/>
                <w:sz w:val="22"/>
                <w:szCs w:val="22"/>
              </w:rPr>
              <w:t xml:space="preserve">Las especies no se mantienen estáticas en el tiempo, </w:t>
            </w:r>
            <w:r w:rsidR="00B34F5A" w:rsidRPr="00211348">
              <w:rPr>
                <w:rFonts w:asciiTheme="minorHAnsi" w:hAnsiTheme="minorHAnsi"/>
                <w:sz w:val="22"/>
                <w:szCs w:val="22"/>
              </w:rPr>
              <w:t xml:space="preserve">evolucionan </w:t>
            </w:r>
          </w:p>
          <w:p w14:paraId="105045E4" w14:textId="77777777" w:rsidR="00B34F5A" w:rsidRPr="00211348" w:rsidRDefault="00B34F5A" w:rsidP="00A55ECC">
            <w:pPr>
              <w:jc w:val="both"/>
              <w:rPr>
                <w:rFonts w:asciiTheme="minorHAnsi" w:hAnsiTheme="minorHAnsi"/>
                <w:sz w:val="22"/>
                <w:szCs w:val="22"/>
              </w:rPr>
            </w:pPr>
            <w:r w:rsidRPr="00211348">
              <w:rPr>
                <w:rFonts w:asciiTheme="minorHAnsi" w:hAnsiTheme="minorHAnsi"/>
                <w:sz w:val="22"/>
                <w:szCs w:val="22"/>
              </w:rPr>
              <w:lastRenderedPageBreak/>
              <w:t>-La selección natural es el mecanismo que permite la evolución</w:t>
            </w:r>
          </w:p>
          <w:p w14:paraId="294A02A4" w14:textId="77777777" w:rsidR="00B34F5A" w:rsidRPr="00211348" w:rsidRDefault="00B34F5A" w:rsidP="00A55ECC">
            <w:pPr>
              <w:jc w:val="both"/>
              <w:rPr>
                <w:rFonts w:asciiTheme="minorHAnsi" w:hAnsiTheme="minorHAnsi"/>
                <w:sz w:val="22"/>
                <w:szCs w:val="22"/>
              </w:rPr>
            </w:pPr>
            <w:r w:rsidRPr="00211348">
              <w:rPr>
                <w:rFonts w:asciiTheme="minorHAnsi" w:hAnsiTheme="minorHAnsi"/>
                <w:sz w:val="22"/>
                <w:szCs w:val="22"/>
              </w:rPr>
              <w:t>-</w:t>
            </w:r>
            <w:r w:rsidR="007246B4" w:rsidRPr="00211348">
              <w:rPr>
                <w:rFonts w:asciiTheme="minorHAnsi" w:hAnsiTheme="minorHAnsi"/>
                <w:sz w:val="22"/>
                <w:szCs w:val="22"/>
              </w:rPr>
              <w:t xml:space="preserve">Todos los seres vivos partimos de una antepasado común </w:t>
            </w:r>
          </w:p>
          <w:p w14:paraId="2367D35E" w14:textId="60964AA7" w:rsidR="007246B4" w:rsidRPr="00211348" w:rsidRDefault="007246B4" w:rsidP="00A55ECC">
            <w:pPr>
              <w:jc w:val="both"/>
              <w:rPr>
                <w:rFonts w:asciiTheme="minorHAnsi" w:hAnsiTheme="minorHAnsi"/>
                <w:sz w:val="22"/>
                <w:szCs w:val="22"/>
              </w:rPr>
            </w:pPr>
            <w:r w:rsidRPr="00211348">
              <w:rPr>
                <w:rFonts w:asciiTheme="minorHAnsi" w:hAnsiTheme="minorHAnsi"/>
                <w:sz w:val="22"/>
                <w:szCs w:val="22"/>
              </w:rPr>
              <w:t xml:space="preserve">-Fin del antropocentrismo </w:t>
            </w:r>
          </w:p>
        </w:tc>
        <w:tc>
          <w:tcPr>
            <w:tcW w:w="2669" w:type="dxa"/>
          </w:tcPr>
          <w:p w14:paraId="7E4E35C7" w14:textId="77777777" w:rsidR="00F4249F" w:rsidRPr="00211348" w:rsidRDefault="00F4249F" w:rsidP="00A55ECC">
            <w:pPr>
              <w:jc w:val="both"/>
              <w:rPr>
                <w:rFonts w:asciiTheme="minorHAnsi" w:hAnsiTheme="minorHAnsi"/>
                <w:sz w:val="22"/>
                <w:szCs w:val="22"/>
              </w:rPr>
            </w:pPr>
            <w:r w:rsidRPr="00211348">
              <w:rPr>
                <w:rFonts w:asciiTheme="minorHAnsi" w:hAnsiTheme="minorHAnsi"/>
                <w:sz w:val="22"/>
                <w:szCs w:val="22"/>
              </w:rPr>
              <w:lastRenderedPageBreak/>
              <w:t xml:space="preserve">-Teoría de la relatividad </w:t>
            </w:r>
            <w:r w:rsidR="00661D6B" w:rsidRPr="00211348">
              <w:rPr>
                <w:rFonts w:asciiTheme="minorHAnsi" w:hAnsiTheme="minorHAnsi"/>
                <w:sz w:val="22"/>
                <w:szCs w:val="22"/>
              </w:rPr>
              <w:t xml:space="preserve">especial </w:t>
            </w:r>
          </w:p>
          <w:p w14:paraId="028E001A" w14:textId="77777777" w:rsidR="00661D6B" w:rsidRPr="00211348" w:rsidRDefault="00661D6B" w:rsidP="00A55ECC">
            <w:pPr>
              <w:jc w:val="both"/>
              <w:rPr>
                <w:rFonts w:asciiTheme="minorHAnsi" w:hAnsiTheme="minorHAnsi"/>
                <w:sz w:val="22"/>
                <w:szCs w:val="22"/>
              </w:rPr>
            </w:pPr>
            <w:r w:rsidRPr="00211348">
              <w:rPr>
                <w:rFonts w:asciiTheme="minorHAnsi" w:hAnsiTheme="minorHAnsi"/>
                <w:sz w:val="22"/>
                <w:szCs w:val="22"/>
              </w:rPr>
              <w:t>-</w:t>
            </w:r>
            <w:r w:rsidR="003D5EB9" w:rsidRPr="00211348">
              <w:rPr>
                <w:rFonts w:asciiTheme="minorHAnsi" w:hAnsiTheme="minorHAnsi"/>
                <w:sz w:val="22"/>
                <w:szCs w:val="22"/>
              </w:rPr>
              <w:t xml:space="preserve">El efecto fotoeléctrico </w:t>
            </w:r>
          </w:p>
          <w:p w14:paraId="3B1CEBDA" w14:textId="77777777" w:rsidR="003D5EB9" w:rsidRPr="00211348" w:rsidRDefault="003D5EB9" w:rsidP="00A55ECC">
            <w:pPr>
              <w:jc w:val="both"/>
              <w:rPr>
                <w:rFonts w:asciiTheme="minorHAnsi" w:hAnsiTheme="minorHAnsi"/>
                <w:sz w:val="22"/>
                <w:szCs w:val="22"/>
              </w:rPr>
            </w:pPr>
            <w:r w:rsidRPr="00211348">
              <w:rPr>
                <w:rFonts w:asciiTheme="minorHAnsi" w:hAnsiTheme="minorHAnsi"/>
                <w:sz w:val="22"/>
                <w:szCs w:val="22"/>
              </w:rPr>
              <w:t>-</w:t>
            </w:r>
            <w:r w:rsidR="001E3427" w:rsidRPr="00211348">
              <w:rPr>
                <w:rFonts w:asciiTheme="minorHAnsi" w:hAnsiTheme="minorHAnsi"/>
                <w:sz w:val="22"/>
                <w:szCs w:val="22"/>
              </w:rPr>
              <w:t>Ecuación E</w:t>
            </w:r>
            <w:r w:rsidR="00D526D9" w:rsidRPr="00211348">
              <w:rPr>
                <w:rFonts w:asciiTheme="minorHAnsi" w:hAnsiTheme="minorHAnsi"/>
                <w:sz w:val="22"/>
                <w:szCs w:val="22"/>
              </w:rPr>
              <w:t>=MC</w:t>
            </w:r>
            <w:r w:rsidR="004F1EC0" w:rsidRPr="00211348">
              <w:rPr>
                <w:rFonts w:asciiTheme="minorHAnsi" w:hAnsiTheme="minorHAnsi"/>
                <w:sz w:val="22"/>
                <w:szCs w:val="22"/>
              </w:rPr>
              <w:t>2</w:t>
            </w:r>
          </w:p>
          <w:p w14:paraId="5888BC60" w14:textId="77777777" w:rsidR="004F1EC0" w:rsidRPr="00211348" w:rsidRDefault="004F1EC0" w:rsidP="00A55ECC">
            <w:pPr>
              <w:jc w:val="both"/>
              <w:rPr>
                <w:rFonts w:asciiTheme="minorHAnsi" w:hAnsiTheme="minorHAnsi"/>
                <w:sz w:val="22"/>
                <w:szCs w:val="22"/>
              </w:rPr>
            </w:pPr>
            <w:r w:rsidRPr="00211348">
              <w:rPr>
                <w:rFonts w:asciiTheme="minorHAnsi" w:hAnsiTheme="minorHAnsi"/>
                <w:sz w:val="22"/>
                <w:szCs w:val="22"/>
              </w:rPr>
              <w:lastRenderedPageBreak/>
              <w:t>-</w:t>
            </w:r>
            <w:r w:rsidR="004D0C44" w:rsidRPr="00211348">
              <w:rPr>
                <w:rFonts w:asciiTheme="minorHAnsi" w:hAnsiTheme="minorHAnsi"/>
                <w:sz w:val="22"/>
                <w:szCs w:val="22"/>
              </w:rPr>
              <w:t xml:space="preserve">Teorías de la relatividad general </w:t>
            </w:r>
          </w:p>
          <w:p w14:paraId="123842F1" w14:textId="77777777" w:rsidR="004D0C44" w:rsidRPr="00211348" w:rsidRDefault="004D0C44" w:rsidP="00A55ECC">
            <w:pPr>
              <w:jc w:val="both"/>
              <w:rPr>
                <w:rFonts w:asciiTheme="minorHAnsi" w:hAnsiTheme="minorHAnsi"/>
                <w:sz w:val="22"/>
                <w:szCs w:val="22"/>
              </w:rPr>
            </w:pPr>
            <w:r w:rsidRPr="00211348">
              <w:rPr>
                <w:rFonts w:asciiTheme="minorHAnsi" w:hAnsiTheme="minorHAnsi"/>
                <w:sz w:val="22"/>
                <w:szCs w:val="22"/>
              </w:rPr>
              <w:t>-</w:t>
            </w:r>
            <w:r w:rsidR="00E9294B" w:rsidRPr="00211348">
              <w:rPr>
                <w:rFonts w:asciiTheme="minorHAnsi" w:hAnsiTheme="minorHAnsi"/>
                <w:sz w:val="22"/>
                <w:szCs w:val="22"/>
              </w:rPr>
              <w:t xml:space="preserve">Teoría de campo unificado </w:t>
            </w:r>
          </w:p>
          <w:p w14:paraId="2C5C3457" w14:textId="77777777" w:rsidR="00A00FFA" w:rsidRPr="00211348" w:rsidRDefault="00A00FFA" w:rsidP="00A55ECC">
            <w:pPr>
              <w:jc w:val="both"/>
              <w:rPr>
                <w:rFonts w:asciiTheme="minorHAnsi" w:hAnsiTheme="minorHAnsi"/>
                <w:sz w:val="22"/>
                <w:szCs w:val="22"/>
              </w:rPr>
            </w:pPr>
            <w:r w:rsidRPr="00211348">
              <w:rPr>
                <w:rFonts w:asciiTheme="minorHAnsi" w:hAnsiTheme="minorHAnsi"/>
                <w:sz w:val="22"/>
                <w:szCs w:val="22"/>
              </w:rPr>
              <w:t xml:space="preserve">-Estudió de las ondas gravitacionales </w:t>
            </w:r>
          </w:p>
          <w:p w14:paraId="3654494A" w14:textId="77777777" w:rsidR="00A00FFA" w:rsidRPr="00211348" w:rsidRDefault="00A00FFA" w:rsidP="00A55ECC">
            <w:pPr>
              <w:jc w:val="both"/>
              <w:rPr>
                <w:rFonts w:asciiTheme="minorHAnsi" w:hAnsiTheme="minorHAnsi"/>
                <w:sz w:val="22"/>
                <w:szCs w:val="22"/>
              </w:rPr>
            </w:pPr>
            <w:r w:rsidRPr="00211348">
              <w:rPr>
                <w:rFonts w:asciiTheme="minorHAnsi" w:hAnsiTheme="minorHAnsi"/>
                <w:sz w:val="22"/>
                <w:szCs w:val="22"/>
              </w:rPr>
              <w:t>-</w:t>
            </w:r>
            <w:r w:rsidR="00A2000F" w:rsidRPr="00211348">
              <w:rPr>
                <w:rFonts w:asciiTheme="minorHAnsi" w:hAnsiTheme="minorHAnsi"/>
                <w:sz w:val="22"/>
                <w:szCs w:val="22"/>
              </w:rPr>
              <w:t xml:space="preserve">Movimiento del universo </w:t>
            </w:r>
          </w:p>
          <w:p w14:paraId="1075596F" w14:textId="77777777" w:rsidR="00A2000F" w:rsidRPr="00211348" w:rsidRDefault="00A2000F" w:rsidP="00A55ECC">
            <w:pPr>
              <w:jc w:val="both"/>
              <w:rPr>
                <w:rFonts w:asciiTheme="minorHAnsi" w:hAnsiTheme="minorHAnsi"/>
                <w:sz w:val="22"/>
                <w:szCs w:val="22"/>
              </w:rPr>
            </w:pPr>
            <w:r w:rsidRPr="00211348">
              <w:rPr>
                <w:rFonts w:asciiTheme="minorHAnsi" w:hAnsiTheme="minorHAnsi"/>
                <w:sz w:val="22"/>
                <w:szCs w:val="22"/>
              </w:rPr>
              <w:t>-</w:t>
            </w:r>
            <w:r w:rsidR="00055FB6" w:rsidRPr="00211348">
              <w:rPr>
                <w:rFonts w:asciiTheme="minorHAnsi" w:hAnsiTheme="minorHAnsi"/>
                <w:sz w:val="22"/>
                <w:szCs w:val="22"/>
              </w:rPr>
              <w:t xml:space="preserve">Movimiento Browniano </w:t>
            </w:r>
          </w:p>
          <w:p w14:paraId="61248108" w14:textId="79410488" w:rsidR="00055FB6" w:rsidRPr="00211348" w:rsidRDefault="00055FB6" w:rsidP="00A55ECC">
            <w:pPr>
              <w:jc w:val="both"/>
              <w:rPr>
                <w:rFonts w:asciiTheme="minorHAnsi" w:hAnsiTheme="minorHAnsi"/>
                <w:sz w:val="22"/>
                <w:szCs w:val="22"/>
              </w:rPr>
            </w:pPr>
            <w:r w:rsidRPr="00211348">
              <w:rPr>
                <w:rFonts w:asciiTheme="minorHAnsi" w:hAnsiTheme="minorHAnsi"/>
                <w:sz w:val="22"/>
                <w:szCs w:val="22"/>
              </w:rPr>
              <w:t>-</w:t>
            </w:r>
            <w:r w:rsidR="0032100E" w:rsidRPr="00211348">
              <w:rPr>
                <w:rFonts w:asciiTheme="minorHAnsi" w:hAnsiTheme="minorHAnsi"/>
                <w:sz w:val="22"/>
                <w:szCs w:val="22"/>
              </w:rPr>
              <w:t xml:space="preserve">Teoría cuántica </w:t>
            </w:r>
          </w:p>
        </w:tc>
      </w:tr>
      <w:tr w:rsidR="00086833" w14:paraId="6BE723B2" w14:textId="77777777" w:rsidTr="00A7719F">
        <w:trPr>
          <w:trHeight w:val="1640"/>
        </w:trPr>
        <w:tc>
          <w:tcPr>
            <w:tcW w:w="2668" w:type="dxa"/>
          </w:tcPr>
          <w:p w14:paraId="233A2E75" w14:textId="77777777" w:rsidR="00086833" w:rsidRDefault="00086833" w:rsidP="00086833">
            <w:r>
              <w:lastRenderedPageBreak/>
              <w:t>Convergencia</w:t>
            </w:r>
          </w:p>
          <w:p w14:paraId="627131E3" w14:textId="77777777" w:rsidR="00086833" w:rsidRDefault="00086833" w:rsidP="00086833"/>
          <w:p w14:paraId="5E378D6A" w14:textId="77777777" w:rsidR="00086833" w:rsidRDefault="00086833" w:rsidP="00086833"/>
          <w:p w14:paraId="0033B08F" w14:textId="2B93BFF3" w:rsidR="00086833" w:rsidRDefault="00086833" w:rsidP="00086833"/>
        </w:tc>
        <w:tc>
          <w:tcPr>
            <w:tcW w:w="2668" w:type="dxa"/>
          </w:tcPr>
          <w:p w14:paraId="5A090B21" w14:textId="5B4E53AA" w:rsidR="00086833" w:rsidRPr="00211348" w:rsidRDefault="00AE4AED" w:rsidP="00A55ECC">
            <w:pPr>
              <w:jc w:val="both"/>
              <w:rPr>
                <w:rFonts w:asciiTheme="minorHAnsi" w:hAnsiTheme="minorHAnsi"/>
                <w:sz w:val="22"/>
                <w:szCs w:val="22"/>
              </w:rPr>
            </w:pPr>
            <w:r w:rsidRPr="00211348">
              <w:rPr>
                <w:rFonts w:asciiTheme="minorHAnsi" w:hAnsiTheme="minorHAnsi"/>
                <w:sz w:val="22"/>
                <w:szCs w:val="22"/>
              </w:rPr>
              <w:t xml:space="preserve">El método de Newton </w:t>
            </w:r>
            <w:proofErr w:type="spellStart"/>
            <w:r w:rsidRPr="00211348">
              <w:rPr>
                <w:rFonts w:asciiTheme="minorHAnsi" w:hAnsiTheme="minorHAnsi"/>
                <w:sz w:val="22"/>
                <w:szCs w:val="22"/>
              </w:rPr>
              <w:t>Raphson</w:t>
            </w:r>
            <w:proofErr w:type="spellEnd"/>
            <w:r w:rsidRPr="00211348">
              <w:rPr>
                <w:rFonts w:asciiTheme="minorHAnsi" w:hAnsiTheme="minorHAnsi"/>
                <w:sz w:val="22"/>
                <w:szCs w:val="22"/>
              </w:rPr>
              <w:t xml:space="preserve"> es un procedimiento algorítmico que permite hallar raíces de funciones, conocido un valor numérico cercano a la raíz. Es un método abierto e iterativo, en general de rápida convergencia, muy útil para el cálculo de raíces cuadradas y de mayor grado, aunque para algunos casos el método presenta inconvenientes, por ejemplo si existen raíces múltiples, en este caso se tendría que aplicar </w:t>
            </w:r>
            <w:r w:rsidRPr="00211348">
              <w:rPr>
                <w:rFonts w:asciiTheme="minorHAnsi" w:hAnsiTheme="minorHAnsi"/>
                <w:sz w:val="22"/>
                <w:szCs w:val="22"/>
              </w:rPr>
              <w:lastRenderedPageBreak/>
              <w:t>diferentes soluciones para así lograr encontrar la raíz sin abandonar el método.</w:t>
            </w:r>
          </w:p>
        </w:tc>
        <w:tc>
          <w:tcPr>
            <w:tcW w:w="2668" w:type="dxa"/>
          </w:tcPr>
          <w:p w14:paraId="27FCDF23" w14:textId="413D7C95" w:rsidR="00086833" w:rsidRPr="00211348" w:rsidRDefault="00E34D61" w:rsidP="00A55ECC">
            <w:pPr>
              <w:jc w:val="both"/>
              <w:rPr>
                <w:rFonts w:asciiTheme="minorHAnsi" w:hAnsiTheme="minorHAnsi"/>
                <w:sz w:val="22"/>
                <w:szCs w:val="22"/>
              </w:rPr>
            </w:pPr>
            <w:r w:rsidRPr="00211348">
              <w:rPr>
                <w:rFonts w:asciiTheme="minorHAnsi" w:hAnsiTheme="minorHAnsi"/>
                <w:sz w:val="22"/>
                <w:szCs w:val="22"/>
              </w:rPr>
              <w:lastRenderedPageBreak/>
              <w:t>Q</w:t>
            </w:r>
            <w:r w:rsidRPr="00211348">
              <w:rPr>
                <w:rFonts w:asciiTheme="minorHAnsi" w:hAnsiTheme="minorHAnsi"/>
                <w:sz w:val="22"/>
                <w:szCs w:val="22"/>
              </w:rPr>
              <w:t xml:space="preserve">ue componen la relación histórica de la medicina naturalista con la enfermedad infecciosa: 1. Origen de la enfermedad infecciosa, 2. Manifestación clínica infecciosa y 3. Terapia </w:t>
            </w:r>
            <w:proofErr w:type="spellStart"/>
            <w:r w:rsidRPr="00211348">
              <w:rPr>
                <w:rFonts w:asciiTheme="minorHAnsi" w:hAnsiTheme="minorHAnsi"/>
                <w:sz w:val="22"/>
                <w:szCs w:val="22"/>
              </w:rPr>
              <w:t>antiinfecciosa</w:t>
            </w:r>
            <w:proofErr w:type="spellEnd"/>
            <w:r w:rsidRPr="00211348">
              <w:rPr>
                <w:rFonts w:asciiTheme="minorHAnsi" w:hAnsiTheme="minorHAnsi"/>
                <w:sz w:val="22"/>
                <w:szCs w:val="22"/>
              </w:rPr>
              <w:t>.</w:t>
            </w:r>
          </w:p>
        </w:tc>
        <w:tc>
          <w:tcPr>
            <w:tcW w:w="2668" w:type="dxa"/>
          </w:tcPr>
          <w:p w14:paraId="51C2E490" w14:textId="77777777" w:rsidR="00245FDC" w:rsidRPr="00211348" w:rsidRDefault="00245FDC" w:rsidP="00A55ECC">
            <w:pPr>
              <w:jc w:val="both"/>
              <w:divId w:val="548151236"/>
              <w:rPr>
                <w:rFonts w:asciiTheme="minorHAnsi" w:eastAsia="Times New Roman" w:hAnsiTheme="minorHAnsi"/>
                <w:sz w:val="22"/>
                <w:szCs w:val="22"/>
              </w:rPr>
            </w:pPr>
            <w:r w:rsidRPr="00211348">
              <w:rPr>
                <w:rFonts w:asciiTheme="minorHAnsi" w:eastAsia="Times New Roman" w:hAnsiTheme="minorHAnsi" w:cs="Arial"/>
                <w:color w:val="000000"/>
                <w:sz w:val="22"/>
                <w:szCs w:val="22"/>
              </w:rPr>
              <w:t xml:space="preserve">Así que presentaré la forma en que las ideas de Darwin sobre la evolución y el mecanismo de la selección natural se aplican en la inteligencia artificial. Este enfoque tiene la ventaja de que, para que las ideas darwinistas sean funcionales, los conceptos correspondientes se definen con un alto grado de abstracción, lo que tiene la ventaja de que las ideas de evolución y adaptación alcancen un alto grado de generalidad y puedan </w:t>
            </w:r>
            <w:r w:rsidRPr="00211348">
              <w:rPr>
                <w:rFonts w:asciiTheme="minorHAnsi" w:eastAsia="Times New Roman" w:hAnsiTheme="minorHAnsi" w:cs="Arial"/>
                <w:color w:val="000000"/>
                <w:sz w:val="22"/>
                <w:szCs w:val="22"/>
              </w:rPr>
              <w:lastRenderedPageBreak/>
              <w:t xml:space="preserve">aplicarse y compren </w:t>
            </w:r>
            <w:proofErr w:type="spellStart"/>
            <w:r w:rsidRPr="00211348">
              <w:rPr>
                <w:rFonts w:asciiTheme="minorHAnsi" w:eastAsia="Times New Roman" w:hAnsiTheme="minorHAnsi" w:cs="Arial"/>
                <w:color w:val="000000"/>
                <w:sz w:val="22"/>
                <w:szCs w:val="22"/>
              </w:rPr>
              <w:t>derse</w:t>
            </w:r>
            <w:proofErr w:type="spellEnd"/>
            <w:r w:rsidRPr="00211348">
              <w:rPr>
                <w:rFonts w:asciiTheme="minorHAnsi" w:eastAsia="Times New Roman" w:hAnsiTheme="minorHAnsi" w:cs="Arial"/>
                <w:color w:val="000000"/>
                <w:sz w:val="22"/>
                <w:szCs w:val="22"/>
              </w:rPr>
              <w:t xml:space="preserve"> tanto en los sistemas artificiales como en los naturales.</w:t>
            </w:r>
          </w:p>
          <w:p w14:paraId="2B090407" w14:textId="77777777" w:rsidR="00086833" w:rsidRPr="00211348" w:rsidRDefault="00086833" w:rsidP="00A55ECC">
            <w:pPr>
              <w:jc w:val="both"/>
              <w:rPr>
                <w:rFonts w:asciiTheme="minorHAnsi" w:hAnsiTheme="minorHAnsi"/>
                <w:sz w:val="22"/>
                <w:szCs w:val="22"/>
              </w:rPr>
            </w:pPr>
          </w:p>
        </w:tc>
        <w:tc>
          <w:tcPr>
            <w:tcW w:w="2669" w:type="dxa"/>
          </w:tcPr>
          <w:p w14:paraId="638CE52F" w14:textId="77777777" w:rsidR="00211348" w:rsidRPr="00A55ECC" w:rsidRDefault="00211348" w:rsidP="00A55ECC">
            <w:pPr>
              <w:jc w:val="both"/>
              <w:divId w:val="1960644301"/>
              <w:rPr>
                <w:rFonts w:asciiTheme="minorHAnsi" w:eastAsia="Times New Roman" w:hAnsiTheme="minorHAnsi"/>
                <w:color w:val="000000" w:themeColor="text1"/>
                <w:sz w:val="22"/>
                <w:szCs w:val="22"/>
              </w:rPr>
            </w:pPr>
            <w:r w:rsidRPr="00A55ECC">
              <w:rPr>
                <w:rFonts w:asciiTheme="minorHAnsi" w:eastAsia="Times New Roman" w:hAnsiTheme="minorHAnsi"/>
                <w:color w:val="000000" w:themeColor="text1"/>
                <w:sz w:val="22"/>
                <w:szCs w:val="22"/>
                <w:shd w:val="clear" w:color="auto" w:fill="FDFDFD"/>
              </w:rPr>
              <w:lastRenderedPageBreak/>
              <w:t>"Si bien este nuevo evento es de relevancia astrofísica, su detección viene con un activo adicional: esta es la primera onda gravitacional significativa registrada por el detector Virgo", asegura un comunicado de los científicos de dicho laboratorio.</w:t>
            </w:r>
          </w:p>
          <w:p w14:paraId="13EC50DE" w14:textId="77777777" w:rsidR="00086833" w:rsidRPr="00A55ECC" w:rsidRDefault="00086833" w:rsidP="00A55ECC">
            <w:pPr>
              <w:jc w:val="both"/>
              <w:rPr>
                <w:rFonts w:asciiTheme="minorHAnsi" w:hAnsiTheme="minorHAnsi"/>
                <w:color w:val="000000" w:themeColor="text1"/>
                <w:sz w:val="22"/>
                <w:szCs w:val="22"/>
              </w:rPr>
            </w:pPr>
          </w:p>
        </w:tc>
      </w:tr>
    </w:tbl>
    <w:p w14:paraId="1D5DC70E" w14:textId="179372ED" w:rsidR="00742F4D" w:rsidRDefault="00086833" w:rsidP="00086833">
      <w:pPr>
        <w:jc w:val="center"/>
      </w:pPr>
      <w:r>
        <w:t>CUADRO DE HISTORIA DE LA CIENCIA</w:t>
      </w:r>
    </w:p>
    <w:sectPr w:rsidR="00742F4D" w:rsidSect="0008683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33"/>
    <w:rsid w:val="00033673"/>
    <w:rsid w:val="00055FB6"/>
    <w:rsid w:val="00086833"/>
    <w:rsid w:val="001E3427"/>
    <w:rsid w:val="00211348"/>
    <w:rsid w:val="0022326D"/>
    <w:rsid w:val="002455FB"/>
    <w:rsid w:val="00245FDC"/>
    <w:rsid w:val="0027759D"/>
    <w:rsid w:val="00291DE0"/>
    <w:rsid w:val="0032100E"/>
    <w:rsid w:val="0034256E"/>
    <w:rsid w:val="00355519"/>
    <w:rsid w:val="003B3E5A"/>
    <w:rsid w:val="003B4513"/>
    <w:rsid w:val="003D5EB9"/>
    <w:rsid w:val="0042210F"/>
    <w:rsid w:val="004270E3"/>
    <w:rsid w:val="00474681"/>
    <w:rsid w:val="004A1F7E"/>
    <w:rsid w:val="004D0C44"/>
    <w:rsid w:val="004F1EC0"/>
    <w:rsid w:val="00513322"/>
    <w:rsid w:val="00597409"/>
    <w:rsid w:val="005B1943"/>
    <w:rsid w:val="005C390E"/>
    <w:rsid w:val="0066009D"/>
    <w:rsid w:val="00661D6B"/>
    <w:rsid w:val="006C4C61"/>
    <w:rsid w:val="006D228D"/>
    <w:rsid w:val="007246B4"/>
    <w:rsid w:val="00742F4D"/>
    <w:rsid w:val="007E20E9"/>
    <w:rsid w:val="00877912"/>
    <w:rsid w:val="008D48C1"/>
    <w:rsid w:val="009210F6"/>
    <w:rsid w:val="009D5510"/>
    <w:rsid w:val="009D6E0C"/>
    <w:rsid w:val="00A00FFA"/>
    <w:rsid w:val="00A2000F"/>
    <w:rsid w:val="00A55ECC"/>
    <w:rsid w:val="00A7719F"/>
    <w:rsid w:val="00AC5A6A"/>
    <w:rsid w:val="00AE4AED"/>
    <w:rsid w:val="00B34F5A"/>
    <w:rsid w:val="00B906B7"/>
    <w:rsid w:val="00BB1CF3"/>
    <w:rsid w:val="00C000D6"/>
    <w:rsid w:val="00C70386"/>
    <w:rsid w:val="00D526D9"/>
    <w:rsid w:val="00E079C9"/>
    <w:rsid w:val="00E25923"/>
    <w:rsid w:val="00E34D61"/>
    <w:rsid w:val="00E73480"/>
    <w:rsid w:val="00E9294B"/>
    <w:rsid w:val="00EB6CD3"/>
    <w:rsid w:val="00EE58CE"/>
    <w:rsid w:val="00F42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9FD2"/>
  <w15:chartTrackingRefBased/>
  <w15:docId w15:val="{4B049490-18B7-4C7A-BA70-8D3C6397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DC"/>
    <w:pPr>
      <w:spacing w:after="0" w:line="240" w:lineRule="auto"/>
    </w:pPr>
    <w:rPr>
      <w:rFonts w:ascii="Times New Roman" w:eastAsiaTheme="minorEastAsia"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B6CD3"/>
  </w:style>
  <w:style w:type="character" w:styleId="Textoennegrita">
    <w:name w:val="Strong"/>
    <w:basedOn w:val="Fuentedeprrafopredeter"/>
    <w:uiPriority w:val="22"/>
    <w:qFormat/>
    <w:rsid w:val="00EB6CD3"/>
    <w:rPr>
      <w:b/>
      <w:bCs/>
    </w:rPr>
  </w:style>
  <w:style w:type="character" w:styleId="Hipervnculo">
    <w:name w:val="Hyperlink"/>
    <w:basedOn w:val="Fuentedeprrafopredeter"/>
    <w:uiPriority w:val="99"/>
    <w:semiHidden/>
    <w:unhideWhenUsed/>
    <w:rsid w:val="007E20E9"/>
    <w:rPr>
      <w:color w:val="0000FF"/>
      <w:u w:val="single"/>
    </w:rPr>
  </w:style>
  <w:style w:type="paragraph" w:styleId="NormalWeb">
    <w:name w:val="Normal (Web)"/>
    <w:basedOn w:val="Normal"/>
    <w:uiPriority w:val="99"/>
    <w:semiHidden/>
    <w:unhideWhenUsed/>
    <w:rsid w:val="006D2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7949">
      <w:bodyDiv w:val="1"/>
      <w:marLeft w:val="0"/>
      <w:marRight w:val="0"/>
      <w:marTop w:val="0"/>
      <w:marBottom w:val="0"/>
      <w:divBdr>
        <w:top w:val="none" w:sz="0" w:space="0" w:color="auto"/>
        <w:left w:val="none" w:sz="0" w:space="0" w:color="auto"/>
        <w:bottom w:val="none" w:sz="0" w:space="0" w:color="auto"/>
        <w:right w:val="none" w:sz="0" w:space="0" w:color="auto"/>
      </w:divBdr>
    </w:div>
    <w:div w:id="244532014">
      <w:bodyDiv w:val="1"/>
      <w:marLeft w:val="0"/>
      <w:marRight w:val="0"/>
      <w:marTop w:val="0"/>
      <w:marBottom w:val="0"/>
      <w:divBdr>
        <w:top w:val="none" w:sz="0" w:space="0" w:color="auto"/>
        <w:left w:val="none" w:sz="0" w:space="0" w:color="auto"/>
        <w:bottom w:val="none" w:sz="0" w:space="0" w:color="auto"/>
        <w:right w:val="none" w:sz="0" w:space="0" w:color="auto"/>
      </w:divBdr>
    </w:div>
    <w:div w:id="309865375">
      <w:bodyDiv w:val="1"/>
      <w:marLeft w:val="0"/>
      <w:marRight w:val="0"/>
      <w:marTop w:val="0"/>
      <w:marBottom w:val="0"/>
      <w:divBdr>
        <w:top w:val="none" w:sz="0" w:space="0" w:color="auto"/>
        <w:left w:val="none" w:sz="0" w:space="0" w:color="auto"/>
        <w:bottom w:val="none" w:sz="0" w:space="0" w:color="auto"/>
        <w:right w:val="none" w:sz="0" w:space="0" w:color="auto"/>
      </w:divBdr>
      <w:divsChild>
        <w:div w:id="2046909076">
          <w:marLeft w:val="0"/>
          <w:marRight w:val="0"/>
          <w:marTop w:val="0"/>
          <w:marBottom w:val="450"/>
          <w:divBdr>
            <w:top w:val="none" w:sz="0" w:space="0" w:color="auto"/>
            <w:left w:val="none" w:sz="0" w:space="0" w:color="auto"/>
            <w:bottom w:val="none" w:sz="0" w:space="0" w:color="auto"/>
            <w:right w:val="none" w:sz="0" w:space="0" w:color="auto"/>
          </w:divBdr>
          <w:divsChild>
            <w:div w:id="1173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112">
      <w:bodyDiv w:val="1"/>
      <w:marLeft w:val="0"/>
      <w:marRight w:val="0"/>
      <w:marTop w:val="0"/>
      <w:marBottom w:val="0"/>
      <w:divBdr>
        <w:top w:val="none" w:sz="0" w:space="0" w:color="auto"/>
        <w:left w:val="none" w:sz="0" w:space="0" w:color="auto"/>
        <w:bottom w:val="none" w:sz="0" w:space="0" w:color="auto"/>
        <w:right w:val="none" w:sz="0" w:space="0" w:color="auto"/>
      </w:divBdr>
    </w:div>
    <w:div w:id="512957165">
      <w:bodyDiv w:val="1"/>
      <w:marLeft w:val="0"/>
      <w:marRight w:val="0"/>
      <w:marTop w:val="0"/>
      <w:marBottom w:val="0"/>
      <w:divBdr>
        <w:top w:val="none" w:sz="0" w:space="0" w:color="auto"/>
        <w:left w:val="none" w:sz="0" w:space="0" w:color="auto"/>
        <w:bottom w:val="none" w:sz="0" w:space="0" w:color="auto"/>
        <w:right w:val="none" w:sz="0" w:space="0" w:color="auto"/>
      </w:divBdr>
    </w:div>
    <w:div w:id="548151236">
      <w:bodyDiv w:val="1"/>
      <w:marLeft w:val="0"/>
      <w:marRight w:val="0"/>
      <w:marTop w:val="0"/>
      <w:marBottom w:val="0"/>
      <w:divBdr>
        <w:top w:val="none" w:sz="0" w:space="0" w:color="auto"/>
        <w:left w:val="none" w:sz="0" w:space="0" w:color="auto"/>
        <w:bottom w:val="none" w:sz="0" w:space="0" w:color="auto"/>
        <w:right w:val="none" w:sz="0" w:space="0" w:color="auto"/>
      </w:divBdr>
    </w:div>
    <w:div w:id="693774074">
      <w:bodyDiv w:val="1"/>
      <w:marLeft w:val="0"/>
      <w:marRight w:val="0"/>
      <w:marTop w:val="0"/>
      <w:marBottom w:val="0"/>
      <w:divBdr>
        <w:top w:val="none" w:sz="0" w:space="0" w:color="auto"/>
        <w:left w:val="none" w:sz="0" w:space="0" w:color="auto"/>
        <w:bottom w:val="none" w:sz="0" w:space="0" w:color="auto"/>
        <w:right w:val="none" w:sz="0" w:space="0" w:color="auto"/>
      </w:divBdr>
    </w:div>
    <w:div w:id="837618022">
      <w:bodyDiv w:val="1"/>
      <w:marLeft w:val="0"/>
      <w:marRight w:val="0"/>
      <w:marTop w:val="0"/>
      <w:marBottom w:val="0"/>
      <w:divBdr>
        <w:top w:val="none" w:sz="0" w:space="0" w:color="auto"/>
        <w:left w:val="none" w:sz="0" w:space="0" w:color="auto"/>
        <w:bottom w:val="none" w:sz="0" w:space="0" w:color="auto"/>
        <w:right w:val="none" w:sz="0" w:space="0" w:color="auto"/>
      </w:divBdr>
    </w:div>
    <w:div w:id="929630192">
      <w:bodyDiv w:val="1"/>
      <w:marLeft w:val="0"/>
      <w:marRight w:val="0"/>
      <w:marTop w:val="0"/>
      <w:marBottom w:val="0"/>
      <w:divBdr>
        <w:top w:val="none" w:sz="0" w:space="0" w:color="auto"/>
        <w:left w:val="none" w:sz="0" w:space="0" w:color="auto"/>
        <w:bottom w:val="none" w:sz="0" w:space="0" w:color="auto"/>
        <w:right w:val="none" w:sz="0" w:space="0" w:color="auto"/>
      </w:divBdr>
    </w:div>
    <w:div w:id="1331253104">
      <w:bodyDiv w:val="1"/>
      <w:marLeft w:val="0"/>
      <w:marRight w:val="0"/>
      <w:marTop w:val="0"/>
      <w:marBottom w:val="0"/>
      <w:divBdr>
        <w:top w:val="none" w:sz="0" w:space="0" w:color="auto"/>
        <w:left w:val="none" w:sz="0" w:space="0" w:color="auto"/>
        <w:bottom w:val="none" w:sz="0" w:space="0" w:color="auto"/>
        <w:right w:val="none" w:sz="0" w:space="0" w:color="auto"/>
      </w:divBdr>
    </w:div>
    <w:div w:id="1349864841">
      <w:bodyDiv w:val="1"/>
      <w:marLeft w:val="0"/>
      <w:marRight w:val="0"/>
      <w:marTop w:val="0"/>
      <w:marBottom w:val="0"/>
      <w:divBdr>
        <w:top w:val="none" w:sz="0" w:space="0" w:color="auto"/>
        <w:left w:val="none" w:sz="0" w:space="0" w:color="auto"/>
        <w:bottom w:val="none" w:sz="0" w:space="0" w:color="auto"/>
        <w:right w:val="none" w:sz="0" w:space="0" w:color="auto"/>
      </w:divBdr>
    </w:div>
    <w:div w:id="1653098335">
      <w:bodyDiv w:val="1"/>
      <w:marLeft w:val="0"/>
      <w:marRight w:val="0"/>
      <w:marTop w:val="0"/>
      <w:marBottom w:val="0"/>
      <w:divBdr>
        <w:top w:val="none" w:sz="0" w:space="0" w:color="auto"/>
        <w:left w:val="none" w:sz="0" w:space="0" w:color="auto"/>
        <w:bottom w:val="none" w:sz="0" w:space="0" w:color="auto"/>
        <w:right w:val="none" w:sz="0" w:space="0" w:color="auto"/>
      </w:divBdr>
    </w:div>
    <w:div w:id="1655796770">
      <w:bodyDiv w:val="1"/>
      <w:marLeft w:val="0"/>
      <w:marRight w:val="0"/>
      <w:marTop w:val="0"/>
      <w:marBottom w:val="0"/>
      <w:divBdr>
        <w:top w:val="none" w:sz="0" w:space="0" w:color="auto"/>
        <w:left w:val="none" w:sz="0" w:space="0" w:color="auto"/>
        <w:bottom w:val="none" w:sz="0" w:space="0" w:color="auto"/>
        <w:right w:val="none" w:sz="0" w:space="0" w:color="auto"/>
      </w:divBdr>
    </w:div>
    <w:div w:id="1950352298">
      <w:bodyDiv w:val="1"/>
      <w:marLeft w:val="0"/>
      <w:marRight w:val="0"/>
      <w:marTop w:val="0"/>
      <w:marBottom w:val="0"/>
      <w:divBdr>
        <w:top w:val="none" w:sz="0" w:space="0" w:color="auto"/>
        <w:left w:val="none" w:sz="0" w:space="0" w:color="auto"/>
        <w:bottom w:val="none" w:sz="0" w:space="0" w:color="auto"/>
        <w:right w:val="none" w:sz="0" w:space="0" w:color="auto"/>
      </w:divBdr>
    </w:div>
    <w:div w:id="1960644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70F0ECFAD8BBC4299F07917D06F3D54" ma:contentTypeVersion="4" ma:contentTypeDescription="Crear nuevo documento." ma:contentTypeScope="" ma:versionID="a9b112c61936a93f1572958a64131ea5">
  <xsd:schema xmlns:xsd="http://www.w3.org/2001/XMLSchema" xmlns:xs="http://www.w3.org/2001/XMLSchema" xmlns:p="http://schemas.microsoft.com/office/2006/metadata/properties" xmlns:ns2="c6733a21-9e94-4ae9-af88-4a94f29929a7" targetNamespace="http://schemas.microsoft.com/office/2006/metadata/properties" ma:root="true" ma:fieldsID="ee1e4052fe63bc6353ae9b7ec1ee7443" ns2:_="">
    <xsd:import namespace="c6733a21-9e94-4ae9-af88-4a94f2992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33a21-9e94-4ae9-af88-4a94f2992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D53CF-6472-47B2-89E3-86A2E5DB11BE}">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B1054B8-2145-4B50-B188-DA9DDC0E317B}">
  <ds:schemaRefs>
    <ds:schemaRef ds:uri="http://schemas.microsoft.com/office/2006/metadata/contentType"/>
    <ds:schemaRef ds:uri="http://schemas.microsoft.com/office/2006/metadata/properties/metaAttributes"/>
    <ds:schemaRef ds:uri="http://www.w3.org/2000/xmlns/"/>
    <ds:schemaRef ds:uri="http://www.w3.org/2001/XMLSchema"/>
    <ds:schemaRef ds:uri="c6733a21-9e94-4ae9-af88-4a94f29929a7"/>
  </ds:schemaRefs>
</ds:datastoreItem>
</file>

<file path=customXml/itemProps3.xml><?xml version="1.0" encoding="utf-8"?>
<ds:datastoreItem xmlns:ds="http://schemas.openxmlformats.org/officeDocument/2006/customXml" ds:itemID="{3DFB9109-B7F7-47C1-8CE2-F3ED45463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896</Words>
  <Characters>4933</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Lluvia Hefziba Perez Arreola</cp:lastModifiedBy>
  <cp:revision>55</cp:revision>
  <dcterms:created xsi:type="dcterms:W3CDTF">2021-10-19T01:08:00Z</dcterms:created>
  <dcterms:modified xsi:type="dcterms:W3CDTF">2021-10-19T03:07:00Z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0x010100970F0ECFAD8BBC4299F07917D06F3D54</vt:lpwstr>
  </property>
</Properties>
</file>