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BB" w:rsidRPr="004F1184" w:rsidRDefault="002925BB" w:rsidP="002925BB">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092A19A6" wp14:editId="2F26AF60">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bookmarkStart w:id="0" w:name="_GoBack"/>
      <w:bookmarkEnd w:id="0"/>
      <w:r>
        <w:rPr>
          <w:rFonts w:ascii="Arial" w:hAnsi="Arial" w:cs="Arial"/>
          <w:b/>
          <w:sz w:val="24"/>
          <w:szCs w:val="24"/>
        </w:rPr>
        <w:t xml:space="preserve"> </w:t>
      </w:r>
      <w:r w:rsidRPr="004F1184">
        <w:rPr>
          <w:rFonts w:ascii="Arial" w:hAnsi="Arial" w:cs="Arial"/>
          <w:b/>
          <w:sz w:val="24"/>
          <w:szCs w:val="24"/>
        </w:rPr>
        <w:t>Escuela Normal de Educación Preescolar</w:t>
      </w:r>
    </w:p>
    <w:p w:rsidR="002925BB" w:rsidRPr="004F1184" w:rsidRDefault="002925BB" w:rsidP="002925BB">
      <w:pPr>
        <w:spacing w:line="360" w:lineRule="auto"/>
        <w:jc w:val="center"/>
        <w:rPr>
          <w:rFonts w:ascii="Arial" w:hAnsi="Arial" w:cs="Arial"/>
          <w:b/>
          <w:sz w:val="24"/>
          <w:szCs w:val="24"/>
        </w:rPr>
      </w:pPr>
      <w:r w:rsidRPr="004F1184">
        <w:rPr>
          <w:rFonts w:ascii="Arial" w:hAnsi="Arial" w:cs="Arial"/>
          <w:b/>
          <w:sz w:val="24"/>
          <w:szCs w:val="24"/>
        </w:rPr>
        <w:t>Licenciatura en Educación Preescolar</w:t>
      </w:r>
    </w:p>
    <w:p w:rsidR="002925BB" w:rsidRPr="004F1184" w:rsidRDefault="002925BB" w:rsidP="002925BB">
      <w:pPr>
        <w:spacing w:line="360" w:lineRule="auto"/>
        <w:jc w:val="center"/>
        <w:rPr>
          <w:rFonts w:ascii="Arial" w:hAnsi="Arial" w:cs="Arial"/>
          <w:sz w:val="24"/>
          <w:szCs w:val="24"/>
        </w:rPr>
      </w:pPr>
      <w:r w:rsidRPr="004F1184">
        <w:rPr>
          <w:rFonts w:ascii="Arial" w:hAnsi="Arial" w:cs="Arial"/>
          <w:sz w:val="24"/>
          <w:szCs w:val="24"/>
        </w:rPr>
        <w:t>Ciclo escolar 202</w:t>
      </w:r>
      <w:r>
        <w:rPr>
          <w:rFonts w:ascii="Arial" w:hAnsi="Arial" w:cs="Arial"/>
          <w:sz w:val="24"/>
          <w:szCs w:val="24"/>
        </w:rPr>
        <w:t>1</w:t>
      </w:r>
      <w:r w:rsidRPr="004F1184">
        <w:rPr>
          <w:rFonts w:ascii="Arial" w:hAnsi="Arial" w:cs="Arial"/>
          <w:sz w:val="24"/>
          <w:szCs w:val="24"/>
        </w:rPr>
        <w:t>-202</w:t>
      </w:r>
      <w:r>
        <w:rPr>
          <w:rFonts w:ascii="Arial" w:hAnsi="Arial" w:cs="Arial"/>
          <w:sz w:val="24"/>
          <w:szCs w:val="24"/>
        </w:rPr>
        <w:t>2</w:t>
      </w:r>
    </w:p>
    <w:p w:rsidR="002925BB" w:rsidRPr="004F1184" w:rsidRDefault="002925BB" w:rsidP="002925BB">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Lenguaje y Alfabetización. </w:t>
      </w:r>
    </w:p>
    <w:p w:rsidR="002925BB" w:rsidRPr="004F1184" w:rsidRDefault="002925BB" w:rsidP="002925BB">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María Elena Villarreal Márquez</w:t>
      </w:r>
    </w:p>
    <w:p w:rsidR="002925BB" w:rsidRPr="004F1184" w:rsidRDefault="002925BB" w:rsidP="002925BB">
      <w:pPr>
        <w:spacing w:line="360" w:lineRule="auto"/>
        <w:jc w:val="center"/>
        <w:rPr>
          <w:rFonts w:ascii="Arial" w:hAnsi="Arial" w:cs="Arial"/>
          <w:sz w:val="24"/>
          <w:szCs w:val="24"/>
        </w:rPr>
      </w:pPr>
      <w:r>
        <w:rPr>
          <w:rFonts w:ascii="Arial" w:hAnsi="Arial" w:cs="Arial"/>
          <w:sz w:val="24"/>
          <w:szCs w:val="24"/>
        </w:rPr>
        <w:t>Tercer</w:t>
      </w:r>
      <w:r w:rsidRPr="004F1184">
        <w:rPr>
          <w:rFonts w:ascii="Arial" w:hAnsi="Arial" w:cs="Arial"/>
          <w:sz w:val="24"/>
          <w:szCs w:val="24"/>
        </w:rPr>
        <w:t xml:space="preserve"> semestre Sección </w:t>
      </w:r>
      <w:r>
        <w:rPr>
          <w:rFonts w:ascii="Arial" w:hAnsi="Arial" w:cs="Arial"/>
          <w:sz w:val="24"/>
          <w:szCs w:val="24"/>
        </w:rPr>
        <w:t>A</w:t>
      </w:r>
    </w:p>
    <w:p w:rsidR="002925BB" w:rsidRPr="004F1184" w:rsidRDefault="002925BB" w:rsidP="002925BB">
      <w:pPr>
        <w:spacing w:line="360" w:lineRule="auto"/>
        <w:jc w:val="center"/>
        <w:rPr>
          <w:rFonts w:ascii="Arial" w:hAnsi="Arial" w:cs="Arial"/>
          <w:sz w:val="24"/>
          <w:szCs w:val="24"/>
        </w:rPr>
      </w:pPr>
      <w:r w:rsidRPr="004F1184">
        <w:rPr>
          <w:rFonts w:ascii="Arial" w:hAnsi="Arial" w:cs="Arial"/>
          <w:sz w:val="24"/>
          <w:szCs w:val="24"/>
        </w:rPr>
        <w:t>Alumna</w:t>
      </w:r>
    </w:p>
    <w:p w:rsidR="002925BB" w:rsidRDefault="002925BB" w:rsidP="002925BB">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7</w:t>
      </w:r>
    </w:p>
    <w:p w:rsidR="002925BB" w:rsidRPr="004F1184" w:rsidRDefault="002925BB" w:rsidP="002925BB">
      <w:pPr>
        <w:spacing w:line="360" w:lineRule="auto"/>
        <w:rPr>
          <w:rFonts w:ascii="Arial" w:hAnsi="Arial" w:cs="Arial"/>
          <w:sz w:val="24"/>
          <w:szCs w:val="24"/>
        </w:rPr>
      </w:pPr>
      <w:r>
        <w:rPr>
          <w:rFonts w:ascii="Arial" w:hAnsi="Arial" w:cs="Arial"/>
          <w:sz w:val="24"/>
          <w:szCs w:val="24"/>
        </w:rPr>
        <w:t xml:space="preserve">                        </w:t>
      </w:r>
    </w:p>
    <w:p w:rsidR="002925BB" w:rsidRDefault="002925BB" w:rsidP="002925BB">
      <w:pPr>
        <w:spacing w:line="360" w:lineRule="auto"/>
        <w:jc w:val="center"/>
        <w:rPr>
          <w:rFonts w:ascii="Arial" w:hAnsi="Arial" w:cs="Arial"/>
          <w:b/>
          <w:bCs/>
          <w:sz w:val="24"/>
          <w:szCs w:val="24"/>
        </w:rPr>
      </w:pPr>
      <w:r>
        <w:rPr>
          <w:rFonts w:ascii="Arial" w:hAnsi="Arial" w:cs="Arial"/>
          <w:b/>
          <w:bCs/>
          <w:sz w:val="24"/>
          <w:szCs w:val="24"/>
        </w:rPr>
        <w:t>CUADRO</w:t>
      </w:r>
      <w:r>
        <w:rPr>
          <w:rFonts w:ascii="Arial" w:hAnsi="Arial" w:cs="Arial"/>
          <w:b/>
          <w:bCs/>
          <w:sz w:val="24"/>
          <w:szCs w:val="24"/>
        </w:rPr>
        <w:t>- SITUACIONES DIDACTICAS FUNDAMENTALES PARA LA ALFABETIZACION</w:t>
      </w:r>
    </w:p>
    <w:p w:rsidR="002925BB" w:rsidRPr="00C71E4B" w:rsidRDefault="002925BB" w:rsidP="002925BB">
      <w:pPr>
        <w:spacing w:line="360" w:lineRule="auto"/>
        <w:jc w:val="center"/>
        <w:rPr>
          <w:rFonts w:ascii="Arial" w:hAnsi="Arial" w:cs="Arial"/>
          <w:b/>
          <w:bCs/>
          <w:sz w:val="24"/>
          <w:szCs w:val="24"/>
        </w:rPr>
      </w:pPr>
      <w:r>
        <w:rPr>
          <w:rFonts w:ascii="Arial" w:hAnsi="Arial" w:cs="Arial"/>
          <w:b/>
          <w:bCs/>
          <w:sz w:val="24"/>
          <w:szCs w:val="24"/>
        </w:rPr>
        <w:t xml:space="preserve">UNIDAD II: </w:t>
      </w:r>
      <w:r w:rsidRPr="00225B76">
        <w:rPr>
          <w:rFonts w:ascii="Arial" w:hAnsi="Arial" w:cs="Arial"/>
          <w:b/>
          <w:bCs/>
          <w:sz w:val="24"/>
          <w:szCs w:val="24"/>
        </w:rPr>
        <w:t>Aportes de la investigación didáctica ante los desafíos de la alfabetización.</w:t>
      </w:r>
    </w:p>
    <w:p w:rsidR="002925BB" w:rsidRPr="00A43396" w:rsidRDefault="002925BB" w:rsidP="002925BB">
      <w:pPr>
        <w:spacing w:line="360" w:lineRule="auto"/>
        <w:jc w:val="both"/>
        <w:rPr>
          <w:rFonts w:ascii="Arial" w:hAnsi="Arial" w:cs="Arial"/>
          <w:sz w:val="24"/>
          <w:szCs w:val="24"/>
        </w:rPr>
      </w:pPr>
    </w:p>
    <w:p w:rsidR="002925BB" w:rsidRPr="004F1184" w:rsidRDefault="002925BB" w:rsidP="002925BB">
      <w:pPr>
        <w:spacing w:line="360" w:lineRule="auto"/>
        <w:jc w:val="both"/>
        <w:rPr>
          <w:rFonts w:ascii="Arial" w:hAnsi="Arial" w:cs="Arial"/>
          <w:sz w:val="24"/>
          <w:szCs w:val="24"/>
        </w:rPr>
      </w:pPr>
    </w:p>
    <w:p w:rsidR="002925BB" w:rsidRPr="004F1184" w:rsidRDefault="002925BB" w:rsidP="002925BB">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D43E8E" w:rsidRDefault="002925BB" w:rsidP="002925BB">
      <w:pPr>
        <w:jc w:val="right"/>
      </w:pPr>
      <w:r>
        <w:rPr>
          <w:rFonts w:ascii="Arial" w:hAnsi="Arial" w:cs="Arial"/>
          <w:sz w:val="24"/>
          <w:szCs w:val="24"/>
        </w:rPr>
        <w:tab/>
      </w:r>
      <w:r>
        <w:rPr>
          <w:rFonts w:ascii="Arial" w:hAnsi="Arial" w:cs="Arial"/>
          <w:sz w:val="24"/>
          <w:szCs w:val="24"/>
        </w:rPr>
        <w:tab/>
      </w:r>
      <w:r>
        <w:rPr>
          <w:rFonts w:ascii="Arial" w:hAnsi="Arial" w:cs="Arial"/>
          <w:sz w:val="24"/>
          <w:szCs w:val="24"/>
        </w:rPr>
        <w:t>20</w:t>
      </w:r>
      <w:r>
        <w:rPr>
          <w:rFonts w:ascii="Arial" w:hAnsi="Arial" w:cs="Arial"/>
          <w:sz w:val="24"/>
          <w:szCs w:val="24"/>
        </w:rPr>
        <w:t xml:space="preserve"> de octubre</w:t>
      </w:r>
      <w:r w:rsidRPr="004F1184">
        <w:rPr>
          <w:rFonts w:ascii="Arial" w:hAnsi="Arial" w:cs="Arial"/>
          <w:sz w:val="24"/>
          <w:szCs w:val="24"/>
        </w:rPr>
        <w:t xml:space="preserve"> de 20</w:t>
      </w:r>
      <w:r>
        <w:rPr>
          <w:rFonts w:ascii="Arial" w:hAnsi="Arial" w:cs="Arial"/>
          <w:sz w:val="24"/>
          <w:szCs w:val="24"/>
        </w:rPr>
        <w:t>21</w:t>
      </w:r>
      <w:r w:rsidR="00D43E8E">
        <w:br w:type="page"/>
      </w:r>
    </w:p>
    <w:tbl>
      <w:tblPr>
        <w:tblStyle w:val="Tablaconcuadrcula"/>
        <w:tblW w:w="11766" w:type="dxa"/>
        <w:tblInd w:w="-1423" w:type="dxa"/>
        <w:tblLook w:val="04A0" w:firstRow="1" w:lastRow="0" w:firstColumn="1" w:lastColumn="0" w:noHBand="0" w:noVBand="1"/>
      </w:tblPr>
      <w:tblGrid>
        <w:gridCol w:w="1702"/>
        <w:gridCol w:w="2126"/>
        <w:gridCol w:w="3827"/>
        <w:gridCol w:w="4111"/>
      </w:tblGrid>
      <w:tr w:rsidR="00D43E8E" w:rsidTr="00BB2617">
        <w:tc>
          <w:tcPr>
            <w:tcW w:w="11766" w:type="dxa"/>
            <w:gridSpan w:val="4"/>
          </w:tcPr>
          <w:p w:rsidR="00D43E8E" w:rsidRDefault="00D43E8E" w:rsidP="00D43E8E">
            <w:pPr>
              <w:jc w:val="center"/>
            </w:pPr>
            <w:r>
              <w:lastRenderedPageBreak/>
              <w:t>SITUACIONES DIDACTICAS FUNDAMENTALES PARA LA ALFABETIZACION</w:t>
            </w:r>
          </w:p>
        </w:tc>
      </w:tr>
      <w:tr w:rsidR="00D43E8E" w:rsidTr="00BB2617">
        <w:tc>
          <w:tcPr>
            <w:tcW w:w="3828" w:type="dxa"/>
            <w:gridSpan w:val="2"/>
          </w:tcPr>
          <w:p w:rsidR="00D43E8E" w:rsidRDefault="00D43E8E" w:rsidP="00D43E8E">
            <w:pPr>
              <w:jc w:val="center"/>
            </w:pPr>
          </w:p>
        </w:tc>
        <w:tc>
          <w:tcPr>
            <w:tcW w:w="3827" w:type="dxa"/>
          </w:tcPr>
          <w:p w:rsidR="00D43E8E" w:rsidRDefault="00D43E8E" w:rsidP="00D43E8E">
            <w:pPr>
              <w:jc w:val="center"/>
            </w:pPr>
            <w:r>
              <w:t>¿Qué les posibilita hacer con el lenguaje que se escribe a los niños?</w:t>
            </w:r>
          </w:p>
        </w:tc>
        <w:tc>
          <w:tcPr>
            <w:tcW w:w="4111" w:type="dxa"/>
          </w:tcPr>
          <w:p w:rsidR="00D43E8E" w:rsidRDefault="00D43E8E" w:rsidP="00D43E8E">
            <w:pPr>
              <w:jc w:val="center"/>
            </w:pPr>
            <w:r>
              <w:t>¿Qué aspectos focaliza del lenguaje en las practicas con ese lenguaje?</w:t>
            </w:r>
          </w:p>
        </w:tc>
      </w:tr>
      <w:tr w:rsidR="00D43E8E" w:rsidTr="00BB2617">
        <w:tc>
          <w:tcPr>
            <w:tcW w:w="1702" w:type="dxa"/>
            <w:vMerge w:val="restart"/>
          </w:tcPr>
          <w:p w:rsidR="00D43E8E" w:rsidRDefault="00D43E8E">
            <w:r>
              <w:t xml:space="preserve">Los niños leen </w:t>
            </w:r>
          </w:p>
        </w:tc>
        <w:tc>
          <w:tcPr>
            <w:tcW w:w="2126" w:type="dxa"/>
          </w:tcPr>
          <w:p w:rsidR="00D43E8E" w:rsidRDefault="00D43E8E">
            <w:r>
              <w:t xml:space="preserve">A través del maestro </w:t>
            </w:r>
          </w:p>
        </w:tc>
        <w:tc>
          <w:tcPr>
            <w:tcW w:w="3827" w:type="dxa"/>
          </w:tcPr>
          <w:p w:rsidR="00D43E8E" w:rsidRDefault="003163AD">
            <w:r>
              <w:t>Esta estrategia les permite a los niños comprender el contenido del texto, jerarquizar y seleccionar lo mas importante y a su vez desechar lo que consideran accesorio. También, les permite establecer una relación entre las distintas partes que componen el texto e inferir lo no dicho. En esta estrategia el niño puede conectarse con el lenguaje escrito a través de la voz de otra persona.</w:t>
            </w:r>
            <w:r w:rsidR="00BB2617">
              <w:t xml:space="preserve"> </w:t>
            </w:r>
          </w:p>
        </w:tc>
        <w:tc>
          <w:tcPr>
            <w:tcW w:w="4111" w:type="dxa"/>
          </w:tcPr>
          <w:p w:rsidR="00D43E8E" w:rsidRDefault="00BB2617">
            <w:r>
              <w:t xml:space="preserve">En esta estrategia se hace especial énfasis en la tonalidad y claridad de la voz, </w:t>
            </w:r>
            <w:r w:rsidRPr="00BB2617">
              <w:t>es muy importante que quien presta su voz al texto logre cautivar a su audiencia.</w:t>
            </w:r>
            <w:r>
              <w:t xml:space="preserve"> Por otra parte, en los alumnos debe existir una postura indagadora la cual potencie la comprensión lectora para que aun estando distanciados del texto se asuma una postura critica frente a lo que se dice y lo que se quiere decir. </w:t>
            </w:r>
            <w:r w:rsidRPr="00BB2617">
              <w:t>En este tipo de comunicación que se realiza a través de la palabra está implícita la relación pensamiento-lenguaje-realidad, ya que no hay pensamiento que no esté referido a la realidad directa o indirectamente marcado por ella</w:t>
            </w:r>
            <w:r>
              <w:t xml:space="preserve">. </w:t>
            </w:r>
          </w:p>
        </w:tc>
      </w:tr>
      <w:tr w:rsidR="00D43E8E" w:rsidTr="00BB2617">
        <w:tc>
          <w:tcPr>
            <w:tcW w:w="1702" w:type="dxa"/>
            <w:vMerge/>
          </w:tcPr>
          <w:p w:rsidR="00D43E8E" w:rsidRDefault="00D43E8E"/>
        </w:tc>
        <w:tc>
          <w:tcPr>
            <w:tcW w:w="2126" w:type="dxa"/>
          </w:tcPr>
          <w:p w:rsidR="00D43E8E" w:rsidRDefault="00D43E8E">
            <w:r>
              <w:t>Por si mismos y/o con otros niños</w:t>
            </w:r>
          </w:p>
        </w:tc>
        <w:tc>
          <w:tcPr>
            <w:tcW w:w="3827" w:type="dxa"/>
          </w:tcPr>
          <w:p w:rsidR="00D43E8E" w:rsidRDefault="00E4350D">
            <w:r w:rsidRPr="00E4350D">
              <w:t>Una persona con hábito de lectura posee autonomía cognitiva, es decir, está preparada para aprender por sí misma durante toda la vida. La lectura da facilidad para exponer el propio pensamiento y posibilita la capacidad de pensar</w:t>
            </w:r>
            <w:r>
              <w:t xml:space="preserve">, además, propicia la imaginación y la creatividad. Es sabido que mantener un habito de lectura genera un incremento de vocabulario en el individuo, lo cual le permite a este disfrutar de una mayor facilidad al expresarse o comunicarse. La lectura permite crear hábitos de reflexión, análisis, esfuerzo y concentración, además de claro, ser una actividad </w:t>
            </w:r>
            <w:r w:rsidR="00F31515">
              <w:t>que,</w:t>
            </w:r>
            <w:r>
              <w:t xml:space="preserve"> para algunos, genera goce, entretiene y distrae. </w:t>
            </w:r>
          </w:p>
        </w:tc>
        <w:tc>
          <w:tcPr>
            <w:tcW w:w="4111" w:type="dxa"/>
          </w:tcPr>
          <w:p w:rsidR="00D43E8E" w:rsidRDefault="00F31515">
            <w:r>
              <w:t xml:space="preserve">Al poner en practica esta estrategia se focaliza en el alumno la atención encaminada hacia la comprensión lectora. Para leer un texto es necesario ser capaz de reconocer las letras y su significado al estar en conjunto con otras formando una palabra completa. </w:t>
            </w:r>
          </w:p>
          <w:p w:rsidR="00F31515" w:rsidRDefault="00F31515">
            <w:r w:rsidRPr="00F31515">
              <w:t>La lectura en silencio permite una comunicación entre el lector y los textos</w:t>
            </w:r>
            <w:r>
              <w:t xml:space="preserve">. </w:t>
            </w:r>
            <w:r>
              <w:t xml:space="preserve">En ella se </w:t>
            </w:r>
            <w:r w:rsidRPr="00F31515">
              <w:t>supera por mucho la capacidad de comprensión del lector a la de la oral, ya que se reproducen un número superior de palabras, a mayor velocidad y con más claridad.</w:t>
            </w:r>
            <w:r>
              <w:t xml:space="preserve"> A diferencia de la lectura en voz alta, es</w:t>
            </w:r>
            <w:r w:rsidRPr="00F31515">
              <w:t xml:space="preserve"> innecesaria la preocupación por la pronunciación </w:t>
            </w:r>
            <w:r>
              <w:t>y</w:t>
            </w:r>
            <w:r w:rsidRPr="00F31515">
              <w:t xml:space="preserve"> por la flexión de la voz, ya que la atención del lector se concentra de manera íntegra en el texto en cuestión y su sentido.</w:t>
            </w:r>
          </w:p>
        </w:tc>
      </w:tr>
      <w:tr w:rsidR="00D43E8E" w:rsidTr="00BB2617">
        <w:tc>
          <w:tcPr>
            <w:tcW w:w="1702" w:type="dxa"/>
            <w:vMerge w:val="restart"/>
          </w:tcPr>
          <w:p w:rsidR="00D43E8E" w:rsidRDefault="00D43E8E">
            <w:r>
              <w:t xml:space="preserve">Los niños escriben </w:t>
            </w:r>
          </w:p>
        </w:tc>
        <w:tc>
          <w:tcPr>
            <w:tcW w:w="2126" w:type="dxa"/>
          </w:tcPr>
          <w:p w:rsidR="00D43E8E" w:rsidRDefault="00D43E8E">
            <w:r>
              <w:t xml:space="preserve">A través del maestro </w:t>
            </w:r>
          </w:p>
        </w:tc>
        <w:tc>
          <w:tcPr>
            <w:tcW w:w="3827" w:type="dxa"/>
          </w:tcPr>
          <w:p w:rsidR="00D43E8E" w:rsidRDefault="00F31515">
            <w:r w:rsidRPr="00F31515">
              <w:t>Si consideramos que escribir es poner las letras sobre el papel, no hay dudas de que en esa situación escribe el maestro. Pero si</w:t>
            </w:r>
            <w:r w:rsidR="006D0FF7">
              <w:t xml:space="preserve">, por el contrario, establecemos una propuesta didáctica que permita al alumno </w:t>
            </w:r>
            <w:r w:rsidRPr="00F31515">
              <w:t>pensa</w:t>
            </w:r>
            <w:r w:rsidR="006D0FF7">
              <w:t xml:space="preserve">r </w:t>
            </w:r>
            <w:r w:rsidRPr="00F31515">
              <w:t>que escribir</w:t>
            </w:r>
            <w:r w:rsidR="006D0FF7">
              <w:t xml:space="preserve">, entonces estará elaborando </w:t>
            </w:r>
            <w:r w:rsidRPr="00F31515">
              <w:t xml:space="preserve">un texto y en esa elaboración </w:t>
            </w:r>
            <w:r w:rsidR="006D0FF7">
              <w:t xml:space="preserve">será posible que </w:t>
            </w:r>
            <w:r w:rsidRPr="00F31515">
              <w:t>planifi</w:t>
            </w:r>
            <w:r w:rsidR="006D0FF7">
              <w:t>que que incluirá</w:t>
            </w:r>
            <w:r w:rsidRPr="00F31515">
              <w:t xml:space="preserve">, cómo </w:t>
            </w:r>
            <w:r w:rsidR="006D0FF7">
              <w:t>estará organizado</w:t>
            </w:r>
            <w:r w:rsidRPr="00F31515">
              <w:t xml:space="preserve">, </w:t>
            </w:r>
            <w:r w:rsidR="006D0FF7">
              <w:t xml:space="preserve">etc. Y será entonces el </w:t>
            </w:r>
            <w:r w:rsidR="006D0FF7">
              <w:lastRenderedPageBreak/>
              <w:t xml:space="preserve">alumno quien estará escribiendo a través del docente. Esta estrategia permitirá al alumno tener una sensación de alivio por no tener que pensar en como se escriben las palabras, y poder así preocuparse por lo que desea expresarse en el escrito, pero al mismo tiempo, podrá mejorar su gramática y ortografía al observar la manera en la que el profesor lo hace. </w:t>
            </w:r>
          </w:p>
        </w:tc>
        <w:tc>
          <w:tcPr>
            <w:tcW w:w="4111" w:type="dxa"/>
          </w:tcPr>
          <w:p w:rsidR="00D43E8E" w:rsidRDefault="006A0B74">
            <w:r>
              <w:lastRenderedPageBreak/>
              <w:t xml:space="preserve">En esta estrategia se focaliza el ambiente dentro del aula. El trabajo debe organizarse como un taller de lectura y escritura en el que los alumnos puedan leer y comentar los textos producidos </w:t>
            </w:r>
            <w:r w:rsidRPr="006A0B74">
              <w:t>y en el que exist</w:t>
            </w:r>
            <w:r w:rsidR="00096FB7">
              <w:t>a</w:t>
            </w:r>
            <w:r w:rsidRPr="006A0B74">
              <w:t xml:space="preserve"> un tiempo destinado a la reelaboración, a partir de las sugerencias del grupo y del docente. En esa interacción, se </w:t>
            </w:r>
            <w:r w:rsidR="00096FB7">
              <w:t>establece</w:t>
            </w:r>
            <w:r w:rsidRPr="006A0B74">
              <w:t xml:space="preserve"> la posibilidad de que los </w:t>
            </w:r>
            <w:r w:rsidRPr="006A0B74">
              <w:lastRenderedPageBreak/>
              <w:t>alumnos tomen la palabra</w:t>
            </w:r>
            <w:r w:rsidR="00096FB7">
              <w:t xml:space="preserve"> y participen en la corrección de los textos de ser necesaria. </w:t>
            </w:r>
          </w:p>
        </w:tc>
      </w:tr>
      <w:tr w:rsidR="00D43E8E" w:rsidTr="00BB2617">
        <w:tc>
          <w:tcPr>
            <w:tcW w:w="1702" w:type="dxa"/>
            <w:vMerge/>
          </w:tcPr>
          <w:p w:rsidR="00D43E8E" w:rsidRDefault="00D43E8E"/>
        </w:tc>
        <w:tc>
          <w:tcPr>
            <w:tcW w:w="2126" w:type="dxa"/>
          </w:tcPr>
          <w:p w:rsidR="00D43E8E" w:rsidRDefault="00D43E8E">
            <w:r>
              <w:t>Por si mismos y/o con otros niños</w:t>
            </w:r>
          </w:p>
        </w:tc>
        <w:tc>
          <w:tcPr>
            <w:tcW w:w="3827" w:type="dxa"/>
          </w:tcPr>
          <w:p w:rsidR="00D43E8E" w:rsidRDefault="006D0FF7">
            <w:r>
              <w:t xml:space="preserve">Enfrentar al alumno a la </w:t>
            </w:r>
            <w:r w:rsidR="0009672F">
              <w:t xml:space="preserve">producción de textos sin la intervención del docente más que como un guía, permitirá que este desarrolle la habilidad de interpretar y producir textos de diferente tipología, promover diversas formas de interacción con la lengua escrita e </w:t>
            </w:r>
            <w:r w:rsidR="0009672F" w:rsidRPr="0009672F">
              <w:t>interpretar la diversidad de propósitos comunicativos y de situaciones funcionales vinculadas con la escritura</w:t>
            </w:r>
            <w:r w:rsidR="0009672F">
              <w:t xml:space="preserve">. La práctica continua de la escritura y la producción de textos, a largo plazo proveerá al alumno de </w:t>
            </w:r>
            <w:r w:rsidR="0009672F" w:rsidRPr="0009672F">
              <w:t xml:space="preserve">los elementos básicos para el desarrollo de competencias cognitivas más complejas </w:t>
            </w:r>
            <w:r w:rsidR="006A0B74" w:rsidRPr="0009672F">
              <w:t>como,</w:t>
            </w:r>
            <w:r w:rsidR="0009672F" w:rsidRPr="0009672F">
              <w:t xml:space="preserve"> por ejemplo, el análisis, la síntesis</w:t>
            </w:r>
            <w:r w:rsidR="006A0B74">
              <w:t xml:space="preserve"> y </w:t>
            </w:r>
            <w:r w:rsidR="0009672F" w:rsidRPr="0009672F">
              <w:t>la inferencia.</w:t>
            </w:r>
          </w:p>
        </w:tc>
        <w:tc>
          <w:tcPr>
            <w:tcW w:w="4111" w:type="dxa"/>
          </w:tcPr>
          <w:p w:rsidR="00D43E8E" w:rsidRDefault="0009672F">
            <w:r>
              <w:t xml:space="preserve">Para lograr el aprovechamiento que la correcta implementación de esta estrategia nos puede brindar, es necesario enfatizar </w:t>
            </w:r>
            <w:r w:rsidR="006A0B74">
              <w:t xml:space="preserve">en situaciones didácticas que propicien </w:t>
            </w:r>
            <w:r>
              <w:t xml:space="preserve">que el alumno sea gradualmente capaz de </w:t>
            </w:r>
            <w:r w:rsidRPr="0009672F">
              <w:t>asumir la variada gama de obstáculos que deben ser enfrentados al producir un mensaje escrito</w:t>
            </w:r>
            <w:r>
              <w:t xml:space="preserve"> como la </w:t>
            </w:r>
            <w:r w:rsidRPr="0009672F">
              <w:t>ortografía, puntuación, organización lexical, organización textual</w:t>
            </w:r>
            <w:r>
              <w:t xml:space="preserve">, etcétera. </w:t>
            </w:r>
          </w:p>
          <w:p w:rsidR="0009672F" w:rsidRDefault="0009672F">
            <w:r>
              <w:t>En esta estrategia se recalca la importancia de que el alumno trate de escribir textos completos de diferente genero desde etapas tempranas de su educación; de esta manera p</w:t>
            </w:r>
            <w:r w:rsidRPr="0009672F">
              <w:t xml:space="preserve">oco a poco irán incorporando la puntuación y </w:t>
            </w:r>
            <w:r w:rsidRPr="0009672F">
              <w:t>entender</w:t>
            </w:r>
            <w:r>
              <w:t>án</w:t>
            </w:r>
            <w:r w:rsidRPr="0009672F">
              <w:t xml:space="preserve"> que las oraciones son subunidades.</w:t>
            </w:r>
            <w:r>
              <w:t xml:space="preserve"> </w:t>
            </w:r>
          </w:p>
        </w:tc>
      </w:tr>
    </w:tbl>
    <w:p w:rsidR="00D32345" w:rsidRDefault="00D32345"/>
    <w:sectPr w:rsidR="00D323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8E"/>
    <w:rsid w:val="0009672F"/>
    <w:rsid w:val="00096FB7"/>
    <w:rsid w:val="002925BB"/>
    <w:rsid w:val="003163AD"/>
    <w:rsid w:val="0044530B"/>
    <w:rsid w:val="006A0B74"/>
    <w:rsid w:val="006D0FF7"/>
    <w:rsid w:val="00BB2617"/>
    <w:rsid w:val="00D32345"/>
    <w:rsid w:val="00D43E8E"/>
    <w:rsid w:val="00E4350D"/>
    <w:rsid w:val="00F3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1743"/>
  <w15:chartTrackingRefBased/>
  <w15:docId w15:val="{EF145C4C-4AFC-4A14-A9B5-826E68C7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3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3</Pages>
  <Words>885</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 LEON HUITRON RAMOS</dc:creator>
  <cp:keywords/>
  <dc:description/>
  <cp:lastModifiedBy>SAMANTHA DE LEON HUITRON RAMOS</cp:lastModifiedBy>
  <cp:revision>4</cp:revision>
  <dcterms:created xsi:type="dcterms:W3CDTF">2021-10-20T18:20:00Z</dcterms:created>
  <dcterms:modified xsi:type="dcterms:W3CDTF">2021-10-21T04:04:00Z</dcterms:modified>
</cp:coreProperties>
</file>