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5DC" w:rsidRDefault="00312F9C">
      <w:r>
        <w:rPr>
          <w:noProof/>
        </w:rPr>
        <w:drawing>
          <wp:anchor distT="0" distB="0" distL="114300" distR="114300" simplePos="0" relativeHeight="251664384" behindDoc="1" locked="0" layoutInCell="1" allowOverlap="1" wp14:anchorId="3FD8A321">
            <wp:simplePos x="0" y="0"/>
            <wp:positionH relativeFrom="column">
              <wp:posOffset>-1338927</wp:posOffset>
            </wp:positionH>
            <wp:positionV relativeFrom="paragraph">
              <wp:posOffset>-1141335</wp:posOffset>
            </wp:positionV>
            <wp:extent cx="8643667" cy="1019784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8653642" cy="10209613"/>
                    </a:xfrm>
                    <a:prstGeom prst="rect">
                      <a:avLst/>
                    </a:prstGeom>
                    <a:noFill/>
                  </pic:spPr>
                </pic:pic>
              </a:graphicData>
            </a:graphic>
            <wp14:sizeRelH relativeFrom="page">
              <wp14:pctWidth>0</wp14:pctWidth>
            </wp14:sizeRelH>
            <wp14:sizeRelV relativeFrom="page">
              <wp14:pctHeight>0</wp14:pctHeight>
            </wp14:sizeRelV>
          </wp:anchor>
        </w:drawing>
      </w:r>
      <w:r w:rsidRPr="00736EE9">
        <w:rPr>
          <w:noProof/>
        </w:rPr>
        <mc:AlternateContent>
          <mc:Choice Requires="wps">
            <w:drawing>
              <wp:anchor distT="0" distB="0" distL="114300" distR="114300" simplePos="0" relativeHeight="251663360" behindDoc="0" locked="0" layoutInCell="1" allowOverlap="1" wp14:anchorId="4C410E6C" wp14:editId="76D3339A">
                <wp:simplePos x="0" y="0"/>
                <wp:positionH relativeFrom="margin">
                  <wp:align>left</wp:align>
                </wp:positionH>
                <wp:positionV relativeFrom="paragraph">
                  <wp:posOffset>11227</wp:posOffset>
                </wp:positionV>
                <wp:extent cx="5623560" cy="13716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623560" cy="1371600"/>
                        </a:xfrm>
                        <a:prstGeom prst="rect">
                          <a:avLst/>
                        </a:prstGeom>
                        <a:solidFill>
                          <a:srgbClr val="FFFFCC"/>
                        </a:solidFill>
                        <a:ln w="6350">
                          <a:noFill/>
                        </a:ln>
                      </wps:spPr>
                      <wps:txbx>
                        <w:txbxContent>
                          <w:p w:rsidR="00312F9C" w:rsidRPr="00AC348D" w:rsidRDefault="00312F9C" w:rsidP="00312F9C">
                            <w:pPr>
                              <w:jc w:val="center"/>
                              <w:rPr>
                                <w:rFonts w:ascii="Times New Roman" w:hAnsi="Times New Roman" w:cs="Times New Roman"/>
                                <w:b/>
                                <w:sz w:val="52"/>
                                <w:lang w:val="es-ES"/>
                              </w:rPr>
                            </w:pPr>
                            <w:r w:rsidRPr="00AC348D">
                              <w:rPr>
                                <w:rFonts w:ascii="Times New Roman" w:hAnsi="Times New Roman" w:cs="Times New Roman"/>
                                <w:b/>
                                <w:sz w:val="52"/>
                                <w:lang w:val="es-ES"/>
                              </w:rPr>
                              <w:t>ESCUELA NORMAL DE EDUCACION PREESCOLAR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0E6C" id="_x0000_t202" coordsize="21600,21600" o:spt="202" path="m,l,21600r21600,l21600,xe">
                <v:stroke joinstyle="miter"/>
                <v:path gradientshapeok="t" o:connecttype="rect"/>
              </v:shapetype>
              <v:shape id="Cuadro de texto 9" o:spid="_x0000_s1026" type="#_x0000_t202" style="position:absolute;margin-left:0;margin-top:.9pt;width:442.8pt;height:10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" fillcolor="#ffc" stroked="f" strokeweight=".5pt">
                <v:textbox>
                  <w:txbxContent>
                    <w:p w:rsidR="00312F9C" w:rsidRPr="00AC348D" w:rsidRDefault="00312F9C" w:rsidP="00312F9C">
                      <w:pPr>
                        <w:jc w:val="center"/>
                        <w:rPr>
                          <w:rFonts w:ascii="Times New Roman" w:hAnsi="Times New Roman" w:cs="Times New Roman"/>
                          <w:b/>
                          <w:sz w:val="52"/>
                          <w:lang w:val="es-ES"/>
                        </w:rPr>
                      </w:pPr>
                      <w:r w:rsidRPr="00AC348D">
                        <w:rPr>
                          <w:rFonts w:ascii="Times New Roman" w:hAnsi="Times New Roman" w:cs="Times New Roman"/>
                          <w:b/>
                          <w:sz w:val="52"/>
                          <w:lang w:val="es-ES"/>
                        </w:rPr>
                        <w:t>ESCUELA NORMAL DE EDUCACION PREESCOLAR DEL ESTADO DE COAHUILA</w:t>
                      </w:r>
                    </w:p>
                  </w:txbxContent>
                </v:textbox>
                <w10:wrap anchorx="margin"/>
              </v:shape>
            </w:pict>
          </mc:Fallback>
        </mc:AlternateContent>
      </w:r>
    </w:p>
    <w:p w:rsidR="0092360F" w:rsidRDefault="0092360F"/>
    <w:p w:rsidR="0092360F" w:rsidRDefault="0092360F"/>
    <w:p w:rsidR="0092360F" w:rsidRDefault="0092360F"/>
    <w:p w:rsidR="0092360F" w:rsidRDefault="0092360F"/>
    <w:p w:rsidR="0092360F" w:rsidRDefault="0092360F"/>
    <w:p w:rsidR="0092360F" w:rsidRDefault="00312F9C">
      <w:r w:rsidRPr="00736EE9">
        <w:rPr>
          <w:noProof/>
        </w:rPr>
        <w:drawing>
          <wp:anchor distT="0" distB="0" distL="114300" distR="114300" simplePos="0" relativeHeight="251665408" behindDoc="1" locked="0" layoutInCell="1" allowOverlap="1" wp14:anchorId="0B804458" wp14:editId="52CA9400">
            <wp:simplePos x="0" y="0"/>
            <wp:positionH relativeFrom="margin">
              <wp:align>center</wp:align>
            </wp:positionH>
            <wp:positionV relativeFrom="paragraph">
              <wp:posOffset>8207</wp:posOffset>
            </wp:positionV>
            <wp:extent cx="3036498" cy="2172036"/>
            <wp:effectExtent l="0" t="0" r="0" b="0"/>
            <wp:wrapNone/>
            <wp:docPr id="70" name="Imagen 70"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3036498" cy="2172036"/>
                    </a:xfrm>
                    <a:prstGeom prst="rect">
                      <a:avLst/>
                    </a:prstGeom>
                  </pic:spPr>
                </pic:pic>
              </a:graphicData>
            </a:graphic>
            <wp14:sizeRelH relativeFrom="page">
              <wp14:pctWidth>0</wp14:pctWidth>
            </wp14:sizeRelH>
            <wp14:sizeRelV relativeFrom="page">
              <wp14:pctHeight>0</wp14:pctHeight>
            </wp14:sizeRelV>
          </wp:anchor>
        </w:drawing>
      </w:r>
    </w:p>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312F9C">
      <w:r w:rsidRPr="00736EE9">
        <w:rPr>
          <w:noProof/>
        </w:rPr>
        <mc:AlternateContent>
          <mc:Choice Requires="wps">
            <w:drawing>
              <wp:anchor distT="0" distB="0" distL="114300" distR="114300" simplePos="0" relativeHeight="251659264" behindDoc="0" locked="0" layoutInCell="1" allowOverlap="1" wp14:anchorId="418F890C" wp14:editId="3A896714">
                <wp:simplePos x="0" y="0"/>
                <wp:positionH relativeFrom="margin">
                  <wp:posOffset>258792</wp:posOffset>
                </wp:positionH>
                <wp:positionV relativeFrom="paragraph">
                  <wp:posOffset>185468</wp:posOffset>
                </wp:positionV>
                <wp:extent cx="5090984" cy="3153747"/>
                <wp:effectExtent l="0" t="0" r="0" b="8890"/>
                <wp:wrapNone/>
                <wp:docPr id="15" name="Cuadro de texto 15"/>
                <wp:cNvGraphicFramePr/>
                <a:graphic xmlns:a="http://schemas.openxmlformats.org/drawingml/2006/main">
                  <a:graphicData uri="http://schemas.microsoft.com/office/word/2010/wordprocessingShape">
                    <wps:wsp>
                      <wps:cNvSpPr txBox="1"/>
                      <wps:spPr>
                        <a:xfrm>
                          <a:off x="0" y="0"/>
                          <a:ext cx="5090984" cy="3153747"/>
                        </a:xfrm>
                        <a:prstGeom prst="rect">
                          <a:avLst/>
                        </a:prstGeom>
                        <a:solidFill>
                          <a:srgbClr val="FFFFCC"/>
                        </a:solidFill>
                        <a:ln w="6350">
                          <a:noFill/>
                        </a:ln>
                      </wps:spPr>
                      <wps:txbx>
                        <w:txbxContent>
                          <w:p w:rsidR="00312F9C" w:rsidRPr="00AC348D" w:rsidRDefault="00312F9C" w:rsidP="00312F9C">
                            <w:pPr>
                              <w:jc w:val="center"/>
                              <w:rPr>
                                <w:rFonts w:ascii="Bell MT" w:hAnsi="Bell MT"/>
                                <w:b/>
                                <w:sz w:val="52"/>
                                <w:lang w:val="es-ES"/>
                              </w:rPr>
                            </w:pPr>
                            <w:r w:rsidRPr="00AC348D">
                              <w:rPr>
                                <w:rFonts w:ascii="Bell MT" w:hAnsi="Bell MT"/>
                                <w:b/>
                                <w:sz w:val="52"/>
                                <w:lang w:val="es-ES"/>
                              </w:rPr>
                              <w:t xml:space="preserve">TEMA: </w:t>
                            </w:r>
                            <w:r>
                              <w:rPr>
                                <w:rFonts w:ascii="Bell MT" w:hAnsi="Bell MT"/>
                                <w:b/>
                                <w:sz w:val="52"/>
                                <w:lang w:val="es-ES"/>
                              </w:rPr>
                              <w:t>CUADRO</w:t>
                            </w:r>
                          </w:p>
                          <w:p w:rsidR="00312F9C" w:rsidRPr="00AC348D" w:rsidRDefault="00312F9C" w:rsidP="00312F9C">
                            <w:pPr>
                              <w:jc w:val="center"/>
                              <w:rPr>
                                <w:rFonts w:ascii="Bell MT" w:hAnsi="Bell MT"/>
                                <w:sz w:val="40"/>
                                <w:lang w:val="es-ES"/>
                              </w:rPr>
                            </w:pPr>
                            <w:r w:rsidRPr="00AC348D">
                              <w:rPr>
                                <w:rFonts w:ascii="Bell MT" w:hAnsi="Bell MT"/>
                                <w:sz w:val="40"/>
                                <w:lang w:val="es-ES"/>
                              </w:rPr>
                              <w:t>ASIGNATURA:</w:t>
                            </w:r>
                            <w:r>
                              <w:rPr>
                                <w:rFonts w:ascii="Bell MT" w:hAnsi="Bell MT"/>
                                <w:sz w:val="40"/>
                                <w:lang w:val="es-ES"/>
                              </w:rPr>
                              <w:t xml:space="preserve"> LENGUAJE Y ALFABETIZACION</w:t>
                            </w:r>
                          </w:p>
                          <w:p w:rsidR="00312F9C" w:rsidRPr="00AC348D" w:rsidRDefault="00312F9C" w:rsidP="00312F9C">
                            <w:pPr>
                              <w:jc w:val="center"/>
                              <w:rPr>
                                <w:rFonts w:ascii="Bell MT" w:hAnsi="Bell MT"/>
                                <w:sz w:val="40"/>
                                <w:lang w:val="es-ES"/>
                              </w:rPr>
                            </w:pPr>
                            <w:r w:rsidRPr="00AC348D">
                              <w:rPr>
                                <w:rFonts w:ascii="Bell MT" w:hAnsi="Bell MT"/>
                                <w:sz w:val="40"/>
                                <w:lang w:val="es-ES"/>
                              </w:rPr>
                              <w:t>ALUMNA: ILSE IRASEMA CARRANZA SUACEDO</w:t>
                            </w:r>
                          </w:p>
                          <w:p w:rsidR="00312F9C" w:rsidRDefault="00312F9C" w:rsidP="00312F9C">
                            <w:pPr>
                              <w:jc w:val="center"/>
                              <w:rPr>
                                <w:rFonts w:ascii="Bell MT" w:hAnsi="Bell MT"/>
                                <w:sz w:val="40"/>
                                <w:lang w:val="es-ES"/>
                              </w:rPr>
                            </w:pPr>
                            <w:r w:rsidRPr="00AC348D">
                              <w:rPr>
                                <w:rFonts w:ascii="Bell MT" w:hAnsi="Bell MT"/>
                                <w:sz w:val="40"/>
                                <w:lang w:val="es-ES"/>
                              </w:rPr>
                              <w:t>PROF:</w:t>
                            </w:r>
                            <w:r>
                              <w:rPr>
                                <w:rFonts w:ascii="Bell MT" w:hAnsi="Bell MT"/>
                                <w:sz w:val="40"/>
                                <w:lang w:val="es-ES"/>
                              </w:rPr>
                              <w:t xml:space="preserve"> MARIA</w:t>
                            </w:r>
                            <w:r>
                              <w:rPr>
                                <w:rFonts w:ascii="Bell MT" w:hAnsi="Bell MT"/>
                                <w:sz w:val="40"/>
                                <w:lang w:val="es-ES"/>
                              </w:rPr>
                              <w:t xml:space="preserve"> ELENA VILLAREAL MARQUEZ</w:t>
                            </w:r>
                          </w:p>
                          <w:p w:rsidR="00312F9C" w:rsidRPr="00AC348D" w:rsidRDefault="00312F9C" w:rsidP="00312F9C">
                            <w:pPr>
                              <w:jc w:val="center"/>
                              <w:rPr>
                                <w:rFonts w:ascii="Bell MT" w:hAnsi="Bell MT"/>
                                <w:sz w:val="40"/>
                                <w:lang w:val="es-ES"/>
                              </w:rPr>
                            </w:pPr>
                            <w:r w:rsidRPr="00AC348D">
                              <w:rPr>
                                <w:rFonts w:ascii="Bell MT" w:hAnsi="Bell MT"/>
                                <w:sz w:val="40"/>
                                <w:lang w:val="es-ES"/>
                              </w:rPr>
                              <w:t xml:space="preserve"> GRUPO:</w:t>
                            </w:r>
                            <w:proofErr w:type="gramStart"/>
                            <w:r>
                              <w:rPr>
                                <w:rFonts w:ascii="Bell MT" w:hAnsi="Bell MT"/>
                                <w:sz w:val="40"/>
                                <w:lang w:val="es-ES"/>
                              </w:rPr>
                              <w:t>2”B</w:t>
                            </w:r>
                            <w:proofErr w:type="gramEnd"/>
                            <w:r w:rsidRPr="00AC348D">
                              <w:rPr>
                                <w:rFonts w:ascii="Bell MT" w:hAnsi="Bell MT"/>
                                <w:sz w:val="40"/>
                                <w:lang w:val="es-ES"/>
                              </w:rPr>
                              <w:t>”</w:t>
                            </w:r>
                          </w:p>
                          <w:p w:rsidR="00312F9C" w:rsidRPr="00AC348D" w:rsidRDefault="00312F9C" w:rsidP="00312F9C">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F890C" id="Cuadro de texto 15" o:spid="_x0000_s1027" type="#_x0000_t202" style="position:absolute;margin-left:20.4pt;margin-top:14.6pt;width:400.85pt;height:248.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" fillcolor="#ffc" stroked="f" strokeweight=".5pt">
                <v:textbox>
                  <w:txbxContent>
                    <w:p w:rsidR="00312F9C" w:rsidRPr="00AC348D" w:rsidRDefault="00312F9C" w:rsidP="00312F9C">
                      <w:pPr>
                        <w:jc w:val="center"/>
                        <w:rPr>
                          <w:rFonts w:ascii="Bell MT" w:hAnsi="Bell MT"/>
                          <w:b/>
                          <w:sz w:val="52"/>
                          <w:lang w:val="es-ES"/>
                        </w:rPr>
                      </w:pPr>
                      <w:r w:rsidRPr="00AC348D">
                        <w:rPr>
                          <w:rFonts w:ascii="Bell MT" w:hAnsi="Bell MT"/>
                          <w:b/>
                          <w:sz w:val="52"/>
                          <w:lang w:val="es-ES"/>
                        </w:rPr>
                        <w:t xml:space="preserve">TEMA: </w:t>
                      </w:r>
                      <w:r>
                        <w:rPr>
                          <w:rFonts w:ascii="Bell MT" w:hAnsi="Bell MT"/>
                          <w:b/>
                          <w:sz w:val="52"/>
                          <w:lang w:val="es-ES"/>
                        </w:rPr>
                        <w:t>CUADRO</w:t>
                      </w:r>
                    </w:p>
                    <w:p w:rsidR="00312F9C" w:rsidRPr="00AC348D" w:rsidRDefault="00312F9C" w:rsidP="00312F9C">
                      <w:pPr>
                        <w:jc w:val="center"/>
                        <w:rPr>
                          <w:rFonts w:ascii="Bell MT" w:hAnsi="Bell MT"/>
                          <w:sz w:val="40"/>
                          <w:lang w:val="es-ES"/>
                        </w:rPr>
                      </w:pPr>
                      <w:r w:rsidRPr="00AC348D">
                        <w:rPr>
                          <w:rFonts w:ascii="Bell MT" w:hAnsi="Bell MT"/>
                          <w:sz w:val="40"/>
                          <w:lang w:val="es-ES"/>
                        </w:rPr>
                        <w:t>ASIGNATURA:</w:t>
                      </w:r>
                      <w:r>
                        <w:rPr>
                          <w:rFonts w:ascii="Bell MT" w:hAnsi="Bell MT"/>
                          <w:sz w:val="40"/>
                          <w:lang w:val="es-ES"/>
                        </w:rPr>
                        <w:t xml:space="preserve"> LENGUAJE Y ALFABETIZACION</w:t>
                      </w:r>
                    </w:p>
                    <w:p w:rsidR="00312F9C" w:rsidRPr="00AC348D" w:rsidRDefault="00312F9C" w:rsidP="00312F9C">
                      <w:pPr>
                        <w:jc w:val="center"/>
                        <w:rPr>
                          <w:rFonts w:ascii="Bell MT" w:hAnsi="Bell MT"/>
                          <w:sz w:val="40"/>
                          <w:lang w:val="es-ES"/>
                        </w:rPr>
                      </w:pPr>
                      <w:r w:rsidRPr="00AC348D">
                        <w:rPr>
                          <w:rFonts w:ascii="Bell MT" w:hAnsi="Bell MT"/>
                          <w:sz w:val="40"/>
                          <w:lang w:val="es-ES"/>
                        </w:rPr>
                        <w:t>ALUMNA: ILSE IRASEMA CARRANZA SUACEDO</w:t>
                      </w:r>
                    </w:p>
                    <w:p w:rsidR="00312F9C" w:rsidRDefault="00312F9C" w:rsidP="00312F9C">
                      <w:pPr>
                        <w:jc w:val="center"/>
                        <w:rPr>
                          <w:rFonts w:ascii="Bell MT" w:hAnsi="Bell MT"/>
                          <w:sz w:val="40"/>
                          <w:lang w:val="es-ES"/>
                        </w:rPr>
                      </w:pPr>
                      <w:r w:rsidRPr="00AC348D">
                        <w:rPr>
                          <w:rFonts w:ascii="Bell MT" w:hAnsi="Bell MT"/>
                          <w:sz w:val="40"/>
                          <w:lang w:val="es-ES"/>
                        </w:rPr>
                        <w:t>PROF:</w:t>
                      </w:r>
                      <w:r>
                        <w:rPr>
                          <w:rFonts w:ascii="Bell MT" w:hAnsi="Bell MT"/>
                          <w:sz w:val="40"/>
                          <w:lang w:val="es-ES"/>
                        </w:rPr>
                        <w:t xml:space="preserve"> MARIA</w:t>
                      </w:r>
                      <w:r>
                        <w:rPr>
                          <w:rFonts w:ascii="Bell MT" w:hAnsi="Bell MT"/>
                          <w:sz w:val="40"/>
                          <w:lang w:val="es-ES"/>
                        </w:rPr>
                        <w:t xml:space="preserve"> ELENA VILLAREAL MARQUEZ</w:t>
                      </w:r>
                    </w:p>
                    <w:p w:rsidR="00312F9C" w:rsidRPr="00AC348D" w:rsidRDefault="00312F9C" w:rsidP="00312F9C">
                      <w:pPr>
                        <w:jc w:val="center"/>
                        <w:rPr>
                          <w:rFonts w:ascii="Bell MT" w:hAnsi="Bell MT"/>
                          <w:sz w:val="40"/>
                          <w:lang w:val="es-ES"/>
                        </w:rPr>
                      </w:pPr>
                      <w:r w:rsidRPr="00AC348D">
                        <w:rPr>
                          <w:rFonts w:ascii="Bell MT" w:hAnsi="Bell MT"/>
                          <w:sz w:val="40"/>
                          <w:lang w:val="es-ES"/>
                        </w:rPr>
                        <w:t xml:space="preserve"> GRUPO:</w:t>
                      </w:r>
                      <w:proofErr w:type="gramStart"/>
                      <w:r>
                        <w:rPr>
                          <w:rFonts w:ascii="Bell MT" w:hAnsi="Bell MT"/>
                          <w:sz w:val="40"/>
                          <w:lang w:val="es-ES"/>
                        </w:rPr>
                        <w:t>2”B</w:t>
                      </w:r>
                      <w:proofErr w:type="gramEnd"/>
                      <w:r w:rsidRPr="00AC348D">
                        <w:rPr>
                          <w:rFonts w:ascii="Bell MT" w:hAnsi="Bell MT"/>
                          <w:sz w:val="40"/>
                          <w:lang w:val="es-ES"/>
                        </w:rPr>
                        <w:t>”</w:t>
                      </w:r>
                    </w:p>
                    <w:p w:rsidR="00312F9C" w:rsidRPr="00AC348D" w:rsidRDefault="00312F9C" w:rsidP="00312F9C">
                      <w:pPr>
                        <w:rPr>
                          <w:lang w:val="es-ES"/>
                        </w:rPr>
                      </w:pPr>
                    </w:p>
                  </w:txbxContent>
                </v:textbox>
                <w10:wrap anchorx="margin"/>
              </v:shape>
            </w:pict>
          </mc:Fallback>
        </mc:AlternateContent>
      </w:r>
    </w:p>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 w:rsidR="0092360F" w:rsidRDefault="0092360F">
      <w:pPr>
        <w:sectPr w:rsidR="0092360F">
          <w:pgSz w:w="12240" w:h="15840"/>
          <w:pgMar w:top="1417" w:right="1701" w:bottom="1417" w:left="1701" w:header="708" w:footer="708" w:gutter="0"/>
          <w:cols w:space="708"/>
          <w:docGrid w:linePitch="360"/>
        </w:sectPr>
      </w:pPr>
    </w:p>
    <w:tbl>
      <w:tblPr>
        <w:tblStyle w:val="Tablaconcuadrcula"/>
        <w:tblW w:w="13320" w:type="dxa"/>
        <w:tblLook w:val="04A0" w:firstRow="1" w:lastRow="0" w:firstColumn="1" w:lastColumn="0" w:noHBand="0" w:noVBand="1"/>
      </w:tblPr>
      <w:tblGrid>
        <w:gridCol w:w="2122"/>
        <w:gridCol w:w="2551"/>
        <w:gridCol w:w="5072"/>
        <w:gridCol w:w="3575"/>
      </w:tblGrid>
      <w:tr w:rsidR="0089458D" w:rsidTr="002C0989">
        <w:trPr>
          <w:trHeight w:val="983"/>
        </w:trPr>
        <w:tc>
          <w:tcPr>
            <w:tcW w:w="4673" w:type="dxa"/>
            <w:gridSpan w:val="2"/>
            <w:shd w:val="clear" w:color="auto" w:fill="FFCCFF"/>
          </w:tcPr>
          <w:p w:rsidR="0089458D" w:rsidRPr="00EE7790" w:rsidRDefault="00EE7790" w:rsidP="00EE7790">
            <w:pPr>
              <w:jc w:val="center"/>
              <w:rPr>
                <w:rFonts w:ascii="Times New Roman" w:hAnsi="Times New Roman" w:cs="Times New Roman"/>
                <w:b/>
                <w:sz w:val="24"/>
              </w:rPr>
            </w:pPr>
            <w:r w:rsidRPr="00EE7790">
              <w:rPr>
                <w:rFonts w:ascii="Times New Roman" w:hAnsi="Times New Roman" w:cs="Times New Roman"/>
                <w:b/>
                <w:noProof/>
                <w:sz w:val="24"/>
              </w:rPr>
              <w:lastRenderedPageBreak/>
              <w:drawing>
                <wp:anchor distT="0" distB="0" distL="114300" distR="114300" simplePos="0" relativeHeight="251667456" behindDoc="1" locked="0" layoutInCell="1" allowOverlap="1" wp14:anchorId="7D6A09C2" wp14:editId="68054252">
                  <wp:simplePos x="0" y="0"/>
                  <wp:positionH relativeFrom="margin">
                    <wp:posOffset>-267334</wp:posOffset>
                  </wp:positionH>
                  <wp:positionV relativeFrom="paragraph">
                    <wp:posOffset>-2964585</wp:posOffset>
                  </wp:positionV>
                  <wp:extent cx="8643345" cy="11042494"/>
                  <wp:effectExtent l="635" t="0" r="635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8643345" cy="11042494"/>
                          </a:xfrm>
                          <a:prstGeom prst="rect">
                            <a:avLst/>
                          </a:prstGeom>
                          <a:noFill/>
                        </pic:spPr>
                      </pic:pic>
                    </a:graphicData>
                  </a:graphic>
                  <wp14:sizeRelH relativeFrom="page">
                    <wp14:pctWidth>0</wp14:pctWidth>
                  </wp14:sizeRelH>
                  <wp14:sizeRelV relativeFrom="page">
                    <wp14:pctHeight>0</wp14:pctHeight>
                  </wp14:sizeRelV>
                </wp:anchor>
              </w:drawing>
            </w:r>
            <w:r w:rsidR="0089458D" w:rsidRPr="00EE7790">
              <w:rPr>
                <w:rFonts w:ascii="Times New Roman" w:hAnsi="Times New Roman" w:cs="Times New Roman"/>
                <w:b/>
                <w:sz w:val="24"/>
              </w:rPr>
              <w:t>SITUACIONES DIDACTICAS FUNDAMENTALES PARA LA ALFABETIZACION</w:t>
            </w:r>
          </w:p>
        </w:tc>
        <w:tc>
          <w:tcPr>
            <w:tcW w:w="5072" w:type="dxa"/>
            <w:shd w:val="clear" w:color="auto" w:fill="FFCCFF"/>
          </w:tcPr>
          <w:p w:rsidR="0089458D" w:rsidRPr="00EE7790" w:rsidRDefault="0089458D" w:rsidP="00EE7790">
            <w:pPr>
              <w:jc w:val="center"/>
              <w:rPr>
                <w:rFonts w:ascii="Times New Roman" w:hAnsi="Times New Roman" w:cs="Times New Roman"/>
                <w:b/>
                <w:sz w:val="24"/>
              </w:rPr>
            </w:pPr>
            <w:r w:rsidRPr="00EE7790">
              <w:rPr>
                <w:rFonts w:ascii="Times New Roman" w:hAnsi="Times New Roman" w:cs="Times New Roman"/>
                <w:b/>
                <w:sz w:val="24"/>
              </w:rPr>
              <w:t xml:space="preserve">¿Qué LES POSIBILITA </w:t>
            </w:r>
            <w:r w:rsidR="004B4CC2" w:rsidRPr="00EE7790">
              <w:rPr>
                <w:rFonts w:ascii="Times New Roman" w:hAnsi="Times New Roman" w:cs="Times New Roman"/>
                <w:b/>
                <w:sz w:val="24"/>
              </w:rPr>
              <w:t>HACER CON EL LENGUJE QUE SE ESCRIBE A LOS NIÑOS?</w:t>
            </w:r>
          </w:p>
        </w:tc>
        <w:tc>
          <w:tcPr>
            <w:tcW w:w="3575" w:type="dxa"/>
            <w:shd w:val="clear" w:color="auto" w:fill="FFCCFF"/>
          </w:tcPr>
          <w:p w:rsidR="0089458D" w:rsidRPr="00EE7790" w:rsidRDefault="004B4CC2" w:rsidP="00EE7790">
            <w:pPr>
              <w:jc w:val="center"/>
              <w:rPr>
                <w:rFonts w:ascii="Times New Roman" w:hAnsi="Times New Roman" w:cs="Times New Roman"/>
                <w:b/>
                <w:sz w:val="24"/>
              </w:rPr>
            </w:pPr>
            <w:r w:rsidRPr="00EE7790">
              <w:rPr>
                <w:rFonts w:ascii="Times New Roman" w:hAnsi="Times New Roman" w:cs="Times New Roman"/>
                <w:b/>
                <w:sz w:val="24"/>
              </w:rPr>
              <w:t>¿</w:t>
            </w:r>
            <w:r w:rsidR="00205147">
              <w:rPr>
                <w:rFonts w:ascii="Times New Roman" w:hAnsi="Times New Roman" w:cs="Times New Roman"/>
                <w:b/>
                <w:sz w:val="24"/>
              </w:rPr>
              <w:t>QUE</w:t>
            </w:r>
            <w:r w:rsidRPr="00EE7790">
              <w:rPr>
                <w:rFonts w:ascii="Times New Roman" w:hAnsi="Times New Roman" w:cs="Times New Roman"/>
                <w:b/>
                <w:sz w:val="24"/>
              </w:rPr>
              <w:t xml:space="preserve"> ASPECTOS FOCALIZA DEL LENGU</w:t>
            </w:r>
            <w:r w:rsidR="00B76E3E" w:rsidRPr="00EE7790">
              <w:rPr>
                <w:rFonts w:ascii="Times New Roman" w:hAnsi="Times New Roman" w:cs="Times New Roman"/>
                <w:b/>
                <w:sz w:val="24"/>
              </w:rPr>
              <w:t>AJE</w:t>
            </w:r>
            <w:r w:rsidRPr="00EE7790">
              <w:rPr>
                <w:rFonts w:ascii="Times New Roman" w:hAnsi="Times New Roman" w:cs="Times New Roman"/>
                <w:b/>
                <w:sz w:val="24"/>
              </w:rPr>
              <w:t xml:space="preserve"> Y DE LAS PRACTICAS CON ESE LENGU</w:t>
            </w:r>
            <w:r w:rsidR="00B76E3E" w:rsidRPr="00EE7790">
              <w:rPr>
                <w:rFonts w:ascii="Times New Roman" w:hAnsi="Times New Roman" w:cs="Times New Roman"/>
                <w:b/>
                <w:sz w:val="24"/>
              </w:rPr>
              <w:t>AJE</w:t>
            </w:r>
            <w:r w:rsidRPr="00EE7790">
              <w:rPr>
                <w:rFonts w:ascii="Times New Roman" w:hAnsi="Times New Roman" w:cs="Times New Roman"/>
                <w:b/>
                <w:sz w:val="24"/>
              </w:rPr>
              <w:t>?</w:t>
            </w:r>
          </w:p>
        </w:tc>
      </w:tr>
      <w:tr w:rsidR="0089458D" w:rsidTr="002C0989">
        <w:tc>
          <w:tcPr>
            <w:tcW w:w="2122" w:type="dxa"/>
            <w:vMerge w:val="restart"/>
            <w:shd w:val="clear" w:color="auto" w:fill="CCFFFF"/>
          </w:tcPr>
          <w:p w:rsidR="0089458D" w:rsidRPr="00EE7790" w:rsidRDefault="004B4CC2">
            <w:pPr>
              <w:rPr>
                <w:sz w:val="24"/>
              </w:rPr>
            </w:pPr>
            <w:r w:rsidRPr="00EE7790">
              <w:rPr>
                <w:sz w:val="24"/>
              </w:rPr>
              <w:t>LOS NIÑOS LEEN</w:t>
            </w:r>
          </w:p>
        </w:tc>
        <w:tc>
          <w:tcPr>
            <w:tcW w:w="2551" w:type="dxa"/>
            <w:shd w:val="clear" w:color="auto" w:fill="FFCCCC"/>
          </w:tcPr>
          <w:p w:rsidR="0089458D" w:rsidRPr="00EE7790" w:rsidRDefault="004B4CC2" w:rsidP="00EE7790">
            <w:pPr>
              <w:jc w:val="center"/>
              <w:rPr>
                <w:sz w:val="24"/>
              </w:rPr>
            </w:pPr>
            <w:r w:rsidRPr="00EE7790">
              <w:rPr>
                <w:sz w:val="24"/>
              </w:rPr>
              <w:t>A TRAVES DEL MAESTRO</w:t>
            </w:r>
          </w:p>
        </w:tc>
        <w:tc>
          <w:tcPr>
            <w:tcW w:w="5072" w:type="dxa"/>
            <w:shd w:val="clear" w:color="auto" w:fill="FFF2CC" w:themeFill="accent4" w:themeFillTint="33"/>
          </w:tcPr>
          <w:p w:rsidR="004C49D4" w:rsidRPr="00EE7790" w:rsidRDefault="004C49D4" w:rsidP="004C49D4">
            <w:pPr>
              <w:rPr>
                <w:sz w:val="24"/>
              </w:rPr>
            </w:pPr>
            <w:r w:rsidRPr="00EE7790">
              <w:rPr>
                <w:sz w:val="24"/>
              </w:rPr>
              <w:t xml:space="preserve">Se dice que un maestro para que los niños se apropien de la </w:t>
            </w:r>
            <w:r w:rsidRPr="00EE7790">
              <w:rPr>
                <w:sz w:val="24"/>
              </w:rPr>
              <w:t>alfabetización</w:t>
            </w:r>
            <w:r w:rsidRPr="00EE7790">
              <w:rPr>
                <w:sz w:val="24"/>
              </w:rPr>
              <w:t xml:space="preserve"> hablando del </w:t>
            </w:r>
            <w:r w:rsidRPr="00EE7790">
              <w:rPr>
                <w:sz w:val="24"/>
              </w:rPr>
              <w:t>lenguaje</w:t>
            </w:r>
            <w:r w:rsidRPr="00EE7790">
              <w:rPr>
                <w:sz w:val="24"/>
              </w:rPr>
              <w:t xml:space="preserve"> oral es necesario hacer que los niños</w:t>
            </w:r>
          </w:p>
          <w:p w:rsidR="004C49D4" w:rsidRPr="00EE7790" w:rsidRDefault="004C49D4" w:rsidP="004C49D4">
            <w:pPr>
              <w:rPr>
                <w:sz w:val="24"/>
              </w:rPr>
            </w:pPr>
            <w:r w:rsidRPr="00EE7790">
              <w:rPr>
                <w:sz w:val="24"/>
              </w:rPr>
              <w:t xml:space="preserve">Aprenda a leer los textos en voz alta, si un </w:t>
            </w:r>
            <w:r w:rsidRPr="00EE7790">
              <w:rPr>
                <w:sz w:val="24"/>
              </w:rPr>
              <w:t>maestro realiza</w:t>
            </w:r>
            <w:r w:rsidRPr="00EE7790">
              <w:rPr>
                <w:sz w:val="24"/>
              </w:rPr>
              <w:t xml:space="preserve"> el trabajo de lectura </w:t>
            </w:r>
          </w:p>
          <w:p w:rsidR="004C49D4" w:rsidRPr="00EE7790" w:rsidRDefault="004C49D4" w:rsidP="004C49D4">
            <w:pPr>
              <w:rPr>
                <w:sz w:val="24"/>
              </w:rPr>
            </w:pPr>
            <w:r w:rsidRPr="00EE7790">
              <w:rPr>
                <w:sz w:val="24"/>
              </w:rPr>
              <w:t xml:space="preserve">los niños permanecían en situación pasiva. Sin embargo, al registrar y analizar las </w:t>
            </w:r>
            <w:r w:rsidRPr="00EE7790">
              <w:rPr>
                <w:sz w:val="24"/>
              </w:rPr>
              <w:t>clases, los</w:t>
            </w:r>
            <w:r w:rsidRPr="00EE7790">
              <w:rPr>
                <w:sz w:val="24"/>
              </w:rPr>
              <w:t xml:space="preserve"> maestros fuimos encontrando evidencias </w:t>
            </w:r>
          </w:p>
          <w:p w:rsidR="004C49D4" w:rsidRPr="00EE7790" w:rsidRDefault="004C49D4" w:rsidP="004C49D4">
            <w:pPr>
              <w:rPr>
                <w:sz w:val="24"/>
              </w:rPr>
            </w:pPr>
            <w:r w:rsidRPr="00EE7790">
              <w:rPr>
                <w:sz w:val="24"/>
              </w:rPr>
              <w:t xml:space="preserve">de que el rol de los alumnos es eminentemente activo y constatamos que las </w:t>
            </w:r>
          </w:p>
          <w:p w:rsidR="002532B7" w:rsidRPr="00EE7790" w:rsidRDefault="004C49D4" w:rsidP="004C49D4">
            <w:pPr>
              <w:rPr>
                <w:sz w:val="24"/>
              </w:rPr>
            </w:pPr>
            <w:r w:rsidRPr="00EE7790">
              <w:rPr>
                <w:sz w:val="24"/>
              </w:rPr>
              <w:t>situaciones de lectura a través del docente son imprescindibles para garantizar el acceso de los niños al mundo de la cultura escrita.</w:t>
            </w:r>
          </w:p>
        </w:tc>
        <w:tc>
          <w:tcPr>
            <w:tcW w:w="3575" w:type="dxa"/>
            <w:shd w:val="clear" w:color="auto" w:fill="FFF2CC" w:themeFill="accent4" w:themeFillTint="33"/>
          </w:tcPr>
          <w:p w:rsidR="00FF08F2" w:rsidRPr="00FF08F2" w:rsidRDefault="004C49D4" w:rsidP="00FF08F2">
            <w:pPr>
              <w:rPr>
                <w:sz w:val="24"/>
              </w:rPr>
            </w:pPr>
            <w:proofErr w:type="gramStart"/>
            <w:r w:rsidRPr="00EE7790">
              <w:rPr>
                <w:sz w:val="24"/>
              </w:rPr>
              <w:t>.</w:t>
            </w:r>
            <w:r w:rsidR="002C0989">
              <w:rPr>
                <w:sz w:val="24"/>
              </w:rPr>
              <w:t>el</w:t>
            </w:r>
            <w:proofErr w:type="gramEnd"/>
            <w:r w:rsidR="002C0989">
              <w:rPr>
                <w:sz w:val="24"/>
              </w:rPr>
              <w:t xml:space="preserve"> maestro da las pautas para la práctica y con ello ,</w:t>
            </w:r>
            <w:r w:rsidR="00FF08F2">
              <w:t xml:space="preserve"> </w:t>
            </w:r>
            <w:r w:rsidR="00FF08F2" w:rsidRPr="00FF08F2">
              <w:rPr>
                <w:sz w:val="24"/>
              </w:rPr>
              <w:t>El niño se profundiza en comprender un texto jerarquizar lo más importante y desechar lo accesorio, establecer relaciones entre sus diferentes partes, inferir lo no di-</w:t>
            </w:r>
          </w:p>
          <w:p w:rsidR="00FF08F2" w:rsidRPr="00FF08F2" w:rsidRDefault="00FF08F2" w:rsidP="00FF08F2">
            <w:pPr>
              <w:rPr>
                <w:sz w:val="24"/>
              </w:rPr>
            </w:pPr>
            <w:r w:rsidRPr="00FF08F2">
              <w:rPr>
                <w:sz w:val="24"/>
              </w:rPr>
              <w:t xml:space="preserve">cho, etcétera-, el niño pequeño que todavía no domina el sistema de escritura </w:t>
            </w:r>
          </w:p>
          <w:p w:rsidR="00FF08F2" w:rsidRPr="00FF08F2" w:rsidRDefault="00FF08F2" w:rsidP="00FF08F2">
            <w:pPr>
              <w:rPr>
                <w:sz w:val="24"/>
              </w:rPr>
            </w:pPr>
            <w:r w:rsidRPr="00FF08F2">
              <w:rPr>
                <w:sz w:val="24"/>
              </w:rPr>
              <w:t xml:space="preserve">puede apropiarse del lenguaje escrito a través de la voz del otro, como así </w:t>
            </w:r>
          </w:p>
          <w:p w:rsidR="00FF08F2" w:rsidRPr="00FF08F2" w:rsidRDefault="00FF08F2" w:rsidP="00FF08F2">
            <w:pPr>
              <w:rPr>
                <w:sz w:val="24"/>
              </w:rPr>
            </w:pPr>
            <w:r w:rsidRPr="00FF08F2">
              <w:rPr>
                <w:sz w:val="24"/>
              </w:rPr>
              <w:t xml:space="preserve">también comentar y participar de un espacio de discusión sobre lo leído. A </w:t>
            </w:r>
          </w:p>
          <w:p w:rsidR="00FF08F2" w:rsidRPr="00FF08F2" w:rsidRDefault="00FF08F2" w:rsidP="00FF08F2">
            <w:pPr>
              <w:rPr>
                <w:sz w:val="24"/>
              </w:rPr>
            </w:pPr>
            <w:r w:rsidRPr="00FF08F2">
              <w:rPr>
                <w:sz w:val="24"/>
              </w:rPr>
              <w:t xml:space="preserve">través de este tipo de situaciones, el niño se está formando como lector y se </w:t>
            </w:r>
          </w:p>
          <w:p w:rsidR="0089458D" w:rsidRPr="00EE7790" w:rsidRDefault="00FF08F2" w:rsidP="00FF08F2">
            <w:pPr>
              <w:rPr>
                <w:sz w:val="24"/>
              </w:rPr>
            </w:pPr>
            <w:r w:rsidRPr="00FF08F2">
              <w:rPr>
                <w:sz w:val="24"/>
              </w:rPr>
              <w:t>está nutriendo de palabras, ideas y formas que incidirán positivamente ta</w:t>
            </w:r>
            <w:r w:rsidR="002C0989">
              <w:rPr>
                <w:sz w:val="24"/>
              </w:rPr>
              <w:t>m</w:t>
            </w:r>
            <w:r w:rsidRPr="00FF08F2">
              <w:rPr>
                <w:sz w:val="24"/>
              </w:rPr>
              <w:t>bién en la elaboración de sus producciones escritas.</w:t>
            </w:r>
          </w:p>
        </w:tc>
      </w:tr>
      <w:tr w:rsidR="0089458D" w:rsidTr="002C0989">
        <w:tc>
          <w:tcPr>
            <w:tcW w:w="2122" w:type="dxa"/>
            <w:vMerge/>
            <w:shd w:val="clear" w:color="auto" w:fill="CCFFFF"/>
          </w:tcPr>
          <w:p w:rsidR="0089458D" w:rsidRPr="00EE7790" w:rsidRDefault="0089458D">
            <w:pPr>
              <w:rPr>
                <w:sz w:val="24"/>
              </w:rPr>
            </w:pPr>
          </w:p>
        </w:tc>
        <w:tc>
          <w:tcPr>
            <w:tcW w:w="2551" w:type="dxa"/>
            <w:shd w:val="clear" w:color="auto" w:fill="CCFFCC"/>
          </w:tcPr>
          <w:p w:rsidR="0089458D" w:rsidRPr="00EE7790" w:rsidRDefault="002C0989" w:rsidP="00EE7790">
            <w:pPr>
              <w:jc w:val="center"/>
              <w:rPr>
                <w:sz w:val="24"/>
              </w:rPr>
            </w:pPr>
            <w:r w:rsidRPr="00EE7790">
              <w:rPr>
                <w:rFonts w:ascii="Times New Roman" w:hAnsi="Times New Roman" w:cs="Times New Roman"/>
                <w:b/>
                <w:noProof/>
                <w:sz w:val="24"/>
              </w:rPr>
              <w:drawing>
                <wp:anchor distT="0" distB="0" distL="114300" distR="114300" simplePos="0" relativeHeight="251669504" behindDoc="1" locked="0" layoutInCell="1" allowOverlap="1" wp14:anchorId="15602366" wp14:editId="243ABF12">
                  <wp:simplePos x="0" y="0"/>
                  <wp:positionH relativeFrom="margin">
                    <wp:posOffset>-1626524</wp:posOffset>
                  </wp:positionH>
                  <wp:positionV relativeFrom="paragraph">
                    <wp:posOffset>-3181407</wp:posOffset>
                  </wp:positionV>
                  <wp:extent cx="8643345" cy="11042494"/>
                  <wp:effectExtent l="635" t="0" r="635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8643345" cy="11042494"/>
                          </a:xfrm>
                          <a:prstGeom prst="rect">
                            <a:avLst/>
                          </a:prstGeom>
                          <a:noFill/>
                        </pic:spPr>
                      </pic:pic>
                    </a:graphicData>
                  </a:graphic>
                  <wp14:sizeRelH relativeFrom="page">
                    <wp14:pctWidth>0</wp14:pctWidth>
                  </wp14:sizeRelH>
                  <wp14:sizeRelV relativeFrom="page">
                    <wp14:pctHeight>0</wp14:pctHeight>
                  </wp14:sizeRelV>
                </wp:anchor>
              </w:drawing>
            </w:r>
            <w:r w:rsidR="004B4CC2" w:rsidRPr="00EE7790">
              <w:rPr>
                <w:sz w:val="24"/>
              </w:rPr>
              <w:t xml:space="preserve">POR SI </w:t>
            </w:r>
            <w:r w:rsidR="00910D1F" w:rsidRPr="00EE7790">
              <w:rPr>
                <w:sz w:val="24"/>
              </w:rPr>
              <w:t>MISMOS Y</w:t>
            </w:r>
            <w:r w:rsidR="004B4CC2" w:rsidRPr="00EE7790">
              <w:rPr>
                <w:sz w:val="24"/>
              </w:rPr>
              <w:t>/O CON OTROS NIÑOS</w:t>
            </w:r>
          </w:p>
        </w:tc>
        <w:tc>
          <w:tcPr>
            <w:tcW w:w="5072" w:type="dxa"/>
            <w:shd w:val="clear" w:color="auto" w:fill="DEEAF6" w:themeFill="accent5" w:themeFillTint="33"/>
          </w:tcPr>
          <w:p w:rsidR="00280C07" w:rsidRPr="00EE7790" w:rsidRDefault="00280C07" w:rsidP="00280C07">
            <w:pPr>
              <w:rPr>
                <w:sz w:val="24"/>
              </w:rPr>
            </w:pPr>
            <w:r w:rsidRPr="00EE7790">
              <w:rPr>
                <w:sz w:val="24"/>
              </w:rPr>
              <w:t xml:space="preserve">Los niños que aún no leen convencionalmente usan las mismas estrategias básicas que los lectores experimentados: </w:t>
            </w:r>
          </w:p>
          <w:p w:rsidR="00280C07" w:rsidRPr="00EE7790" w:rsidRDefault="00280C07" w:rsidP="00280C07">
            <w:pPr>
              <w:rPr>
                <w:sz w:val="24"/>
              </w:rPr>
            </w:pPr>
            <w:r w:rsidRPr="00EE7790">
              <w:rPr>
                <w:sz w:val="24"/>
              </w:rPr>
              <w:t xml:space="preserve">anticipan significados posibles en función de la coordinación inteligente de </w:t>
            </w:r>
          </w:p>
          <w:p w:rsidR="0089458D" w:rsidRPr="00EE7790" w:rsidRDefault="00280C07" w:rsidP="00280C07">
            <w:pPr>
              <w:rPr>
                <w:sz w:val="24"/>
              </w:rPr>
            </w:pPr>
            <w:r w:rsidRPr="00EE7790">
              <w:rPr>
                <w:sz w:val="24"/>
              </w:rPr>
              <w:t>datos del texto con datos del contexto</w:t>
            </w:r>
          </w:p>
        </w:tc>
        <w:tc>
          <w:tcPr>
            <w:tcW w:w="3575" w:type="dxa"/>
            <w:shd w:val="clear" w:color="auto" w:fill="DEEAF6" w:themeFill="accent5" w:themeFillTint="33"/>
          </w:tcPr>
          <w:p w:rsidR="0089458D" w:rsidRPr="00EE7790" w:rsidRDefault="000E769D">
            <w:pPr>
              <w:rPr>
                <w:sz w:val="24"/>
              </w:rPr>
            </w:pPr>
            <w:r w:rsidRPr="00EE7790">
              <w:rPr>
                <w:sz w:val="24"/>
              </w:rPr>
              <w:t xml:space="preserve">Esta focalizado </w:t>
            </w:r>
            <w:r w:rsidR="00205147" w:rsidRPr="00EE7790">
              <w:rPr>
                <w:sz w:val="24"/>
              </w:rPr>
              <w:t>más</w:t>
            </w:r>
            <w:r w:rsidRPr="00EE7790">
              <w:rPr>
                <w:sz w:val="24"/>
              </w:rPr>
              <w:t xml:space="preserve"> que nada en las escrituras que los niños exploren de los que deberán estar siempre incluidas en contextos materiales o verbales que favorezcan la elaboración de hipótesis acerca de los posibles significados del texto</w:t>
            </w:r>
          </w:p>
        </w:tc>
      </w:tr>
      <w:tr w:rsidR="0089458D" w:rsidTr="002C0989">
        <w:tc>
          <w:tcPr>
            <w:tcW w:w="2122" w:type="dxa"/>
            <w:vMerge w:val="restart"/>
            <w:shd w:val="clear" w:color="auto" w:fill="FFFF99"/>
          </w:tcPr>
          <w:p w:rsidR="0089458D" w:rsidRPr="00EE7790" w:rsidRDefault="004B4CC2">
            <w:pPr>
              <w:rPr>
                <w:sz w:val="24"/>
              </w:rPr>
            </w:pPr>
            <w:r w:rsidRPr="00EE7790">
              <w:rPr>
                <w:sz w:val="24"/>
              </w:rPr>
              <w:t>LOS NIÑOS ESCRIBEN</w:t>
            </w:r>
          </w:p>
        </w:tc>
        <w:tc>
          <w:tcPr>
            <w:tcW w:w="2551" w:type="dxa"/>
            <w:shd w:val="clear" w:color="auto" w:fill="CCCCFF"/>
          </w:tcPr>
          <w:p w:rsidR="0089458D" w:rsidRPr="00EE7790" w:rsidRDefault="004B4CC2" w:rsidP="00EE7790">
            <w:pPr>
              <w:jc w:val="center"/>
              <w:rPr>
                <w:sz w:val="24"/>
              </w:rPr>
            </w:pPr>
            <w:r w:rsidRPr="00EE7790">
              <w:rPr>
                <w:sz w:val="24"/>
              </w:rPr>
              <w:t>A TRA</w:t>
            </w:r>
            <w:r w:rsidR="00910D1F" w:rsidRPr="00EE7790">
              <w:rPr>
                <w:sz w:val="24"/>
              </w:rPr>
              <w:t>VES DEL MAESTRO</w:t>
            </w:r>
          </w:p>
        </w:tc>
        <w:tc>
          <w:tcPr>
            <w:tcW w:w="5072" w:type="dxa"/>
            <w:shd w:val="clear" w:color="auto" w:fill="E2EFD9" w:themeFill="accent6" w:themeFillTint="33"/>
          </w:tcPr>
          <w:p w:rsidR="004C49D4" w:rsidRPr="00EE7790" w:rsidRDefault="004C49D4" w:rsidP="004C49D4">
            <w:pPr>
              <w:rPr>
                <w:sz w:val="24"/>
              </w:rPr>
            </w:pPr>
            <w:r w:rsidRPr="00EE7790">
              <w:rPr>
                <w:sz w:val="24"/>
              </w:rPr>
              <w:t xml:space="preserve">Mientras participa en la producción, el maestro pone en acción todo aquello </w:t>
            </w:r>
          </w:p>
          <w:p w:rsidR="004C49D4" w:rsidRPr="00EE7790" w:rsidRDefault="004C49D4" w:rsidP="004C49D4">
            <w:pPr>
              <w:rPr>
                <w:sz w:val="24"/>
              </w:rPr>
            </w:pPr>
            <w:r w:rsidRPr="00EE7790">
              <w:rPr>
                <w:sz w:val="24"/>
              </w:rPr>
              <w:t xml:space="preserve">que está implicado en la escritura y establece con sus alumnos un diálogo “de escritor a escritor”: incita a planificar lo que se va a escribir, propone pensar en diferentes alternativas para el comienzo del texto e invita a elegir la </w:t>
            </w:r>
          </w:p>
          <w:p w:rsidR="004C49D4" w:rsidRPr="00EE7790" w:rsidRDefault="004C49D4" w:rsidP="004C49D4">
            <w:pPr>
              <w:rPr>
                <w:sz w:val="24"/>
              </w:rPr>
            </w:pPr>
            <w:r w:rsidRPr="00EE7790">
              <w:rPr>
                <w:sz w:val="24"/>
              </w:rPr>
              <w:t xml:space="preserve">versión que el grupo considera más adecuada o impactante, sugiere buscar </w:t>
            </w:r>
          </w:p>
          <w:p w:rsidR="004C49D4" w:rsidRPr="00EE7790" w:rsidRDefault="004C49D4" w:rsidP="004C49D4">
            <w:pPr>
              <w:rPr>
                <w:sz w:val="24"/>
              </w:rPr>
            </w:pPr>
            <w:r w:rsidRPr="00EE7790">
              <w:rPr>
                <w:sz w:val="24"/>
              </w:rPr>
              <w:t xml:space="preserve">diversas posibilidades de expresar cada idea, propone leer y releer lo escrito </w:t>
            </w:r>
          </w:p>
          <w:p w:rsidR="004C49D4" w:rsidRPr="00EE7790" w:rsidRDefault="004C49D4" w:rsidP="004C49D4">
            <w:pPr>
              <w:rPr>
                <w:sz w:val="24"/>
              </w:rPr>
            </w:pPr>
            <w:r w:rsidRPr="00EE7790">
              <w:rPr>
                <w:sz w:val="24"/>
              </w:rPr>
              <w:t xml:space="preserve">para asegurar la coherencia con lo que se está por escribir o para revisarlo </w:t>
            </w:r>
          </w:p>
          <w:p w:rsidR="0089458D" w:rsidRPr="00EE7790" w:rsidRDefault="004C49D4" w:rsidP="004C49D4">
            <w:pPr>
              <w:rPr>
                <w:sz w:val="24"/>
              </w:rPr>
            </w:pPr>
            <w:r w:rsidRPr="00EE7790">
              <w:rPr>
                <w:sz w:val="24"/>
              </w:rPr>
              <w:t>desde la perspectiva del lector potencia</w:t>
            </w:r>
          </w:p>
        </w:tc>
        <w:tc>
          <w:tcPr>
            <w:tcW w:w="3575" w:type="dxa"/>
            <w:shd w:val="clear" w:color="auto" w:fill="E2EFD9" w:themeFill="accent6" w:themeFillTint="33"/>
          </w:tcPr>
          <w:p w:rsidR="00E07A0E" w:rsidRPr="00E07A0E" w:rsidRDefault="00E07A0E" w:rsidP="00E07A0E">
            <w:pPr>
              <w:rPr>
                <w:sz w:val="24"/>
              </w:rPr>
            </w:pPr>
            <w:r w:rsidRPr="00E07A0E">
              <w:rPr>
                <w:sz w:val="24"/>
              </w:rPr>
              <w:t xml:space="preserve">El foco de las situaciones en las que los niños escriben a través del maestro está ubicado en el proceso de escritura y en el </w:t>
            </w:r>
          </w:p>
          <w:p w:rsidR="00E07A0E" w:rsidRPr="00E07A0E" w:rsidRDefault="00E07A0E" w:rsidP="00E07A0E">
            <w:pPr>
              <w:rPr>
                <w:sz w:val="24"/>
              </w:rPr>
            </w:pPr>
            <w:r w:rsidRPr="00E07A0E">
              <w:rPr>
                <w:sz w:val="24"/>
              </w:rPr>
              <w:t xml:space="preserve">aprendizaje del lenguaje escrito. Cuando se elabora un texto nuevo, se ponen </w:t>
            </w:r>
          </w:p>
          <w:p w:rsidR="0089458D" w:rsidRPr="00EE7790" w:rsidRDefault="00E07A0E" w:rsidP="00E07A0E">
            <w:pPr>
              <w:rPr>
                <w:sz w:val="24"/>
              </w:rPr>
            </w:pPr>
            <w:r w:rsidRPr="00E07A0E">
              <w:rPr>
                <w:sz w:val="24"/>
              </w:rPr>
              <w:t>en juego y se enriquecen los saberes sobre el lenguaje que se escribe constituidos a partir de múltiples lecturas previas</w:t>
            </w:r>
          </w:p>
        </w:tc>
      </w:tr>
      <w:tr w:rsidR="0089458D" w:rsidTr="002C0989">
        <w:tc>
          <w:tcPr>
            <w:tcW w:w="2122" w:type="dxa"/>
            <w:vMerge/>
            <w:shd w:val="clear" w:color="auto" w:fill="FFFF99"/>
          </w:tcPr>
          <w:p w:rsidR="0089458D" w:rsidRDefault="0089458D"/>
        </w:tc>
        <w:tc>
          <w:tcPr>
            <w:tcW w:w="2551" w:type="dxa"/>
            <w:shd w:val="clear" w:color="auto" w:fill="F7CAAC" w:themeFill="accent2" w:themeFillTint="66"/>
          </w:tcPr>
          <w:p w:rsidR="0089458D" w:rsidRDefault="00910D1F" w:rsidP="00EE7790">
            <w:pPr>
              <w:jc w:val="center"/>
            </w:pPr>
            <w:r w:rsidRPr="00EE7790">
              <w:rPr>
                <w:sz w:val="24"/>
              </w:rPr>
              <w:t>POR SI MISMOS Y/O CON OTROS NIÑOS</w:t>
            </w:r>
          </w:p>
        </w:tc>
        <w:tc>
          <w:tcPr>
            <w:tcW w:w="5072" w:type="dxa"/>
            <w:shd w:val="clear" w:color="auto" w:fill="EAC8D7"/>
          </w:tcPr>
          <w:p w:rsidR="004C49D4" w:rsidRPr="00EE7790" w:rsidRDefault="004C49D4" w:rsidP="004C49D4">
            <w:pPr>
              <w:rPr>
                <w:sz w:val="24"/>
              </w:rPr>
            </w:pPr>
            <w:r w:rsidRPr="00EE7790">
              <w:rPr>
                <w:sz w:val="24"/>
              </w:rPr>
              <w:t xml:space="preserve">Las situaciones de escritura de los niños que es escriben por sí mismos están centradas </w:t>
            </w:r>
          </w:p>
          <w:p w:rsidR="004C49D4" w:rsidRPr="00EE7790" w:rsidRDefault="004C49D4" w:rsidP="004C49D4">
            <w:pPr>
              <w:rPr>
                <w:sz w:val="24"/>
              </w:rPr>
            </w:pPr>
            <w:r w:rsidRPr="00EE7790">
              <w:rPr>
                <w:sz w:val="24"/>
              </w:rPr>
              <w:t xml:space="preserve">en favorecer avances en el conocimiento del sistema, este aprendizaje se desarrolla en el marco de la adquisición del lenguaje escrito y, por consiguiente, los alumnos cuya escritura todavía no es alfabética también escriben textos. </w:t>
            </w:r>
          </w:p>
          <w:p w:rsidR="004C49D4" w:rsidRPr="00EE7790" w:rsidRDefault="004C49D4" w:rsidP="004C49D4">
            <w:pPr>
              <w:rPr>
                <w:sz w:val="24"/>
              </w:rPr>
            </w:pPr>
            <w:r w:rsidRPr="00EE7790">
              <w:rPr>
                <w:sz w:val="24"/>
              </w:rPr>
              <w:lastRenderedPageBreak/>
              <w:t xml:space="preserve">Las propuestas didácticas dan prioridad, en estos casos, a la producción de </w:t>
            </w:r>
          </w:p>
          <w:p w:rsidR="0089458D" w:rsidRPr="00EE7790" w:rsidRDefault="004C49D4" w:rsidP="004C49D4">
            <w:pPr>
              <w:rPr>
                <w:sz w:val="24"/>
              </w:rPr>
            </w:pPr>
            <w:r w:rsidRPr="00EE7790">
              <w:rPr>
                <w:sz w:val="24"/>
              </w:rPr>
              <w:t>textos cuyas características hacen posible poner en primer plano la exploración de rasgos del sistema como son listas de personajes o de títulos de cuentos leídos, rótulos para las partes de una imagen significativa del cuerpo humano, y esto lo hacen por medio de fotos o dibujos o símbolos etc.</w:t>
            </w:r>
          </w:p>
        </w:tc>
        <w:tc>
          <w:tcPr>
            <w:tcW w:w="3575" w:type="dxa"/>
            <w:shd w:val="clear" w:color="auto" w:fill="EAC8D7"/>
          </w:tcPr>
          <w:p w:rsidR="0089458D" w:rsidRPr="00EE7790" w:rsidRDefault="002702F4">
            <w:pPr>
              <w:rPr>
                <w:sz w:val="24"/>
              </w:rPr>
            </w:pPr>
            <w:r w:rsidRPr="002702F4">
              <w:rPr>
                <w:sz w:val="24"/>
              </w:rPr>
              <w:lastRenderedPageBreak/>
              <w:t>Se determinan por plant</w:t>
            </w:r>
            <w:r w:rsidR="008B10A0">
              <w:rPr>
                <w:sz w:val="24"/>
              </w:rPr>
              <w:t xml:space="preserve">ear </w:t>
            </w:r>
            <w:r w:rsidRPr="002702F4">
              <w:rPr>
                <w:sz w:val="24"/>
              </w:rPr>
              <w:t xml:space="preserve">desafíos que los impulsen a producir nuevos conocimientos acerca de la escritura, recurriendo a diferentes fuentes como maestros, material, </w:t>
            </w:r>
            <w:r w:rsidR="00205147" w:rsidRPr="002702F4">
              <w:rPr>
                <w:sz w:val="24"/>
              </w:rPr>
              <w:t>elementos</w:t>
            </w:r>
            <w:r w:rsidRPr="002702F4">
              <w:rPr>
                <w:sz w:val="24"/>
              </w:rPr>
              <w:t xml:space="preserve"> necesarios para resolver situaciones</w:t>
            </w:r>
          </w:p>
        </w:tc>
      </w:tr>
    </w:tbl>
    <w:p w:rsidR="0092360F" w:rsidRDefault="002C0989">
      <w:bookmarkStart w:id="0" w:name="_GoBack"/>
      <w:r w:rsidRPr="00EE7790">
        <w:rPr>
          <w:rFonts w:ascii="Times New Roman" w:hAnsi="Times New Roman" w:cs="Times New Roman"/>
          <w:b/>
          <w:noProof/>
          <w:sz w:val="24"/>
        </w:rPr>
        <w:drawing>
          <wp:anchor distT="0" distB="0" distL="114300" distR="114300" simplePos="0" relativeHeight="251671552" behindDoc="1" locked="0" layoutInCell="1" allowOverlap="1" wp14:anchorId="115D1A6B" wp14:editId="3BCB3CCF">
            <wp:simplePos x="0" y="0"/>
            <wp:positionH relativeFrom="margin">
              <wp:posOffset>-561108</wp:posOffset>
            </wp:positionH>
            <wp:positionV relativeFrom="paragraph">
              <wp:posOffset>-4551853</wp:posOffset>
            </wp:positionV>
            <wp:extent cx="8643345" cy="11042494"/>
            <wp:effectExtent l="635" t="0" r="635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8643345" cy="11042494"/>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92360F" w:rsidSect="0092360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DC"/>
    <w:rsid w:val="000E769D"/>
    <w:rsid w:val="00205147"/>
    <w:rsid w:val="002532B7"/>
    <w:rsid w:val="002702F4"/>
    <w:rsid w:val="002765DC"/>
    <w:rsid w:val="00280C07"/>
    <w:rsid w:val="002A6994"/>
    <w:rsid w:val="002C0989"/>
    <w:rsid w:val="00312F9C"/>
    <w:rsid w:val="004B4CC2"/>
    <w:rsid w:val="004C49D4"/>
    <w:rsid w:val="00865288"/>
    <w:rsid w:val="0089458D"/>
    <w:rsid w:val="008B10A0"/>
    <w:rsid w:val="00910D1F"/>
    <w:rsid w:val="0092360F"/>
    <w:rsid w:val="00B76E3E"/>
    <w:rsid w:val="00C52E3F"/>
    <w:rsid w:val="00E07A0E"/>
    <w:rsid w:val="00EE7790"/>
    <w:rsid w:val="00FF08F2"/>
    <w:rsid w:val="00FF4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C10A"/>
  <w15:chartTrackingRefBased/>
  <w15:docId w15:val="{4B40AC72-EEF8-4CA5-B655-A6A45E02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97338">
      <w:bodyDiv w:val="1"/>
      <w:marLeft w:val="0"/>
      <w:marRight w:val="0"/>
      <w:marTop w:val="0"/>
      <w:marBottom w:val="0"/>
      <w:divBdr>
        <w:top w:val="none" w:sz="0" w:space="0" w:color="auto"/>
        <w:left w:val="none" w:sz="0" w:space="0" w:color="auto"/>
        <w:bottom w:val="none" w:sz="0" w:space="0" w:color="auto"/>
        <w:right w:val="none" w:sz="0" w:space="0" w:color="auto"/>
      </w:divBdr>
    </w:div>
    <w:div w:id="19680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601</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14</cp:revision>
  <dcterms:created xsi:type="dcterms:W3CDTF">2021-10-21T03:50:00Z</dcterms:created>
  <dcterms:modified xsi:type="dcterms:W3CDTF">2021-10-22T01:57:00Z</dcterms:modified>
</cp:coreProperties>
</file>