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6F5B" w14:textId="77777777" w:rsidR="00737725" w:rsidRDefault="00737725" w:rsidP="00737725">
      <w:pPr>
        <w:jc w:val="center"/>
        <w:rPr>
          <w:rFonts w:ascii="Arial" w:hAnsi="Arial" w:cs="Arial"/>
          <w:b/>
          <w:bCs/>
          <w:kern w:val="24"/>
          <w:sz w:val="24"/>
          <w:szCs w:val="24"/>
        </w:rPr>
      </w:pPr>
      <w:r>
        <w:rPr>
          <w:rFonts w:ascii="Arial" w:hAnsi="Arial" w:cs="Arial"/>
          <w:b/>
          <w:bCs/>
          <w:noProof/>
          <w:kern w:val="24"/>
          <w:sz w:val="24"/>
          <w:szCs w:val="24"/>
        </w:rPr>
        <w:drawing>
          <wp:anchor distT="0" distB="0" distL="114300" distR="114300" simplePos="0" relativeHeight="251659264" behindDoc="0" locked="0" layoutInCell="1" allowOverlap="1" wp14:anchorId="45571801" wp14:editId="459AD259">
            <wp:simplePos x="0" y="0"/>
            <wp:positionH relativeFrom="column">
              <wp:posOffset>358140</wp:posOffset>
            </wp:positionH>
            <wp:positionV relativeFrom="paragraph">
              <wp:posOffset>-4445</wp:posOffset>
            </wp:positionV>
            <wp:extent cx="1181100" cy="878254"/>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181100" cy="878254"/>
                    </a:xfrm>
                    <a:prstGeom prst="rect">
                      <a:avLst/>
                    </a:prstGeom>
                  </pic:spPr>
                </pic:pic>
              </a:graphicData>
            </a:graphic>
            <wp14:sizeRelH relativeFrom="margin">
              <wp14:pctWidth>0</wp14:pctWidth>
            </wp14:sizeRelH>
            <wp14:sizeRelV relativeFrom="margin">
              <wp14:pctHeight>0</wp14:pctHeight>
            </wp14:sizeRelV>
          </wp:anchor>
        </w:drawing>
      </w:r>
      <w:r w:rsidRPr="00C514D1">
        <w:rPr>
          <w:rFonts w:ascii="Arial" w:hAnsi="Arial" w:cs="Arial"/>
          <w:b/>
          <w:bCs/>
          <w:kern w:val="24"/>
          <w:sz w:val="24"/>
          <w:szCs w:val="24"/>
        </w:rPr>
        <w:t>ESCUELA NORMAL DE EDUCACIÓN PREESCOLAR</w:t>
      </w:r>
    </w:p>
    <w:p w14:paraId="54ACD298" w14:textId="77777777" w:rsidR="00737725" w:rsidRDefault="00737725" w:rsidP="00737725">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0517F793" w14:textId="77777777" w:rsidR="00737725" w:rsidRDefault="00737725" w:rsidP="00737725">
      <w:pPr>
        <w:jc w:val="center"/>
        <w:rPr>
          <w:rFonts w:ascii="Arial" w:hAnsi="Arial" w:cs="Arial"/>
          <w:b/>
          <w:bCs/>
          <w:kern w:val="24"/>
          <w:sz w:val="24"/>
          <w:szCs w:val="24"/>
        </w:rPr>
      </w:pPr>
      <w:r w:rsidRPr="00C514D1">
        <w:rPr>
          <w:rFonts w:ascii="Arial" w:hAnsi="Arial" w:cs="Arial"/>
          <w:b/>
          <w:bCs/>
          <w:kern w:val="24"/>
          <w:sz w:val="24"/>
          <w:szCs w:val="24"/>
        </w:rPr>
        <w:t>CICLO ESCOLAR 202</w:t>
      </w:r>
      <w:r>
        <w:rPr>
          <w:rFonts w:ascii="Arial" w:hAnsi="Arial" w:cs="Arial"/>
          <w:b/>
          <w:bCs/>
          <w:kern w:val="24"/>
          <w:sz w:val="24"/>
          <w:szCs w:val="24"/>
        </w:rPr>
        <w:t>1</w:t>
      </w:r>
      <w:r w:rsidRPr="00C514D1">
        <w:rPr>
          <w:rFonts w:ascii="Arial" w:hAnsi="Arial" w:cs="Arial"/>
          <w:b/>
          <w:bCs/>
          <w:kern w:val="24"/>
          <w:sz w:val="24"/>
          <w:szCs w:val="24"/>
        </w:rPr>
        <w:t>-202</w:t>
      </w:r>
      <w:r>
        <w:rPr>
          <w:rFonts w:ascii="Arial" w:hAnsi="Arial" w:cs="Arial"/>
          <w:b/>
          <w:bCs/>
          <w:kern w:val="24"/>
          <w:sz w:val="24"/>
          <w:szCs w:val="24"/>
        </w:rPr>
        <w:t>2</w:t>
      </w:r>
    </w:p>
    <w:p w14:paraId="03817A87" w14:textId="77777777" w:rsidR="00737725" w:rsidRDefault="00737725" w:rsidP="00737725">
      <w:pPr>
        <w:jc w:val="center"/>
        <w:rPr>
          <w:rFonts w:ascii="Arial" w:hAnsi="Arial" w:cs="Arial"/>
          <w:b/>
          <w:bCs/>
          <w:kern w:val="24"/>
          <w:sz w:val="24"/>
          <w:szCs w:val="24"/>
        </w:rPr>
      </w:pPr>
    </w:p>
    <w:p w14:paraId="19464265" w14:textId="77777777" w:rsidR="00737725" w:rsidRPr="00C514D1" w:rsidRDefault="00737725" w:rsidP="00737725">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376DDCC2" w14:textId="77777777" w:rsidR="00737725" w:rsidRDefault="00737725" w:rsidP="00737725">
      <w:pPr>
        <w:jc w:val="center"/>
        <w:rPr>
          <w:rFonts w:ascii="Arial" w:hAnsi="Arial" w:cs="Arial"/>
          <w:b/>
          <w:bCs/>
          <w:kern w:val="24"/>
          <w:sz w:val="24"/>
          <w:szCs w:val="24"/>
        </w:rPr>
      </w:pPr>
    </w:p>
    <w:p w14:paraId="0CBABD92" w14:textId="77777777" w:rsidR="00737725" w:rsidRPr="00C514D1" w:rsidRDefault="00737725" w:rsidP="00737725">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B</w:t>
      </w:r>
    </w:p>
    <w:p w14:paraId="73073B44" w14:textId="77777777" w:rsidR="00737725" w:rsidRDefault="00737725" w:rsidP="00737725">
      <w:pPr>
        <w:jc w:val="center"/>
        <w:rPr>
          <w:rFonts w:ascii="Arial" w:hAnsi="Arial" w:cs="Arial"/>
          <w:b/>
          <w:bCs/>
          <w:kern w:val="24"/>
          <w:sz w:val="24"/>
          <w:szCs w:val="24"/>
        </w:rPr>
      </w:pPr>
    </w:p>
    <w:p w14:paraId="77798680" w14:textId="16EBB22C" w:rsidR="00737725" w:rsidRPr="00737725" w:rsidRDefault="00737725" w:rsidP="00737725">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sidRPr="00737725">
        <w:rPr>
          <w:rFonts w:ascii="Arial" w:hAnsi="Arial" w:cs="Arial"/>
          <w:kern w:val="24"/>
          <w:sz w:val="24"/>
          <w:szCs w:val="24"/>
        </w:rPr>
        <w:t>CUADRO</w:t>
      </w:r>
    </w:p>
    <w:p w14:paraId="0C29E4CC" w14:textId="77777777" w:rsidR="00737725" w:rsidRDefault="00737725" w:rsidP="00737725">
      <w:pPr>
        <w:rPr>
          <w:rFonts w:ascii="Arial" w:hAnsi="Arial" w:cs="Arial"/>
          <w:b/>
          <w:bCs/>
          <w:kern w:val="24"/>
          <w:sz w:val="24"/>
          <w:szCs w:val="24"/>
        </w:rPr>
      </w:pPr>
    </w:p>
    <w:p w14:paraId="3E3B292C" w14:textId="77777777" w:rsidR="00737725" w:rsidRDefault="00737725" w:rsidP="00737725">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7EA74643" w14:textId="77777777" w:rsidR="00737725" w:rsidRDefault="00737725" w:rsidP="00737725">
      <w:pPr>
        <w:jc w:val="center"/>
        <w:rPr>
          <w:rFonts w:ascii="Arial" w:hAnsi="Arial" w:cs="Arial"/>
          <w:kern w:val="24"/>
          <w:sz w:val="18"/>
          <w:szCs w:val="18"/>
        </w:rPr>
      </w:pPr>
      <w:r w:rsidRPr="006B18AA">
        <w:rPr>
          <w:rFonts w:ascii="Arial" w:hAnsi="Arial" w:cs="Arial"/>
          <w:kern w:val="24"/>
          <w:sz w:val="18"/>
          <w:szCs w:val="18"/>
        </w:rPr>
        <w:t>-Utiliza metodologías pertinentes y actualizadas para promover la adquisición y el desarrollo del lenguaje escrito en los alumnos de acuerdo con lo que propone del curriculum, considerando los contextos y su desarrollo integral.</w:t>
      </w:r>
    </w:p>
    <w:p w14:paraId="723F6AE7" w14:textId="77777777" w:rsidR="00737725" w:rsidRDefault="00737725" w:rsidP="00737725">
      <w:pPr>
        <w:jc w:val="center"/>
        <w:rPr>
          <w:rFonts w:ascii="Arial" w:hAnsi="Arial" w:cs="Arial"/>
          <w:kern w:val="24"/>
          <w:sz w:val="18"/>
          <w:szCs w:val="18"/>
        </w:rPr>
      </w:pPr>
      <w:r>
        <w:rPr>
          <w:rFonts w:ascii="Arial" w:hAnsi="Arial" w:cs="Arial"/>
          <w:kern w:val="24"/>
          <w:sz w:val="18"/>
          <w:szCs w:val="18"/>
        </w:rPr>
        <w:t>-Incorpora los recursos y medios didácticos idóneos para favorecer la adquisición del lenguaje oral y escrito, de acuerdo con el conocimiento de los procesos de desarrollo cognitivo de los alumnos.</w:t>
      </w:r>
    </w:p>
    <w:p w14:paraId="05F515C9" w14:textId="77777777" w:rsidR="00737725" w:rsidRDefault="00737725" w:rsidP="00737725">
      <w:pPr>
        <w:jc w:val="center"/>
        <w:rPr>
          <w:rFonts w:ascii="Arial" w:hAnsi="Arial" w:cs="Arial"/>
          <w:kern w:val="24"/>
          <w:sz w:val="18"/>
          <w:szCs w:val="18"/>
        </w:rPr>
      </w:pPr>
      <w:r>
        <w:rPr>
          <w:rFonts w:ascii="Arial" w:hAnsi="Arial" w:cs="Arial"/>
          <w:kern w:val="24"/>
          <w:sz w:val="18"/>
          <w:szCs w:val="18"/>
        </w:rPr>
        <w:t>-Elabora diagnósticos de los intereses, motivaciones y necesidades formativas de los alumnos para organizar las actividades de aprendizaje, así como la enseñanza de las prácticas del lenguaje, del lenguaje escrito y del sistema de escritura.</w:t>
      </w:r>
    </w:p>
    <w:p w14:paraId="265168DB" w14:textId="77777777" w:rsidR="00737725" w:rsidRDefault="00737725" w:rsidP="00737725">
      <w:pPr>
        <w:jc w:val="center"/>
        <w:rPr>
          <w:rFonts w:ascii="Arial" w:hAnsi="Arial" w:cs="Arial"/>
          <w:kern w:val="24"/>
          <w:sz w:val="18"/>
          <w:szCs w:val="18"/>
        </w:rPr>
      </w:pPr>
      <w:r>
        <w:rPr>
          <w:rFonts w:ascii="Arial" w:hAnsi="Arial" w:cs="Arial"/>
          <w:kern w:val="24"/>
          <w:sz w:val="18"/>
          <w:szCs w:val="18"/>
        </w:rPr>
        <w:t>-Emplea los medios tecnológicos y las fuentes de información científica disponibles para mantenerse actualizando con respecto al desarrollo lingüístico-cognitivo de los alumnos y a la planeación de condiciones y situaciones didácticas congruentes con los procesos cognitivos.</w:t>
      </w:r>
    </w:p>
    <w:p w14:paraId="1C30732D" w14:textId="77777777" w:rsidR="00737725" w:rsidRPr="006B18AA" w:rsidRDefault="00737725" w:rsidP="00737725">
      <w:pPr>
        <w:jc w:val="center"/>
        <w:rPr>
          <w:rFonts w:ascii="Arial" w:hAnsi="Arial" w:cs="Arial"/>
          <w:kern w:val="24"/>
          <w:sz w:val="18"/>
          <w:szCs w:val="18"/>
        </w:rPr>
      </w:pPr>
      <w:r>
        <w:rPr>
          <w:rFonts w:ascii="Arial" w:hAnsi="Arial" w:cs="Arial"/>
          <w:kern w:val="24"/>
          <w:sz w:val="18"/>
          <w:szCs w:val="18"/>
        </w:rPr>
        <w:t>-Utiliza los recursos metodológicos y técnicos de la investigación para explicar, comprender situaciones educativas y mejorar su docencia.</w:t>
      </w:r>
    </w:p>
    <w:p w14:paraId="09BF421E" w14:textId="77777777" w:rsidR="00737725" w:rsidRDefault="00737725" w:rsidP="00737725">
      <w:pPr>
        <w:jc w:val="center"/>
        <w:rPr>
          <w:rFonts w:ascii="Arial" w:hAnsi="Arial" w:cs="Arial"/>
          <w:b/>
          <w:bCs/>
          <w:kern w:val="24"/>
          <w:sz w:val="24"/>
          <w:szCs w:val="24"/>
        </w:rPr>
      </w:pPr>
    </w:p>
    <w:p w14:paraId="0958384B" w14:textId="77777777" w:rsidR="00737725" w:rsidRPr="004C216C" w:rsidRDefault="00737725" w:rsidP="00737725">
      <w:pPr>
        <w:jc w:val="center"/>
        <w:rPr>
          <w:rFonts w:ascii="Arial" w:hAnsi="Arial" w:cs="Arial"/>
          <w:sz w:val="24"/>
          <w:szCs w:val="24"/>
        </w:rPr>
      </w:pPr>
      <w:r>
        <w:rPr>
          <w:rFonts w:ascii="Arial" w:hAnsi="Arial" w:cs="Arial"/>
          <w:b/>
          <w:bCs/>
          <w:kern w:val="24"/>
          <w:sz w:val="24"/>
          <w:szCs w:val="24"/>
        </w:rPr>
        <w:t xml:space="preserve">MATERIA: </w:t>
      </w:r>
      <w:r w:rsidRPr="004040BF">
        <w:rPr>
          <w:rFonts w:ascii="Arial" w:hAnsi="Arial" w:cs="Arial"/>
          <w:kern w:val="24"/>
          <w:sz w:val="24"/>
          <w:szCs w:val="24"/>
        </w:rPr>
        <w:t>LENGUAJE Y ALFABETIZACIÓN</w:t>
      </w:r>
    </w:p>
    <w:p w14:paraId="18743BFD" w14:textId="77777777" w:rsidR="00737725" w:rsidRPr="004C216C" w:rsidRDefault="00737725" w:rsidP="00737725">
      <w:pPr>
        <w:jc w:val="center"/>
        <w:rPr>
          <w:rFonts w:ascii="Arial" w:hAnsi="Arial" w:cs="Arial"/>
          <w:kern w:val="24"/>
          <w:sz w:val="24"/>
          <w:szCs w:val="24"/>
        </w:rPr>
      </w:pPr>
    </w:p>
    <w:p w14:paraId="3E2E08DD" w14:textId="77777777" w:rsidR="00737725" w:rsidRPr="00C514D1" w:rsidRDefault="00737725" w:rsidP="00737725">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MARÍA ELENA VILLARREAL MÁRQUEZ</w:t>
      </w:r>
    </w:p>
    <w:p w14:paraId="0716E9B8" w14:textId="77777777" w:rsidR="00737725" w:rsidRDefault="00737725" w:rsidP="00737725">
      <w:pPr>
        <w:jc w:val="center"/>
        <w:rPr>
          <w:rFonts w:ascii="Arial" w:hAnsi="Arial" w:cs="Arial"/>
          <w:b/>
          <w:bCs/>
          <w:kern w:val="24"/>
          <w:sz w:val="24"/>
          <w:szCs w:val="24"/>
        </w:rPr>
      </w:pPr>
    </w:p>
    <w:p w14:paraId="1510ECBF" w14:textId="7B3F98BB" w:rsidR="00737725" w:rsidRDefault="00737725" w:rsidP="00737725">
      <w:pPr>
        <w:jc w:val="right"/>
        <w:rPr>
          <w:rFonts w:ascii="Arial" w:hAnsi="Arial" w:cs="Arial"/>
          <w:b/>
          <w:bCs/>
          <w:kern w:val="24"/>
          <w:sz w:val="24"/>
          <w:szCs w:val="24"/>
        </w:rPr>
      </w:pPr>
      <w:r>
        <w:rPr>
          <w:rFonts w:ascii="Arial" w:hAnsi="Arial" w:cs="Arial"/>
          <w:b/>
          <w:bCs/>
          <w:kern w:val="24"/>
          <w:sz w:val="24"/>
          <w:szCs w:val="24"/>
        </w:rPr>
        <w:t xml:space="preserve">20 de octubre de 2021    </w:t>
      </w:r>
      <w:r w:rsidRPr="00C514D1">
        <w:rPr>
          <w:rFonts w:ascii="Arial" w:hAnsi="Arial" w:cs="Arial"/>
          <w:b/>
          <w:bCs/>
          <w:kern w:val="24"/>
          <w:sz w:val="24"/>
          <w:szCs w:val="24"/>
        </w:rPr>
        <w:t>SALTILLO, COAHUILA.</w:t>
      </w:r>
    </w:p>
    <w:p w14:paraId="51D3421B" w14:textId="309BEF89" w:rsidR="00C1262B" w:rsidRDefault="00C1262B" w:rsidP="00737725">
      <w:pPr>
        <w:jc w:val="right"/>
        <w:rPr>
          <w:rFonts w:ascii="Arial" w:hAnsi="Arial" w:cs="Arial"/>
          <w:b/>
          <w:bCs/>
          <w:kern w:val="24"/>
          <w:sz w:val="24"/>
          <w:szCs w:val="24"/>
        </w:rPr>
      </w:pPr>
    </w:p>
    <w:p w14:paraId="736B5D50" w14:textId="78E7AC69" w:rsidR="00C1262B" w:rsidRDefault="00C1262B" w:rsidP="00E178CA">
      <w:pPr>
        <w:rPr>
          <w:rFonts w:ascii="Arial" w:hAnsi="Arial" w:cs="Arial"/>
          <w:b/>
          <w:bCs/>
          <w:kern w:val="24"/>
          <w:sz w:val="24"/>
          <w:szCs w:val="24"/>
        </w:rPr>
      </w:pPr>
    </w:p>
    <w:tbl>
      <w:tblPr>
        <w:tblStyle w:val="Tablaconcuadrcula"/>
        <w:tblW w:w="0" w:type="auto"/>
        <w:jc w:val="center"/>
        <w:tblLook w:val="04A0" w:firstRow="1" w:lastRow="0" w:firstColumn="1" w:lastColumn="0" w:noHBand="0" w:noVBand="1"/>
      </w:tblPr>
      <w:tblGrid>
        <w:gridCol w:w="1980"/>
        <w:gridCol w:w="1706"/>
        <w:gridCol w:w="3969"/>
        <w:gridCol w:w="3680"/>
      </w:tblGrid>
      <w:tr w:rsidR="00DE242B" w14:paraId="1F084C35" w14:textId="77777777" w:rsidTr="004D4380">
        <w:trPr>
          <w:jc w:val="center"/>
        </w:trPr>
        <w:tc>
          <w:tcPr>
            <w:tcW w:w="3686" w:type="dxa"/>
            <w:gridSpan w:val="2"/>
            <w:shd w:val="clear" w:color="auto" w:fill="FBE4D5" w:themeFill="accent2" w:themeFillTint="33"/>
          </w:tcPr>
          <w:p w14:paraId="314EA121" w14:textId="49E10490" w:rsidR="00DE242B" w:rsidRPr="002E3371" w:rsidRDefault="00194EE8" w:rsidP="002F0A7E">
            <w:pPr>
              <w:jc w:val="center"/>
              <w:rPr>
                <w:rFonts w:ascii="Cavolini" w:hAnsi="Cavolini" w:cs="Cavolini"/>
                <w:b/>
                <w:bCs/>
                <w:color w:val="833C0B" w:themeColor="accent2" w:themeShade="80"/>
                <w:kern w:val="24"/>
                <w:sz w:val="24"/>
                <w:szCs w:val="24"/>
              </w:rPr>
            </w:pPr>
            <w:r w:rsidRPr="002E3371">
              <w:rPr>
                <w:rFonts w:ascii="Cavolini" w:hAnsi="Cavolini" w:cs="Cavolini"/>
                <w:b/>
                <w:bCs/>
                <w:color w:val="833C0B" w:themeColor="accent2" w:themeShade="80"/>
                <w:kern w:val="24"/>
                <w:sz w:val="24"/>
                <w:szCs w:val="24"/>
              </w:rPr>
              <w:t>Situaciones didácticas fundamentales para la alfabetización</w:t>
            </w:r>
          </w:p>
        </w:tc>
        <w:tc>
          <w:tcPr>
            <w:tcW w:w="3969" w:type="dxa"/>
            <w:shd w:val="clear" w:color="auto" w:fill="FBE4D5" w:themeFill="accent2" w:themeFillTint="33"/>
          </w:tcPr>
          <w:p w14:paraId="308830ED" w14:textId="187DBA30" w:rsidR="00DE242B" w:rsidRPr="002E3371" w:rsidRDefault="002F0A7E" w:rsidP="00996065">
            <w:pPr>
              <w:jc w:val="center"/>
              <w:rPr>
                <w:rFonts w:ascii="Cavolini" w:hAnsi="Cavolini" w:cs="Cavolini"/>
                <w:b/>
                <w:bCs/>
                <w:color w:val="833C0B" w:themeColor="accent2" w:themeShade="80"/>
                <w:kern w:val="24"/>
                <w:sz w:val="24"/>
                <w:szCs w:val="24"/>
              </w:rPr>
            </w:pPr>
            <w:r w:rsidRPr="002E3371">
              <w:rPr>
                <w:rFonts w:ascii="Cavolini" w:hAnsi="Cavolini" w:cs="Cavolini"/>
                <w:b/>
                <w:bCs/>
                <w:color w:val="833C0B" w:themeColor="accent2" w:themeShade="80"/>
                <w:kern w:val="24"/>
                <w:sz w:val="24"/>
                <w:szCs w:val="24"/>
              </w:rPr>
              <w:t>¿</w:t>
            </w:r>
            <w:r w:rsidR="005F0DFA" w:rsidRPr="002E3371">
              <w:rPr>
                <w:rFonts w:ascii="Cavolini" w:hAnsi="Cavolini" w:cs="Cavolini"/>
                <w:b/>
                <w:bCs/>
                <w:color w:val="833C0B" w:themeColor="accent2" w:themeShade="80"/>
                <w:kern w:val="24"/>
                <w:sz w:val="24"/>
                <w:szCs w:val="24"/>
              </w:rPr>
              <w:t>Qué</w:t>
            </w:r>
            <w:r w:rsidRPr="002E3371">
              <w:rPr>
                <w:rFonts w:ascii="Cavolini" w:hAnsi="Cavolini" w:cs="Cavolini"/>
                <w:b/>
                <w:bCs/>
                <w:color w:val="833C0B" w:themeColor="accent2" w:themeShade="80"/>
                <w:kern w:val="24"/>
                <w:sz w:val="24"/>
                <w:szCs w:val="24"/>
              </w:rPr>
              <w:t xml:space="preserve"> les posibilita hacer con el lenguaje </w:t>
            </w:r>
            <w:r w:rsidR="005F0DFA" w:rsidRPr="002E3371">
              <w:rPr>
                <w:rFonts w:ascii="Cavolini" w:hAnsi="Cavolini" w:cs="Cavolini"/>
                <w:b/>
                <w:bCs/>
                <w:color w:val="833C0B" w:themeColor="accent2" w:themeShade="80"/>
                <w:kern w:val="24"/>
                <w:sz w:val="24"/>
                <w:szCs w:val="24"/>
              </w:rPr>
              <w:t>que se escribe a los niños?</w:t>
            </w:r>
          </w:p>
        </w:tc>
        <w:tc>
          <w:tcPr>
            <w:tcW w:w="3680" w:type="dxa"/>
            <w:shd w:val="clear" w:color="auto" w:fill="FBE4D5" w:themeFill="accent2" w:themeFillTint="33"/>
          </w:tcPr>
          <w:p w14:paraId="73C9C7F1" w14:textId="5F4EF281" w:rsidR="00DE242B" w:rsidRPr="002E3371" w:rsidRDefault="005F0DFA" w:rsidP="00996065">
            <w:pPr>
              <w:jc w:val="center"/>
              <w:rPr>
                <w:rFonts w:ascii="Cavolini" w:hAnsi="Cavolini" w:cs="Cavolini"/>
                <w:b/>
                <w:bCs/>
                <w:color w:val="833C0B" w:themeColor="accent2" w:themeShade="80"/>
                <w:kern w:val="24"/>
                <w:sz w:val="24"/>
                <w:szCs w:val="24"/>
              </w:rPr>
            </w:pPr>
            <w:r w:rsidRPr="002E3371">
              <w:rPr>
                <w:rFonts w:ascii="Cavolini" w:hAnsi="Cavolini" w:cs="Cavolini"/>
                <w:b/>
                <w:bCs/>
                <w:color w:val="833C0B" w:themeColor="accent2" w:themeShade="80"/>
                <w:kern w:val="24"/>
                <w:sz w:val="24"/>
                <w:szCs w:val="24"/>
              </w:rPr>
              <w:t>¿</w:t>
            </w:r>
            <w:r w:rsidR="00996065" w:rsidRPr="002E3371">
              <w:rPr>
                <w:rFonts w:ascii="Cavolini" w:hAnsi="Cavolini" w:cs="Cavolini"/>
                <w:b/>
                <w:bCs/>
                <w:color w:val="833C0B" w:themeColor="accent2" w:themeShade="80"/>
                <w:kern w:val="24"/>
                <w:sz w:val="24"/>
                <w:szCs w:val="24"/>
              </w:rPr>
              <w:t>Qué</w:t>
            </w:r>
            <w:r w:rsidRPr="002E3371">
              <w:rPr>
                <w:rFonts w:ascii="Cavolini" w:hAnsi="Cavolini" w:cs="Cavolini"/>
                <w:b/>
                <w:bCs/>
                <w:color w:val="833C0B" w:themeColor="accent2" w:themeShade="80"/>
                <w:kern w:val="24"/>
                <w:sz w:val="24"/>
                <w:szCs w:val="24"/>
              </w:rPr>
              <w:t xml:space="preserve"> aspectos focaliza del lenguaje y de las prácticas co</w:t>
            </w:r>
            <w:r w:rsidR="00996065" w:rsidRPr="002E3371">
              <w:rPr>
                <w:rFonts w:ascii="Cavolini" w:hAnsi="Cavolini" w:cs="Cavolini"/>
                <w:b/>
                <w:bCs/>
                <w:color w:val="833C0B" w:themeColor="accent2" w:themeShade="80"/>
                <w:kern w:val="24"/>
                <w:sz w:val="24"/>
                <w:szCs w:val="24"/>
              </w:rPr>
              <w:t>n ese lenguaje?</w:t>
            </w:r>
          </w:p>
        </w:tc>
      </w:tr>
      <w:tr w:rsidR="00D04EFB" w14:paraId="4650C710" w14:textId="77777777" w:rsidTr="004D4380">
        <w:trPr>
          <w:trHeight w:val="733"/>
          <w:jc w:val="center"/>
        </w:trPr>
        <w:tc>
          <w:tcPr>
            <w:tcW w:w="1980" w:type="dxa"/>
            <w:vMerge w:val="restart"/>
            <w:shd w:val="clear" w:color="auto" w:fill="DEEAF6" w:themeFill="accent5" w:themeFillTint="33"/>
          </w:tcPr>
          <w:p w14:paraId="62CF385A" w14:textId="77777777" w:rsidR="00305E94" w:rsidRDefault="00305E94" w:rsidP="00173944">
            <w:pPr>
              <w:jc w:val="center"/>
              <w:rPr>
                <w:rFonts w:ascii="Cavolini" w:hAnsi="Cavolini" w:cs="Cavolini"/>
                <w:b/>
                <w:bCs/>
                <w:color w:val="1F4E79" w:themeColor="accent5" w:themeShade="80"/>
                <w:kern w:val="24"/>
                <w:sz w:val="24"/>
                <w:szCs w:val="24"/>
              </w:rPr>
            </w:pPr>
          </w:p>
          <w:p w14:paraId="125D8640" w14:textId="77777777" w:rsidR="00DC54E2" w:rsidRDefault="00DC54E2" w:rsidP="00173944">
            <w:pPr>
              <w:jc w:val="center"/>
              <w:rPr>
                <w:rFonts w:ascii="Cavolini" w:hAnsi="Cavolini" w:cs="Cavolini"/>
                <w:b/>
                <w:bCs/>
                <w:color w:val="1F4E79" w:themeColor="accent5" w:themeShade="80"/>
                <w:kern w:val="24"/>
                <w:sz w:val="24"/>
                <w:szCs w:val="24"/>
              </w:rPr>
            </w:pPr>
          </w:p>
          <w:p w14:paraId="347CB384" w14:textId="77777777" w:rsidR="00DC54E2" w:rsidRDefault="00DC54E2" w:rsidP="00173944">
            <w:pPr>
              <w:jc w:val="center"/>
              <w:rPr>
                <w:rFonts w:ascii="Cavolini" w:hAnsi="Cavolini" w:cs="Cavolini"/>
                <w:b/>
                <w:bCs/>
                <w:color w:val="1F4E79" w:themeColor="accent5" w:themeShade="80"/>
                <w:kern w:val="24"/>
                <w:sz w:val="24"/>
                <w:szCs w:val="24"/>
              </w:rPr>
            </w:pPr>
          </w:p>
          <w:p w14:paraId="20A5094D" w14:textId="77777777" w:rsidR="00DC54E2" w:rsidRDefault="00DC54E2" w:rsidP="00173944">
            <w:pPr>
              <w:jc w:val="center"/>
              <w:rPr>
                <w:rFonts w:ascii="Cavolini" w:hAnsi="Cavolini" w:cs="Cavolini"/>
                <w:b/>
                <w:bCs/>
                <w:color w:val="1F4E79" w:themeColor="accent5" w:themeShade="80"/>
                <w:kern w:val="24"/>
                <w:sz w:val="24"/>
                <w:szCs w:val="24"/>
              </w:rPr>
            </w:pPr>
          </w:p>
          <w:p w14:paraId="3D69B97C" w14:textId="77777777" w:rsidR="00DC54E2" w:rsidRDefault="00DC54E2" w:rsidP="00173944">
            <w:pPr>
              <w:jc w:val="center"/>
              <w:rPr>
                <w:rFonts w:ascii="Cavolini" w:hAnsi="Cavolini" w:cs="Cavolini"/>
                <w:b/>
                <w:bCs/>
                <w:color w:val="1F4E79" w:themeColor="accent5" w:themeShade="80"/>
                <w:kern w:val="24"/>
                <w:sz w:val="24"/>
                <w:szCs w:val="24"/>
              </w:rPr>
            </w:pPr>
          </w:p>
          <w:p w14:paraId="6904357C" w14:textId="77777777" w:rsidR="00DC54E2" w:rsidRDefault="00DC54E2" w:rsidP="00173944">
            <w:pPr>
              <w:jc w:val="center"/>
              <w:rPr>
                <w:rFonts w:ascii="Cavolini" w:hAnsi="Cavolini" w:cs="Cavolini"/>
                <w:b/>
                <w:bCs/>
                <w:color w:val="1F4E79" w:themeColor="accent5" w:themeShade="80"/>
                <w:kern w:val="24"/>
                <w:sz w:val="24"/>
                <w:szCs w:val="24"/>
              </w:rPr>
            </w:pPr>
          </w:p>
          <w:p w14:paraId="3D4207C5" w14:textId="77777777" w:rsidR="00DC54E2" w:rsidRDefault="00DC54E2" w:rsidP="00173944">
            <w:pPr>
              <w:jc w:val="center"/>
              <w:rPr>
                <w:rFonts w:ascii="Cavolini" w:hAnsi="Cavolini" w:cs="Cavolini"/>
                <w:b/>
                <w:bCs/>
                <w:color w:val="1F4E79" w:themeColor="accent5" w:themeShade="80"/>
                <w:kern w:val="24"/>
                <w:sz w:val="24"/>
                <w:szCs w:val="24"/>
              </w:rPr>
            </w:pPr>
          </w:p>
          <w:p w14:paraId="562FD759" w14:textId="77777777" w:rsidR="00DC54E2" w:rsidRDefault="00DC54E2" w:rsidP="00173944">
            <w:pPr>
              <w:jc w:val="center"/>
              <w:rPr>
                <w:rFonts w:ascii="Cavolini" w:hAnsi="Cavolini" w:cs="Cavolini"/>
                <w:b/>
                <w:bCs/>
                <w:color w:val="1F4E79" w:themeColor="accent5" w:themeShade="80"/>
                <w:kern w:val="24"/>
                <w:sz w:val="24"/>
                <w:szCs w:val="24"/>
              </w:rPr>
            </w:pPr>
          </w:p>
          <w:p w14:paraId="3CB6EC05" w14:textId="77777777" w:rsidR="00DC54E2" w:rsidRDefault="00DC54E2" w:rsidP="00173944">
            <w:pPr>
              <w:jc w:val="center"/>
              <w:rPr>
                <w:rFonts w:ascii="Cavolini" w:hAnsi="Cavolini" w:cs="Cavolini"/>
                <w:b/>
                <w:bCs/>
                <w:color w:val="1F4E79" w:themeColor="accent5" w:themeShade="80"/>
                <w:kern w:val="24"/>
                <w:sz w:val="24"/>
                <w:szCs w:val="24"/>
              </w:rPr>
            </w:pPr>
          </w:p>
          <w:p w14:paraId="1C605736" w14:textId="0465493A" w:rsidR="00D04EFB" w:rsidRPr="00305E94" w:rsidRDefault="00D04EFB" w:rsidP="00173944">
            <w:pPr>
              <w:jc w:val="center"/>
              <w:rPr>
                <w:rFonts w:ascii="Cavolini" w:hAnsi="Cavolini" w:cs="Cavolini"/>
                <w:b/>
                <w:bCs/>
                <w:color w:val="1F4E79" w:themeColor="accent5" w:themeShade="80"/>
                <w:kern w:val="24"/>
                <w:sz w:val="24"/>
                <w:szCs w:val="24"/>
              </w:rPr>
            </w:pPr>
            <w:r w:rsidRPr="00305E94">
              <w:rPr>
                <w:rFonts w:ascii="Cavolini" w:hAnsi="Cavolini" w:cs="Cavolini"/>
                <w:b/>
                <w:bCs/>
                <w:color w:val="1F4E79" w:themeColor="accent5" w:themeShade="80"/>
                <w:kern w:val="24"/>
                <w:sz w:val="24"/>
                <w:szCs w:val="24"/>
              </w:rPr>
              <w:t>Los niños leen</w:t>
            </w:r>
          </w:p>
        </w:tc>
        <w:tc>
          <w:tcPr>
            <w:tcW w:w="1706" w:type="dxa"/>
            <w:shd w:val="clear" w:color="auto" w:fill="FFF2CC" w:themeFill="accent4" w:themeFillTint="33"/>
          </w:tcPr>
          <w:p w14:paraId="31919A5A" w14:textId="77777777" w:rsidR="00CE35EE" w:rsidRDefault="00CE35EE" w:rsidP="00173944">
            <w:pPr>
              <w:jc w:val="center"/>
              <w:rPr>
                <w:rFonts w:ascii="Cavolini" w:hAnsi="Cavolini" w:cs="Cavolini"/>
                <w:b/>
                <w:bCs/>
                <w:color w:val="806000" w:themeColor="accent4" w:themeShade="80"/>
                <w:kern w:val="24"/>
                <w:sz w:val="24"/>
                <w:szCs w:val="24"/>
              </w:rPr>
            </w:pPr>
          </w:p>
          <w:p w14:paraId="282D92FA" w14:textId="77777777" w:rsidR="00CE35EE" w:rsidRDefault="00CE35EE" w:rsidP="00173944">
            <w:pPr>
              <w:jc w:val="center"/>
              <w:rPr>
                <w:rFonts w:ascii="Cavolini" w:hAnsi="Cavolini" w:cs="Cavolini"/>
                <w:b/>
                <w:bCs/>
                <w:color w:val="806000" w:themeColor="accent4" w:themeShade="80"/>
                <w:kern w:val="24"/>
                <w:sz w:val="24"/>
                <w:szCs w:val="24"/>
              </w:rPr>
            </w:pPr>
          </w:p>
          <w:p w14:paraId="0DDFB09F" w14:textId="77777777" w:rsidR="00CE35EE" w:rsidRDefault="00CE35EE" w:rsidP="00173944">
            <w:pPr>
              <w:jc w:val="center"/>
              <w:rPr>
                <w:rFonts w:ascii="Cavolini" w:hAnsi="Cavolini" w:cs="Cavolini"/>
                <w:b/>
                <w:bCs/>
                <w:color w:val="806000" w:themeColor="accent4" w:themeShade="80"/>
                <w:kern w:val="24"/>
                <w:sz w:val="24"/>
                <w:szCs w:val="24"/>
              </w:rPr>
            </w:pPr>
          </w:p>
          <w:p w14:paraId="3BC57E8B" w14:textId="77777777" w:rsidR="00CE35EE" w:rsidRDefault="00CE35EE" w:rsidP="00173944">
            <w:pPr>
              <w:jc w:val="center"/>
              <w:rPr>
                <w:rFonts w:ascii="Cavolini" w:hAnsi="Cavolini" w:cs="Cavolini"/>
                <w:b/>
                <w:bCs/>
                <w:color w:val="806000" w:themeColor="accent4" w:themeShade="80"/>
                <w:kern w:val="24"/>
                <w:sz w:val="24"/>
                <w:szCs w:val="24"/>
              </w:rPr>
            </w:pPr>
          </w:p>
          <w:p w14:paraId="30A8024D" w14:textId="77777777" w:rsidR="00CE35EE" w:rsidRDefault="00CE35EE" w:rsidP="00173944">
            <w:pPr>
              <w:jc w:val="center"/>
              <w:rPr>
                <w:rFonts w:ascii="Cavolini" w:hAnsi="Cavolini" w:cs="Cavolini"/>
                <w:b/>
                <w:bCs/>
                <w:color w:val="806000" w:themeColor="accent4" w:themeShade="80"/>
                <w:kern w:val="24"/>
                <w:sz w:val="24"/>
                <w:szCs w:val="24"/>
              </w:rPr>
            </w:pPr>
          </w:p>
          <w:p w14:paraId="49747065" w14:textId="77777777" w:rsidR="00CE35EE" w:rsidRDefault="00CE35EE" w:rsidP="00173944">
            <w:pPr>
              <w:jc w:val="center"/>
              <w:rPr>
                <w:rFonts w:ascii="Cavolini" w:hAnsi="Cavolini" w:cs="Cavolini"/>
                <w:b/>
                <w:bCs/>
                <w:color w:val="806000" w:themeColor="accent4" w:themeShade="80"/>
                <w:kern w:val="24"/>
                <w:sz w:val="24"/>
                <w:szCs w:val="24"/>
              </w:rPr>
            </w:pPr>
          </w:p>
          <w:p w14:paraId="4EDB2E8F" w14:textId="77777777" w:rsidR="00CE35EE" w:rsidRDefault="00CE35EE" w:rsidP="00173944">
            <w:pPr>
              <w:jc w:val="center"/>
              <w:rPr>
                <w:rFonts w:ascii="Cavolini" w:hAnsi="Cavolini" w:cs="Cavolini"/>
                <w:b/>
                <w:bCs/>
                <w:color w:val="806000" w:themeColor="accent4" w:themeShade="80"/>
                <w:kern w:val="24"/>
                <w:sz w:val="24"/>
                <w:szCs w:val="24"/>
              </w:rPr>
            </w:pPr>
          </w:p>
          <w:p w14:paraId="1D6C1B12" w14:textId="77777777" w:rsidR="00CE35EE" w:rsidRDefault="00CE35EE" w:rsidP="00173944">
            <w:pPr>
              <w:jc w:val="center"/>
              <w:rPr>
                <w:rFonts w:ascii="Cavolini" w:hAnsi="Cavolini" w:cs="Cavolini"/>
                <w:b/>
                <w:bCs/>
                <w:color w:val="806000" w:themeColor="accent4" w:themeShade="80"/>
                <w:kern w:val="24"/>
                <w:sz w:val="24"/>
                <w:szCs w:val="24"/>
              </w:rPr>
            </w:pPr>
          </w:p>
          <w:p w14:paraId="49209A89" w14:textId="77777777" w:rsidR="00CE35EE" w:rsidRDefault="00CE35EE" w:rsidP="00173944">
            <w:pPr>
              <w:jc w:val="center"/>
              <w:rPr>
                <w:rFonts w:ascii="Cavolini" w:hAnsi="Cavolini" w:cs="Cavolini"/>
                <w:b/>
                <w:bCs/>
                <w:color w:val="806000" w:themeColor="accent4" w:themeShade="80"/>
                <w:kern w:val="24"/>
                <w:sz w:val="24"/>
                <w:szCs w:val="24"/>
              </w:rPr>
            </w:pPr>
          </w:p>
          <w:p w14:paraId="36FE70CF" w14:textId="57573F34" w:rsidR="00D04EFB" w:rsidRPr="00305E94" w:rsidRDefault="00D04EFB" w:rsidP="00173944">
            <w:pPr>
              <w:jc w:val="center"/>
              <w:rPr>
                <w:rFonts w:ascii="Cavolini" w:hAnsi="Cavolini" w:cs="Cavolini"/>
                <w:b/>
                <w:bCs/>
                <w:color w:val="806000" w:themeColor="accent4" w:themeShade="80"/>
                <w:kern w:val="24"/>
                <w:sz w:val="24"/>
                <w:szCs w:val="24"/>
              </w:rPr>
            </w:pPr>
            <w:r w:rsidRPr="00305E94">
              <w:rPr>
                <w:rFonts w:ascii="Cavolini" w:hAnsi="Cavolini" w:cs="Cavolini"/>
                <w:b/>
                <w:bCs/>
                <w:color w:val="806000" w:themeColor="accent4" w:themeShade="80"/>
                <w:kern w:val="24"/>
                <w:sz w:val="24"/>
                <w:szCs w:val="24"/>
              </w:rPr>
              <w:t>A través del maestro</w:t>
            </w:r>
          </w:p>
        </w:tc>
        <w:tc>
          <w:tcPr>
            <w:tcW w:w="3969" w:type="dxa"/>
          </w:tcPr>
          <w:p w14:paraId="1070C22A" w14:textId="77777777" w:rsidR="00D04EFB" w:rsidRPr="00CE35EE" w:rsidRDefault="003C7836" w:rsidP="00305E94">
            <w:pPr>
              <w:jc w:val="both"/>
              <w:rPr>
                <w:rFonts w:ascii="Arial" w:hAnsi="Arial" w:cs="Arial"/>
                <w:kern w:val="24"/>
              </w:rPr>
            </w:pPr>
            <w:r w:rsidRPr="00CE35EE">
              <w:rPr>
                <w:rFonts w:ascii="Arial" w:hAnsi="Arial" w:cs="Arial"/>
                <w:kern w:val="24"/>
              </w:rPr>
              <w:t>En</w:t>
            </w:r>
            <w:r w:rsidR="00571D90" w:rsidRPr="00CE35EE">
              <w:rPr>
                <w:rFonts w:ascii="Arial" w:hAnsi="Arial" w:cs="Arial"/>
                <w:kern w:val="24"/>
              </w:rPr>
              <w:t xml:space="preserve"> involucrase en l</w:t>
            </w:r>
            <w:r w:rsidRPr="00CE35EE">
              <w:rPr>
                <w:rFonts w:ascii="Arial" w:hAnsi="Arial" w:cs="Arial"/>
                <w:kern w:val="24"/>
              </w:rPr>
              <w:t>a lectura, que el maestro al momento de</w:t>
            </w:r>
            <w:r w:rsidR="00684E0C" w:rsidRPr="00CE35EE">
              <w:rPr>
                <w:rFonts w:ascii="Arial" w:hAnsi="Arial" w:cs="Arial"/>
                <w:kern w:val="24"/>
              </w:rPr>
              <w:t xml:space="preserve"> cambiar las tonalidades de un personaje ellos también lo pueden hacer a su modo.</w:t>
            </w:r>
            <w:r w:rsidR="004D4380" w:rsidRPr="00CE35EE">
              <w:rPr>
                <w:rFonts w:ascii="Arial" w:hAnsi="Arial" w:cs="Arial"/>
                <w:kern w:val="24"/>
              </w:rPr>
              <w:t xml:space="preserve"> También se le facilita el conocimiento de nuevas palabras que no están en su vocabulario</w:t>
            </w:r>
            <w:r w:rsidR="00B33047" w:rsidRPr="00CE35EE">
              <w:rPr>
                <w:rFonts w:ascii="Arial" w:hAnsi="Arial" w:cs="Arial"/>
                <w:kern w:val="24"/>
              </w:rPr>
              <w:t>, las interpretaciones de la relación de imagen con el texto.</w:t>
            </w:r>
          </w:p>
          <w:p w14:paraId="5A3A85E5" w14:textId="214F9B3D" w:rsidR="00E86CA4" w:rsidRPr="00CE35EE" w:rsidRDefault="00E86CA4" w:rsidP="00305E94">
            <w:pPr>
              <w:jc w:val="both"/>
              <w:rPr>
                <w:rFonts w:ascii="Arial" w:hAnsi="Arial" w:cs="Arial"/>
                <w:kern w:val="24"/>
                <w:sz w:val="24"/>
                <w:szCs w:val="24"/>
              </w:rPr>
            </w:pPr>
            <w:r w:rsidRPr="00CE35EE">
              <w:rPr>
                <w:rFonts w:ascii="Arial" w:hAnsi="Arial" w:cs="Arial"/>
              </w:rPr>
              <w:t>El docente puede preparar de manera sistemática sesiones de lectura en voz alta para sus alumnos, e incluir muchas veces</w:t>
            </w:r>
            <w:r w:rsidRPr="00CE35EE">
              <w:rPr>
                <w:rFonts w:ascii="Arial" w:hAnsi="Arial" w:cs="Arial"/>
              </w:rPr>
              <w:t xml:space="preserve"> </w:t>
            </w:r>
            <w:r w:rsidRPr="00CE35EE">
              <w:rPr>
                <w:rFonts w:ascii="Arial" w:hAnsi="Arial" w:cs="Arial"/>
              </w:rPr>
              <w:t>momentos posteriores de intercambio sobre lo leído en el marco de proyectos, secuencias o actividades habituales como la visita semanal a la biblioteca o la hora del cuento.</w:t>
            </w:r>
            <w:r w:rsidR="00CE35EE" w:rsidRPr="00CE35EE">
              <w:rPr>
                <w:rFonts w:ascii="Arial" w:hAnsi="Arial" w:cs="Arial"/>
              </w:rPr>
              <w:t xml:space="preserve"> </w:t>
            </w:r>
            <w:r w:rsidR="00CE35EE" w:rsidRPr="00CE35EE">
              <w:rPr>
                <w:rFonts w:ascii="Arial" w:hAnsi="Arial" w:cs="Arial"/>
              </w:rPr>
              <w:t>Así, los niños descubren que hay diferentes maneras de leer: no se lee de la misma manera un cuento humorístico, un poema lírico o un texto dramático; existen diferencias entre la lectura de una historieta, un libro ilustrado o un libro álbum y la de una obra no ilustrada. El intercambio posterior a la lectura hace posible profundizar la comprensión del texto así como avanzar individual y cooperativamente en la apropiación de sentidos compartidos.</w:t>
            </w:r>
            <w:r w:rsidR="005A3668" w:rsidRPr="005A3668">
              <w:rPr>
                <w:rFonts w:ascii="Arial" w:hAnsi="Arial" w:cs="Arial"/>
              </w:rPr>
              <w:t xml:space="preserve"> Sí leer es comprender un texto jerarquizar lo más importante</w:t>
            </w:r>
            <w:r w:rsidR="002D5C05" w:rsidRPr="002D5C05">
              <w:rPr>
                <w:rFonts w:ascii="Arial" w:hAnsi="Arial" w:cs="Arial"/>
              </w:rPr>
              <w:t xml:space="preserve"> y desechar lo accesorio</w:t>
            </w:r>
            <w:r w:rsidR="002D5C05">
              <w:rPr>
                <w:rFonts w:ascii="Arial" w:hAnsi="Arial" w:cs="Arial"/>
              </w:rPr>
              <w:t>,</w:t>
            </w:r>
            <w:r w:rsidR="002D5C05" w:rsidRPr="002D5C05">
              <w:rPr>
                <w:rFonts w:ascii="Arial" w:hAnsi="Arial" w:cs="Arial"/>
              </w:rPr>
              <w:t xml:space="preserve"> establecer relaciones entre sus diferentes partes</w:t>
            </w:r>
            <w:r w:rsidR="002D5C05">
              <w:rPr>
                <w:rFonts w:ascii="Arial" w:hAnsi="Arial" w:cs="Arial"/>
              </w:rPr>
              <w:t>,</w:t>
            </w:r>
            <w:r w:rsidR="002D5C05" w:rsidRPr="002D5C05">
              <w:rPr>
                <w:rFonts w:ascii="Arial" w:hAnsi="Arial" w:cs="Arial"/>
              </w:rPr>
              <w:t xml:space="preserve"> inferir lo no dicho etc</w:t>
            </w:r>
            <w:r w:rsidR="002D5C05">
              <w:rPr>
                <w:rFonts w:ascii="Arial" w:hAnsi="Arial" w:cs="Arial"/>
              </w:rPr>
              <w:t>,</w:t>
            </w:r>
            <w:r w:rsidR="00AF7A33" w:rsidRPr="00AF7A33">
              <w:rPr>
                <w:rFonts w:ascii="Arial" w:hAnsi="Arial" w:cs="Arial"/>
              </w:rPr>
              <w:t xml:space="preserve"> el niño pequeño que todavía no domina el sistema de escritura puede </w:t>
            </w:r>
            <w:r w:rsidR="00AF7A33" w:rsidRPr="00AF7A33">
              <w:rPr>
                <w:rFonts w:ascii="Arial" w:hAnsi="Arial" w:cs="Arial"/>
              </w:rPr>
              <w:lastRenderedPageBreak/>
              <w:t>apropiarse del lenguaje escrito a través de la voz del otro</w:t>
            </w:r>
            <w:r w:rsidR="00AF7A33">
              <w:rPr>
                <w:rFonts w:ascii="Arial" w:hAnsi="Arial" w:cs="Arial"/>
              </w:rPr>
              <w:t>,</w:t>
            </w:r>
            <w:r w:rsidR="00AF7A33" w:rsidRPr="00AF7A33">
              <w:rPr>
                <w:rFonts w:ascii="Arial" w:hAnsi="Arial" w:cs="Arial"/>
              </w:rPr>
              <w:t xml:space="preserve"> como así también comentar y participar de un espacio de discusión sobre la </w:t>
            </w:r>
            <w:r w:rsidR="00AF7A33">
              <w:rPr>
                <w:rFonts w:ascii="Arial" w:hAnsi="Arial" w:cs="Arial"/>
              </w:rPr>
              <w:t xml:space="preserve">leído. </w:t>
            </w:r>
            <w:r w:rsidR="00566C42">
              <w:rPr>
                <w:rFonts w:ascii="Arial" w:hAnsi="Arial" w:cs="Arial"/>
              </w:rPr>
              <w:t>A través de este tipo de situaciones, el niño se está formando como lector</w:t>
            </w:r>
            <w:r w:rsidR="00CC12CE">
              <w:rPr>
                <w:rFonts w:ascii="Arial" w:hAnsi="Arial" w:cs="Arial"/>
              </w:rPr>
              <w:t xml:space="preserve"> y se esta nutriendo de palabras, ideas y formas que incidirán positivamente también el a elaboración de sus </w:t>
            </w:r>
            <w:r w:rsidR="003B6CAB">
              <w:rPr>
                <w:rFonts w:ascii="Arial" w:hAnsi="Arial" w:cs="Arial"/>
              </w:rPr>
              <w:t>producciones escritas</w:t>
            </w:r>
          </w:p>
        </w:tc>
        <w:tc>
          <w:tcPr>
            <w:tcW w:w="3680" w:type="dxa"/>
          </w:tcPr>
          <w:p w14:paraId="5136C51C" w14:textId="77777777" w:rsidR="00D04EFB" w:rsidRDefault="00CD4712" w:rsidP="00CD4712">
            <w:pPr>
              <w:jc w:val="both"/>
              <w:rPr>
                <w:rFonts w:ascii="Arial" w:hAnsi="Arial" w:cs="Arial"/>
              </w:rPr>
            </w:pPr>
            <w:r w:rsidRPr="00462914">
              <w:rPr>
                <w:rFonts w:ascii="Arial" w:hAnsi="Arial" w:cs="Arial"/>
              </w:rPr>
              <w:lastRenderedPageBreak/>
              <w:t>La lectura a través de un lector experto continúa a lo largo de toda la escolaridad: el maestro sigue leyendo textos más complejos que los que los niños leen por sí mismos o los que resultan poco elegidos por los chicos espontáneamente, textos de un autor o un género novedoso para el grupo de lectores, textos de estudio que le interesa discutir a fondo con sus alumnos.</w:t>
            </w:r>
          </w:p>
          <w:p w14:paraId="4B502666" w14:textId="77777777" w:rsidR="00CC1AB9" w:rsidRDefault="00083DBE" w:rsidP="00CC1AB9">
            <w:pPr>
              <w:jc w:val="both"/>
              <w:rPr>
                <w:rFonts w:ascii="Arial" w:hAnsi="Arial" w:cs="Arial"/>
              </w:rPr>
            </w:pPr>
            <w:r w:rsidRPr="00083DBE">
              <w:rPr>
                <w:rFonts w:ascii="Arial" w:hAnsi="Arial" w:cs="Arial"/>
              </w:rPr>
              <w:t>Al f</w:t>
            </w:r>
            <w:r w:rsidRPr="00083DBE">
              <w:rPr>
                <w:rFonts w:ascii="Arial" w:hAnsi="Arial" w:cs="Arial"/>
              </w:rPr>
              <w:t xml:space="preserve">inalizada </w:t>
            </w:r>
            <w:r w:rsidRPr="00083DBE">
              <w:rPr>
                <w:rFonts w:ascii="Arial" w:hAnsi="Arial" w:cs="Arial"/>
              </w:rPr>
              <w:t>una</w:t>
            </w:r>
            <w:r w:rsidRPr="00083DBE">
              <w:rPr>
                <w:rFonts w:ascii="Arial" w:hAnsi="Arial" w:cs="Arial"/>
              </w:rPr>
              <w:t xml:space="preserve"> lectura, el docente suele crear un espacio de intercambio, es decir, insta a los niños a hablar sobre el texto leído, a la manera en que los lectores adultos comentamos nuestras lecturas. El intercambio posterior a la lectura permite profundizar la interpretación porque los chicos tienen más oportunidades de: vincular la historia con otras -leídas, escuchadas, vividas, vistas</w:t>
            </w:r>
            <w:r w:rsidRPr="00083DBE">
              <w:rPr>
                <w:rFonts w:ascii="Arial" w:hAnsi="Arial" w:cs="Arial"/>
              </w:rPr>
              <w:t xml:space="preserve"> </w:t>
            </w:r>
            <w:r w:rsidRPr="00083DBE">
              <w:rPr>
                <w:rFonts w:ascii="Arial" w:hAnsi="Arial" w:cs="Arial"/>
              </w:rPr>
              <w:t>y con sus propias visiones sobre los hechos y los sentimientos que el cuento comunica y provoca belleza, soledad, valentía, coraje, abandono</w:t>
            </w:r>
            <w:r w:rsidRPr="00083DBE">
              <w:rPr>
                <w:rFonts w:ascii="Arial" w:hAnsi="Arial" w:cs="Arial"/>
              </w:rPr>
              <w:t xml:space="preserve"> y</w:t>
            </w:r>
            <w:r w:rsidRPr="00083DBE">
              <w:rPr>
                <w:rFonts w:ascii="Arial" w:hAnsi="Arial" w:cs="Arial"/>
              </w:rPr>
              <w:t xml:space="preserve"> solidaridad</w:t>
            </w:r>
            <w:r w:rsidRPr="00083DBE">
              <w:rPr>
                <w:rFonts w:ascii="Arial" w:hAnsi="Arial" w:cs="Arial"/>
              </w:rPr>
              <w:t>.</w:t>
            </w:r>
          </w:p>
          <w:p w14:paraId="09F340C6" w14:textId="077A0FF8" w:rsidR="00C566D3" w:rsidRPr="007F23C5" w:rsidRDefault="00C566D3" w:rsidP="00CC1AB9">
            <w:pPr>
              <w:jc w:val="both"/>
              <w:rPr>
                <w:rFonts w:ascii="Arial" w:hAnsi="Arial" w:cs="Arial"/>
              </w:rPr>
            </w:pPr>
            <w:r w:rsidRPr="007F23C5">
              <w:rPr>
                <w:rFonts w:ascii="Arial" w:hAnsi="Arial" w:cs="Arial"/>
                <w:b/>
                <w:bCs/>
              </w:rPr>
              <w:t>-</w:t>
            </w:r>
            <w:r w:rsidRPr="007F23C5">
              <w:rPr>
                <w:rFonts w:ascii="Arial" w:hAnsi="Arial" w:cs="Arial"/>
                <w:b/>
                <w:bCs/>
              </w:rPr>
              <w:t>Desarrollo fonológico: </w:t>
            </w:r>
            <w:r w:rsidRPr="007F23C5">
              <w:rPr>
                <w:rFonts w:ascii="Arial" w:hAnsi="Arial" w:cs="Arial"/>
              </w:rPr>
              <w:t>poder distinguir y producir los sonidos de la lengua (del español y posiblemente de otra lengua simultáneamente)</w:t>
            </w:r>
          </w:p>
          <w:p w14:paraId="4633672B" w14:textId="7250DC1F" w:rsidR="007F23C5" w:rsidRPr="007F23C5" w:rsidRDefault="00CC1AB9" w:rsidP="00CC1AB9">
            <w:pPr>
              <w:pStyle w:val="NormalWeb"/>
              <w:spacing w:before="288" w:beforeAutospacing="0" w:after="288" w:afterAutospacing="0"/>
              <w:jc w:val="both"/>
              <w:rPr>
                <w:rFonts w:ascii="Arial" w:hAnsi="Arial" w:cs="Arial"/>
                <w:sz w:val="22"/>
                <w:szCs w:val="22"/>
              </w:rPr>
            </w:pPr>
            <w:r w:rsidRPr="007F23C5">
              <w:rPr>
                <w:rFonts w:ascii="Arial" w:hAnsi="Arial" w:cs="Arial"/>
                <w:b/>
                <w:bCs/>
                <w:sz w:val="22"/>
                <w:szCs w:val="22"/>
              </w:rPr>
              <w:lastRenderedPageBreak/>
              <w:t>-</w:t>
            </w:r>
            <w:r w:rsidR="00C566D3" w:rsidRPr="007F23C5">
              <w:rPr>
                <w:rFonts w:ascii="Arial" w:hAnsi="Arial" w:cs="Arial"/>
                <w:b/>
                <w:bCs/>
                <w:sz w:val="22"/>
                <w:szCs w:val="22"/>
              </w:rPr>
              <w:t>Desarrollo semántico: </w:t>
            </w:r>
            <w:r w:rsidR="00C566D3" w:rsidRPr="007F23C5">
              <w:rPr>
                <w:rFonts w:ascii="Arial" w:hAnsi="Arial" w:cs="Arial"/>
                <w:sz w:val="22"/>
                <w:szCs w:val="22"/>
              </w:rPr>
              <w:t>al conocimiento del significado de las palabras y de las combinaciones de palabras.</w:t>
            </w:r>
          </w:p>
          <w:p w14:paraId="6AC3DFD9" w14:textId="3D09A59A" w:rsidR="00C566D3" w:rsidRPr="007F23C5" w:rsidRDefault="007F23C5" w:rsidP="00CC1AB9">
            <w:pPr>
              <w:pStyle w:val="NormalWeb"/>
              <w:spacing w:before="288" w:beforeAutospacing="0" w:after="288" w:afterAutospacing="0"/>
              <w:jc w:val="both"/>
              <w:rPr>
                <w:rFonts w:ascii="Arial" w:hAnsi="Arial" w:cs="Arial"/>
                <w:sz w:val="22"/>
                <w:szCs w:val="22"/>
              </w:rPr>
            </w:pPr>
            <w:r w:rsidRPr="007F23C5">
              <w:rPr>
                <w:rFonts w:ascii="Arial" w:hAnsi="Arial" w:cs="Arial"/>
                <w:b/>
                <w:bCs/>
                <w:sz w:val="22"/>
                <w:szCs w:val="22"/>
              </w:rPr>
              <w:t>-</w:t>
            </w:r>
            <w:r w:rsidR="00C566D3" w:rsidRPr="007F23C5">
              <w:rPr>
                <w:rFonts w:ascii="Arial" w:hAnsi="Arial" w:cs="Arial"/>
                <w:b/>
                <w:bCs/>
                <w:sz w:val="22"/>
                <w:szCs w:val="22"/>
              </w:rPr>
              <w:t>Desarrollo sintáctico o gramatical:</w:t>
            </w:r>
            <w:r w:rsidR="00C566D3" w:rsidRPr="007F23C5">
              <w:rPr>
                <w:rFonts w:ascii="Arial" w:hAnsi="Arial" w:cs="Arial"/>
                <w:sz w:val="22"/>
                <w:szCs w:val="22"/>
              </w:rPr>
              <w:t> cuando los niños empiezan a hablar, cuando son bebés, empiezan diciendo una palabra. Luego combinan las palabras y empiezan a producir “oraciones” de dos palabras (“leche cayó”, “papá fue”, “más agua”, etcétera). Poco a poco empiezan a combinar una mayor cantidad de palabras.</w:t>
            </w:r>
          </w:p>
          <w:p w14:paraId="776F6890" w14:textId="19B40E5A" w:rsidR="00C566D3" w:rsidRPr="007F23C5" w:rsidRDefault="007F23C5" w:rsidP="007F23C5">
            <w:pPr>
              <w:pStyle w:val="NormalWeb"/>
              <w:spacing w:before="288" w:beforeAutospacing="0" w:after="288" w:afterAutospacing="0"/>
              <w:jc w:val="both"/>
              <w:rPr>
                <w:rFonts w:ascii="Arial" w:hAnsi="Arial" w:cs="Arial"/>
                <w:sz w:val="22"/>
                <w:szCs w:val="22"/>
              </w:rPr>
            </w:pPr>
            <w:r w:rsidRPr="007F23C5">
              <w:rPr>
                <w:rFonts w:ascii="Arial" w:hAnsi="Arial" w:cs="Arial"/>
                <w:b/>
                <w:bCs/>
                <w:sz w:val="22"/>
                <w:szCs w:val="22"/>
              </w:rPr>
              <w:t>-</w:t>
            </w:r>
            <w:r w:rsidR="00C566D3" w:rsidRPr="007F23C5">
              <w:rPr>
                <w:rFonts w:ascii="Arial" w:hAnsi="Arial" w:cs="Arial"/>
                <w:b/>
                <w:bCs/>
                <w:sz w:val="22"/>
                <w:szCs w:val="22"/>
              </w:rPr>
              <w:t>Desarrollo pragmático:</w:t>
            </w:r>
            <w:r w:rsidR="00C566D3" w:rsidRPr="007F23C5">
              <w:rPr>
                <w:rFonts w:ascii="Arial" w:hAnsi="Arial" w:cs="Arial"/>
                <w:sz w:val="22"/>
                <w:szCs w:val="22"/>
              </w:rPr>
              <w:t> se refiere a los avances en la competencia comunicativa de los niños o a la capacidad de usar el lenguaje de manera aceptable social y culturalmente en una variedad de situaciones. Éste es, probablemente, el desarrollo más importante, ya que es a través de la necesidad de comprender y de expresarse que el niño amplía y vuelve más complejos su gramática y su vocabulario.”</w:t>
            </w:r>
          </w:p>
          <w:p w14:paraId="122F9416" w14:textId="69000BEE" w:rsidR="00375E28" w:rsidRPr="00083DBE" w:rsidRDefault="00375E28" w:rsidP="00CD4712">
            <w:pPr>
              <w:jc w:val="both"/>
              <w:rPr>
                <w:rFonts w:ascii="Arial" w:hAnsi="Arial" w:cs="Arial"/>
                <w:b/>
                <w:bCs/>
                <w:kern w:val="24"/>
                <w:sz w:val="24"/>
                <w:szCs w:val="24"/>
              </w:rPr>
            </w:pPr>
          </w:p>
        </w:tc>
      </w:tr>
      <w:tr w:rsidR="00D04EFB" w14:paraId="2C69969C" w14:textId="77777777" w:rsidTr="004D4380">
        <w:trPr>
          <w:jc w:val="center"/>
        </w:trPr>
        <w:tc>
          <w:tcPr>
            <w:tcW w:w="1980" w:type="dxa"/>
            <w:vMerge/>
            <w:shd w:val="clear" w:color="auto" w:fill="DEEAF6" w:themeFill="accent5" w:themeFillTint="33"/>
          </w:tcPr>
          <w:p w14:paraId="23F19E0F" w14:textId="77777777" w:rsidR="00D04EFB" w:rsidRPr="00305E94" w:rsidRDefault="00D04EFB" w:rsidP="00173944">
            <w:pPr>
              <w:jc w:val="center"/>
              <w:rPr>
                <w:rFonts w:ascii="Cavolini" w:hAnsi="Cavolini" w:cs="Cavolini"/>
                <w:b/>
                <w:bCs/>
                <w:color w:val="1F4E79" w:themeColor="accent5" w:themeShade="80"/>
                <w:kern w:val="24"/>
                <w:sz w:val="24"/>
                <w:szCs w:val="24"/>
              </w:rPr>
            </w:pPr>
          </w:p>
        </w:tc>
        <w:tc>
          <w:tcPr>
            <w:tcW w:w="1706" w:type="dxa"/>
            <w:shd w:val="clear" w:color="auto" w:fill="FFF2CC" w:themeFill="accent4" w:themeFillTint="33"/>
          </w:tcPr>
          <w:p w14:paraId="074978D9" w14:textId="41D3A4A5" w:rsidR="00D04EFB" w:rsidRPr="00305E94" w:rsidRDefault="0035556D" w:rsidP="00173944">
            <w:pPr>
              <w:jc w:val="center"/>
              <w:rPr>
                <w:rFonts w:ascii="Cavolini" w:hAnsi="Cavolini" w:cs="Cavolini"/>
                <w:b/>
                <w:bCs/>
                <w:color w:val="806000" w:themeColor="accent4" w:themeShade="80"/>
                <w:kern w:val="24"/>
                <w:sz w:val="24"/>
                <w:szCs w:val="24"/>
              </w:rPr>
            </w:pPr>
            <w:r w:rsidRPr="00305E94">
              <w:rPr>
                <w:rFonts w:ascii="Cavolini" w:hAnsi="Cavolini" w:cs="Cavolini"/>
                <w:b/>
                <w:bCs/>
                <w:color w:val="806000" w:themeColor="accent4" w:themeShade="80"/>
                <w:kern w:val="24"/>
                <w:sz w:val="24"/>
                <w:szCs w:val="24"/>
              </w:rPr>
              <w:t>Por sí mismos y/o con otros niños</w:t>
            </w:r>
          </w:p>
        </w:tc>
        <w:tc>
          <w:tcPr>
            <w:tcW w:w="3969" w:type="dxa"/>
          </w:tcPr>
          <w:p w14:paraId="28ADD6AE" w14:textId="1297B568" w:rsidR="00D04EFB" w:rsidRPr="00651EBD" w:rsidRDefault="007876B6" w:rsidP="00C94103">
            <w:pPr>
              <w:jc w:val="both"/>
              <w:rPr>
                <w:rFonts w:ascii="Arial" w:hAnsi="Arial" w:cs="Arial"/>
                <w:kern w:val="24"/>
              </w:rPr>
            </w:pPr>
            <w:r w:rsidRPr="00651EBD">
              <w:rPr>
                <w:rFonts w:ascii="Arial" w:hAnsi="Arial" w:cs="Arial"/>
                <w:kern w:val="24"/>
              </w:rPr>
              <w:t>Entre ellos mismos la expresión de opiniones, comentarios y dudas</w:t>
            </w:r>
            <w:r w:rsidR="00D3028E" w:rsidRPr="00651EBD">
              <w:rPr>
                <w:rFonts w:ascii="Arial" w:hAnsi="Arial" w:cs="Arial"/>
                <w:kern w:val="24"/>
              </w:rPr>
              <w:t>, las reflexiones sobre las intenciones del autor</w:t>
            </w:r>
            <w:r w:rsidR="00FA1D3C" w:rsidRPr="00651EBD">
              <w:rPr>
                <w:rFonts w:ascii="Arial" w:hAnsi="Arial" w:cs="Arial"/>
                <w:kern w:val="24"/>
              </w:rPr>
              <w:t>.</w:t>
            </w:r>
            <w:r w:rsidR="00DB048B" w:rsidRPr="00651EBD">
              <w:rPr>
                <w:rFonts w:ascii="Arial" w:hAnsi="Arial" w:cs="Arial"/>
                <w:kern w:val="24"/>
              </w:rPr>
              <w:t xml:space="preserve"> Se les facilita</w:t>
            </w:r>
            <w:r w:rsidR="00242B8B" w:rsidRPr="00651EBD">
              <w:rPr>
                <w:rFonts w:ascii="Arial" w:hAnsi="Arial" w:cs="Arial"/>
                <w:kern w:val="24"/>
              </w:rPr>
              <w:t>n las oportunidades de adentrarse en el mundo de los textos, de apropiarse de los rasgos distintivos</w:t>
            </w:r>
            <w:r w:rsidR="004F044D" w:rsidRPr="00651EBD">
              <w:rPr>
                <w:rFonts w:ascii="Arial" w:hAnsi="Arial" w:cs="Arial"/>
                <w:kern w:val="24"/>
              </w:rPr>
              <w:t xml:space="preserve">, más o menos canónicos de ciertos géneros, de ir </w:t>
            </w:r>
            <w:r w:rsidR="004F044D" w:rsidRPr="00651EBD">
              <w:rPr>
                <w:rFonts w:ascii="Arial" w:hAnsi="Arial" w:cs="Arial"/>
                <w:kern w:val="24"/>
              </w:rPr>
              <w:lastRenderedPageBreak/>
              <w:t xml:space="preserve">detectando matices que distinguen </w:t>
            </w:r>
            <w:r w:rsidR="00C41242" w:rsidRPr="00651EBD">
              <w:rPr>
                <w:rFonts w:ascii="Arial" w:hAnsi="Arial" w:cs="Arial"/>
                <w:kern w:val="24"/>
              </w:rPr>
              <w:t xml:space="preserve">el “lenguaje que se escribe” y lo diferencian de la oralidad coloquial, de poner en </w:t>
            </w:r>
            <w:r w:rsidR="00EA1CD8" w:rsidRPr="00651EBD">
              <w:rPr>
                <w:rFonts w:ascii="Arial" w:hAnsi="Arial" w:cs="Arial"/>
                <w:kern w:val="24"/>
              </w:rPr>
              <w:t xml:space="preserve">acción en tanto practicantes de la lectura recursos lingüísticos </w:t>
            </w:r>
            <w:r w:rsidR="008016ED" w:rsidRPr="00651EBD">
              <w:rPr>
                <w:rFonts w:ascii="Arial" w:hAnsi="Arial" w:cs="Arial"/>
                <w:kern w:val="24"/>
              </w:rPr>
              <w:t>a los que es necesario apelar para resolver los diversos problemas</w:t>
            </w:r>
            <w:r w:rsidR="006F571A" w:rsidRPr="00651EBD">
              <w:rPr>
                <w:rFonts w:ascii="Arial" w:hAnsi="Arial" w:cs="Arial"/>
                <w:kern w:val="24"/>
              </w:rPr>
              <w:t xml:space="preserve"> que se plantean al producir o interpretar textos. </w:t>
            </w:r>
            <w:r w:rsidR="00170F1A" w:rsidRPr="00651EBD">
              <w:rPr>
                <w:rFonts w:ascii="Arial" w:hAnsi="Arial" w:cs="Arial"/>
                <w:kern w:val="24"/>
              </w:rPr>
              <w:t>Ellos mismos al interactuar como lectores, los niños tienen la oportunidad de apropiarse de contenidos lingüísticos que adquieren sentido en el marco de las prácticas</w:t>
            </w:r>
            <w:r w:rsidR="0062502E" w:rsidRPr="00651EBD">
              <w:rPr>
                <w:rFonts w:ascii="Arial" w:hAnsi="Arial" w:cs="Arial"/>
                <w:kern w:val="24"/>
              </w:rPr>
              <w:t>; es así como las prácticas de lectura que se constituyen progresivamente en fuente de reflexión metalingüística.</w:t>
            </w:r>
            <w:r w:rsidR="005D08AA">
              <w:rPr>
                <w:rFonts w:ascii="Arial" w:hAnsi="Arial" w:cs="Arial"/>
                <w:kern w:val="24"/>
              </w:rPr>
              <w:t xml:space="preserve"> </w:t>
            </w:r>
            <w:r w:rsidR="00C35705" w:rsidRPr="00C35705">
              <w:rPr>
                <w:rFonts w:ascii="Arial" w:hAnsi="Arial" w:cs="Arial"/>
                <w:kern w:val="24"/>
              </w:rPr>
              <w:t>En ciertas condiciones didácticas</w:t>
            </w:r>
            <w:r w:rsidR="00F607D6">
              <w:rPr>
                <w:rFonts w:ascii="Arial" w:hAnsi="Arial" w:cs="Arial"/>
                <w:kern w:val="24"/>
              </w:rPr>
              <w:t>,</w:t>
            </w:r>
            <w:r w:rsidR="00F607D6" w:rsidRPr="00F607D6">
              <w:rPr>
                <w:rFonts w:ascii="Arial" w:hAnsi="Arial" w:cs="Arial"/>
                <w:kern w:val="24"/>
              </w:rPr>
              <w:t xml:space="preserve"> los niños que aún no leen convencionalmente usan las mismas estrategias básicas que los lectores experiment</w:t>
            </w:r>
            <w:r w:rsidR="00F607D6">
              <w:rPr>
                <w:rFonts w:ascii="Arial" w:hAnsi="Arial" w:cs="Arial"/>
                <w:kern w:val="24"/>
              </w:rPr>
              <w:t>ados</w:t>
            </w:r>
            <w:r w:rsidR="00C71738">
              <w:rPr>
                <w:rFonts w:ascii="Arial" w:hAnsi="Arial" w:cs="Arial"/>
                <w:kern w:val="24"/>
              </w:rPr>
              <w:t>:</w:t>
            </w:r>
            <w:r w:rsidR="00C71738" w:rsidRPr="00C71738">
              <w:rPr>
                <w:rFonts w:ascii="Arial" w:hAnsi="Arial" w:cs="Arial"/>
                <w:kern w:val="24"/>
              </w:rPr>
              <w:t xml:space="preserve"> Anticipan significados posibles en función de la coordinación</w:t>
            </w:r>
            <w:r w:rsidR="00923F65" w:rsidRPr="00923F65">
              <w:rPr>
                <w:rFonts w:ascii="Arial" w:hAnsi="Arial" w:cs="Arial"/>
                <w:kern w:val="24"/>
              </w:rPr>
              <w:t xml:space="preserve"> inteligente de datos del texto con datos del contexto</w:t>
            </w:r>
            <w:r w:rsidR="00923F65">
              <w:rPr>
                <w:rFonts w:ascii="Arial" w:hAnsi="Arial" w:cs="Arial"/>
                <w:kern w:val="24"/>
              </w:rPr>
              <w:t>. Lógicamente</w:t>
            </w:r>
            <w:r w:rsidR="00C46154">
              <w:rPr>
                <w:rFonts w:ascii="Arial" w:hAnsi="Arial" w:cs="Arial"/>
                <w:kern w:val="24"/>
              </w:rPr>
              <w:t>,</w:t>
            </w:r>
            <w:r w:rsidR="00C46154" w:rsidRPr="00C46154">
              <w:rPr>
                <w:rFonts w:ascii="Arial" w:hAnsi="Arial" w:cs="Arial"/>
                <w:kern w:val="24"/>
              </w:rPr>
              <w:t xml:space="preserve"> </w:t>
            </w:r>
            <w:r w:rsidR="00C46154">
              <w:rPr>
                <w:rFonts w:ascii="Arial" w:hAnsi="Arial" w:cs="Arial"/>
                <w:kern w:val="24"/>
              </w:rPr>
              <w:t>l</w:t>
            </w:r>
            <w:r w:rsidR="00C46154" w:rsidRPr="00C46154">
              <w:rPr>
                <w:rFonts w:ascii="Arial" w:hAnsi="Arial" w:cs="Arial"/>
                <w:kern w:val="24"/>
              </w:rPr>
              <w:t>as escrituras que los niños exploren</w:t>
            </w:r>
            <w:r w:rsidR="00C46154">
              <w:rPr>
                <w:rFonts w:ascii="Arial" w:hAnsi="Arial" w:cs="Arial"/>
                <w:kern w:val="24"/>
              </w:rPr>
              <w:t xml:space="preserve"> </w:t>
            </w:r>
            <w:r w:rsidR="00C46154" w:rsidRPr="00C46154">
              <w:rPr>
                <w:rFonts w:ascii="Arial" w:hAnsi="Arial" w:cs="Arial"/>
                <w:kern w:val="24"/>
              </w:rPr>
              <w:t>deberán estar siempre incluidas en contextos materiales</w:t>
            </w:r>
            <w:r w:rsidR="00C61EE3" w:rsidRPr="00C61EE3">
              <w:rPr>
                <w:rFonts w:ascii="Arial" w:hAnsi="Arial" w:cs="Arial"/>
                <w:kern w:val="24"/>
              </w:rPr>
              <w:t xml:space="preserve"> o verbales que favorezcan la elaboración de hipótesis acerca de los posibles significados del text</w:t>
            </w:r>
            <w:r w:rsidR="00C61EE3">
              <w:rPr>
                <w:rFonts w:ascii="Arial" w:hAnsi="Arial" w:cs="Arial"/>
                <w:kern w:val="24"/>
              </w:rPr>
              <w:t>o.</w:t>
            </w:r>
          </w:p>
        </w:tc>
        <w:tc>
          <w:tcPr>
            <w:tcW w:w="3680" w:type="dxa"/>
          </w:tcPr>
          <w:p w14:paraId="30118D61" w14:textId="39AE3C7A" w:rsidR="00D04EFB" w:rsidRPr="00541E41" w:rsidRDefault="00541E41" w:rsidP="00541E41">
            <w:pPr>
              <w:jc w:val="both"/>
              <w:rPr>
                <w:rFonts w:ascii="Arial" w:hAnsi="Arial" w:cs="Arial"/>
                <w:b/>
                <w:bCs/>
                <w:kern w:val="24"/>
                <w:sz w:val="24"/>
                <w:szCs w:val="24"/>
              </w:rPr>
            </w:pPr>
            <w:r w:rsidRPr="00E94039">
              <w:rPr>
                <w:rFonts w:ascii="Arial" w:hAnsi="Arial" w:cs="Arial"/>
                <w:shd w:val="clear" w:color="auto" w:fill="FFFFFF"/>
              </w:rPr>
              <w:lastRenderedPageBreak/>
              <w:t>El lenguaje</w:t>
            </w:r>
            <w:r w:rsidRPr="00E94039">
              <w:rPr>
                <w:rFonts w:ascii="Arial" w:hAnsi="Arial" w:cs="Arial"/>
                <w:shd w:val="clear" w:color="auto" w:fill="FFFFFF"/>
              </w:rPr>
              <w:t xml:space="preserve"> que</w:t>
            </w:r>
            <w:r w:rsidR="00503F88" w:rsidRPr="00E94039">
              <w:rPr>
                <w:rFonts w:ascii="Arial" w:hAnsi="Arial" w:cs="Arial"/>
                <w:shd w:val="clear" w:color="auto" w:fill="FFFFFF"/>
              </w:rPr>
              <w:t xml:space="preserve"> focalizan los niños </w:t>
            </w:r>
            <w:r w:rsidRPr="00E94039">
              <w:rPr>
                <w:rFonts w:ascii="Arial" w:hAnsi="Arial" w:cs="Arial"/>
                <w:shd w:val="clear" w:color="auto" w:fill="FFFFFF"/>
              </w:rPr>
              <w:t>incluye múltiples aspectos de la lengua como el vocabulario, la gramática y pronunciación</w:t>
            </w:r>
            <w:r w:rsidR="009F6B3F" w:rsidRPr="00E94039">
              <w:rPr>
                <w:rFonts w:ascii="Arial" w:hAnsi="Arial" w:cs="Arial"/>
                <w:shd w:val="clear" w:color="auto" w:fill="FFFFFF"/>
              </w:rPr>
              <w:t xml:space="preserve"> entre ellos</w:t>
            </w:r>
            <w:r w:rsidRPr="00E94039">
              <w:rPr>
                <w:rFonts w:ascii="Arial" w:hAnsi="Arial" w:cs="Arial"/>
                <w:shd w:val="clear" w:color="auto" w:fill="FFFFFF"/>
              </w:rPr>
              <w:t xml:space="preserve">. Los niños adquieren esas nociones a través de la interacción social, por medio de su de su propia reflexión y gracias a su </w:t>
            </w:r>
            <w:r w:rsidRPr="00E94039">
              <w:rPr>
                <w:rFonts w:ascii="Arial" w:hAnsi="Arial" w:cs="Arial"/>
                <w:shd w:val="clear" w:color="auto" w:fill="FFFFFF"/>
              </w:rPr>
              <w:lastRenderedPageBreak/>
              <w:t>predisposición genética para comunicarse. Además de aprender los aspectos formales de la lengua hablada, los niños deben adquirir el uso pragmático de la misma. Las reglas del uso práctico del lenguaje oral son fundamentales para para poder responder apropiadamente en diferentes situaciones.</w:t>
            </w:r>
            <w:r w:rsidR="009F6B3F" w:rsidRPr="00E94039">
              <w:rPr>
                <w:rFonts w:ascii="Arial" w:hAnsi="Arial" w:cs="Arial"/>
                <w:shd w:val="clear" w:color="auto" w:fill="FFFFFF"/>
              </w:rPr>
              <w:t xml:space="preserve"> </w:t>
            </w:r>
            <w:r w:rsidR="00651EBD" w:rsidRPr="00E94039">
              <w:rPr>
                <w:rFonts w:ascii="Arial" w:hAnsi="Arial" w:cs="Arial"/>
                <w:shd w:val="clear" w:color="auto" w:fill="FFFFFF"/>
              </w:rPr>
              <w:t>Entre los tres y los seis años los niños perfeccionan sus </w:t>
            </w:r>
            <w:hyperlink r:id="rId5" w:history="1">
              <w:r w:rsidR="00651EBD" w:rsidRPr="00E94039">
                <w:rPr>
                  <w:rStyle w:val="Hipervnculo"/>
                  <w:rFonts w:ascii="Arial" w:hAnsi="Arial" w:cs="Arial"/>
                  <w:color w:val="auto"/>
                  <w:u w:val="none"/>
                  <w:shd w:val="clear" w:color="auto" w:fill="FFFFFF"/>
                </w:rPr>
                <w:t>alcances en la lengua hablada</w:t>
              </w:r>
            </w:hyperlink>
            <w:r w:rsidR="00651EBD" w:rsidRPr="00E94039">
              <w:rPr>
                <w:rFonts w:ascii="Arial" w:hAnsi="Arial" w:cs="Arial"/>
                <w:shd w:val="clear" w:color="auto" w:fill="FFFFFF"/>
              </w:rPr>
              <w:t>. Poco a poco su capacidad para comprender, comunicar, relatar y relacionar palabras y oraciones de forma verbal incrementa. El correcto desarrollo de estas habilidades en la edad preescolar, </w:t>
            </w:r>
            <w:hyperlink r:id="rId6" w:history="1">
              <w:r w:rsidR="00651EBD" w:rsidRPr="00E94039">
                <w:rPr>
                  <w:rStyle w:val="Hipervnculo"/>
                  <w:rFonts w:ascii="Arial" w:hAnsi="Arial" w:cs="Arial"/>
                  <w:color w:val="auto"/>
                  <w:u w:val="none"/>
                  <w:shd w:val="clear" w:color="auto" w:fill="FFFFFF"/>
                </w:rPr>
                <w:t>es crucial para aprender a leer</w:t>
              </w:r>
              <w:r w:rsidR="00E94039" w:rsidRPr="00E94039">
                <w:rPr>
                  <w:rStyle w:val="Hipervnculo"/>
                  <w:rFonts w:ascii="Arial" w:hAnsi="Arial" w:cs="Arial"/>
                  <w:color w:val="auto"/>
                  <w:u w:val="none"/>
                  <w:shd w:val="clear" w:color="auto" w:fill="FFFFFF"/>
                </w:rPr>
                <w:t>.</w:t>
              </w:r>
            </w:hyperlink>
          </w:p>
        </w:tc>
      </w:tr>
      <w:tr w:rsidR="00D04EFB" w14:paraId="0E2F0F5A" w14:textId="77777777" w:rsidTr="004D4380">
        <w:trPr>
          <w:jc w:val="center"/>
        </w:trPr>
        <w:tc>
          <w:tcPr>
            <w:tcW w:w="1980" w:type="dxa"/>
            <w:vMerge w:val="restart"/>
            <w:shd w:val="clear" w:color="auto" w:fill="DEEAF6" w:themeFill="accent5" w:themeFillTint="33"/>
          </w:tcPr>
          <w:p w14:paraId="3CFFE3B0" w14:textId="77777777" w:rsidR="00504D1B" w:rsidRDefault="00504D1B" w:rsidP="00173944">
            <w:pPr>
              <w:jc w:val="center"/>
              <w:rPr>
                <w:rFonts w:ascii="Cavolini" w:hAnsi="Cavolini" w:cs="Cavolini"/>
                <w:b/>
                <w:bCs/>
                <w:color w:val="1F4E79" w:themeColor="accent5" w:themeShade="80"/>
                <w:kern w:val="24"/>
                <w:sz w:val="24"/>
                <w:szCs w:val="24"/>
              </w:rPr>
            </w:pPr>
          </w:p>
          <w:p w14:paraId="77831269" w14:textId="77777777" w:rsidR="00504D1B" w:rsidRDefault="00504D1B" w:rsidP="00173944">
            <w:pPr>
              <w:jc w:val="center"/>
              <w:rPr>
                <w:rFonts w:ascii="Cavolini" w:hAnsi="Cavolini" w:cs="Cavolini"/>
                <w:b/>
                <w:bCs/>
                <w:color w:val="1F4E79" w:themeColor="accent5" w:themeShade="80"/>
                <w:kern w:val="24"/>
                <w:sz w:val="24"/>
                <w:szCs w:val="24"/>
              </w:rPr>
            </w:pPr>
          </w:p>
          <w:p w14:paraId="7D9C2659" w14:textId="77777777" w:rsidR="00504D1B" w:rsidRDefault="00504D1B" w:rsidP="00D712D1">
            <w:pPr>
              <w:rPr>
                <w:rFonts w:ascii="Cavolini" w:hAnsi="Cavolini" w:cs="Cavolini"/>
                <w:b/>
                <w:bCs/>
                <w:color w:val="1F4E79" w:themeColor="accent5" w:themeShade="80"/>
                <w:kern w:val="24"/>
                <w:sz w:val="24"/>
                <w:szCs w:val="24"/>
              </w:rPr>
            </w:pPr>
          </w:p>
          <w:p w14:paraId="69C3A660" w14:textId="75C0B993" w:rsidR="00D04EFB" w:rsidRPr="00305E94" w:rsidRDefault="00D04EFB" w:rsidP="00173944">
            <w:pPr>
              <w:jc w:val="center"/>
              <w:rPr>
                <w:rFonts w:ascii="Cavolini" w:hAnsi="Cavolini" w:cs="Cavolini"/>
                <w:b/>
                <w:bCs/>
                <w:color w:val="1F4E79" w:themeColor="accent5" w:themeShade="80"/>
                <w:kern w:val="24"/>
                <w:sz w:val="24"/>
                <w:szCs w:val="24"/>
              </w:rPr>
            </w:pPr>
            <w:r w:rsidRPr="00305E94">
              <w:rPr>
                <w:rFonts w:ascii="Cavolini" w:hAnsi="Cavolini" w:cs="Cavolini"/>
                <w:b/>
                <w:bCs/>
                <w:color w:val="1F4E79" w:themeColor="accent5" w:themeShade="80"/>
                <w:kern w:val="24"/>
                <w:sz w:val="24"/>
                <w:szCs w:val="24"/>
              </w:rPr>
              <w:t>Los niños escriben</w:t>
            </w:r>
          </w:p>
        </w:tc>
        <w:tc>
          <w:tcPr>
            <w:tcW w:w="1706" w:type="dxa"/>
            <w:shd w:val="clear" w:color="auto" w:fill="FFF2CC" w:themeFill="accent4" w:themeFillTint="33"/>
          </w:tcPr>
          <w:p w14:paraId="6B2009A5" w14:textId="77777777" w:rsidR="00504D1B" w:rsidRDefault="00504D1B" w:rsidP="00173944">
            <w:pPr>
              <w:jc w:val="center"/>
              <w:rPr>
                <w:rFonts w:ascii="Cavolini" w:hAnsi="Cavolini" w:cs="Cavolini"/>
                <w:b/>
                <w:bCs/>
                <w:color w:val="806000" w:themeColor="accent4" w:themeShade="80"/>
                <w:kern w:val="24"/>
                <w:sz w:val="24"/>
                <w:szCs w:val="24"/>
              </w:rPr>
            </w:pPr>
          </w:p>
          <w:p w14:paraId="05FC1BFF" w14:textId="77777777" w:rsidR="00504D1B" w:rsidRDefault="00504D1B" w:rsidP="00173944">
            <w:pPr>
              <w:jc w:val="center"/>
              <w:rPr>
                <w:rFonts w:ascii="Cavolini" w:hAnsi="Cavolini" w:cs="Cavolini"/>
                <w:b/>
                <w:bCs/>
                <w:color w:val="806000" w:themeColor="accent4" w:themeShade="80"/>
                <w:kern w:val="24"/>
                <w:sz w:val="24"/>
                <w:szCs w:val="24"/>
              </w:rPr>
            </w:pPr>
          </w:p>
          <w:p w14:paraId="01971172" w14:textId="77777777" w:rsidR="00504D1B" w:rsidRDefault="00504D1B" w:rsidP="00173944">
            <w:pPr>
              <w:jc w:val="center"/>
              <w:rPr>
                <w:rFonts w:ascii="Cavolini" w:hAnsi="Cavolini" w:cs="Cavolini"/>
                <w:b/>
                <w:bCs/>
                <w:color w:val="806000" w:themeColor="accent4" w:themeShade="80"/>
                <w:kern w:val="24"/>
                <w:sz w:val="24"/>
                <w:szCs w:val="24"/>
              </w:rPr>
            </w:pPr>
          </w:p>
          <w:p w14:paraId="11D2AA90" w14:textId="0DE0E495" w:rsidR="00D04EFB" w:rsidRPr="00305E94" w:rsidRDefault="0035556D" w:rsidP="00C61EE3">
            <w:pPr>
              <w:jc w:val="center"/>
              <w:rPr>
                <w:rFonts w:ascii="Cavolini" w:hAnsi="Cavolini" w:cs="Cavolini"/>
                <w:b/>
                <w:bCs/>
                <w:color w:val="806000" w:themeColor="accent4" w:themeShade="80"/>
                <w:kern w:val="24"/>
                <w:sz w:val="24"/>
                <w:szCs w:val="24"/>
              </w:rPr>
            </w:pPr>
            <w:r w:rsidRPr="00305E94">
              <w:rPr>
                <w:rFonts w:ascii="Cavolini" w:hAnsi="Cavolini" w:cs="Cavolini"/>
                <w:b/>
                <w:bCs/>
                <w:color w:val="806000" w:themeColor="accent4" w:themeShade="80"/>
                <w:kern w:val="24"/>
                <w:sz w:val="24"/>
                <w:szCs w:val="24"/>
              </w:rPr>
              <w:t>A través del maestro</w:t>
            </w:r>
          </w:p>
        </w:tc>
        <w:tc>
          <w:tcPr>
            <w:tcW w:w="3969" w:type="dxa"/>
          </w:tcPr>
          <w:p w14:paraId="24539AC0" w14:textId="77777777" w:rsidR="00D04EFB" w:rsidRPr="003223C5" w:rsidRDefault="006F4263" w:rsidP="00DC1635">
            <w:pPr>
              <w:jc w:val="both"/>
              <w:rPr>
                <w:rFonts w:ascii="Arial" w:hAnsi="Arial" w:cs="Arial"/>
                <w:kern w:val="24"/>
              </w:rPr>
            </w:pPr>
            <w:r w:rsidRPr="003223C5">
              <w:rPr>
                <w:rFonts w:ascii="Arial" w:hAnsi="Arial" w:cs="Arial"/>
                <w:kern w:val="24"/>
              </w:rPr>
              <w:t>Se les posibilita</w:t>
            </w:r>
            <w:r w:rsidR="000B2542" w:rsidRPr="003223C5">
              <w:rPr>
                <w:rFonts w:ascii="Arial" w:hAnsi="Arial" w:cs="Arial"/>
                <w:kern w:val="24"/>
              </w:rPr>
              <w:t xml:space="preserve">n los intercambios y acuerdos antes de empezar a escribir qué y cómo </w:t>
            </w:r>
            <w:r w:rsidRPr="003223C5">
              <w:rPr>
                <w:rFonts w:ascii="Arial" w:hAnsi="Arial" w:cs="Arial"/>
                <w:kern w:val="24"/>
              </w:rPr>
              <w:t xml:space="preserve">se va a escribir </w:t>
            </w:r>
            <w:r w:rsidR="00E61679" w:rsidRPr="003223C5">
              <w:rPr>
                <w:rFonts w:ascii="Arial" w:hAnsi="Arial" w:cs="Arial"/>
                <w:kern w:val="24"/>
              </w:rPr>
              <w:t xml:space="preserve">y revisar las decisiones mientras se escribe. </w:t>
            </w:r>
            <w:r w:rsidR="00EF1BC6" w:rsidRPr="003223C5">
              <w:rPr>
                <w:rFonts w:ascii="Arial" w:hAnsi="Arial" w:cs="Arial"/>
                <w:kern w:val="24"/>
              </w:rPr>
              <w:t xml:space="preserve">Como comenzar a escribir que es de </w:t>
            </w:r>
            <w:r w:rsidR="00AB3F4D" w:rsidRPr="003223C5">
              <w:rPr>
                <w:rFonts w:ascii="Arial" w:hAnsi="Arial" w:cs="Arial"/>
                <w:kern w:val="24"/>
              </w:rPr>
              <w:t xml:space="preserve">izquierda a derecha utilizando la diferenciación de escritura </w:t>
            </w:r>
            <w:r w:rsidR="004172A8" w:rsidRPr="003223C5">
              <w:rPr>
                <w:rFonts w:ascii="Arial" w:hAnsi="Arial" w:cs="Arial"/>
                <w:kern w:val="24"/>
              </w:rPr>
              <w:t xml:space="preserve">y letras. </w:t>
            </w:r>
          </w:p>
          <w:p w14:paraId="59E60930" w14:textId="1A34A15C" w:rsidR="00DC1635" w:rsidRPr="003223C5" w:rsidRDefault="00DC1635" w:rsidP="00DC1635">
            <w:pPr>
              <w:jc w:val="both"/>
              <w:rPr>
                <w:rFonts w:ascii="Arial" w:hAnsi="Arial" w:cs="Arial"/>
                <w:kern w:val="24"/>
                <w:sz w:val="24"/>
                <w:szCs w:val="24"/>
              </w:rPr>
            </w:pPr>
            <w:r w:rsidRPr="003223C5">
              <w:rPr>
                <w:rFonts w:ascii="Arial" w:hAnsi="Arial" w:cs="Arial"/>
              </w:rPr>
              <w:t>C</w:t>
            </w:r>
            <w:r w:rsidRPr="003223C5">
              <w:rPr>
                <w:rFonts w:ascii="Arial" w:hAnsi="Arial" w:cs="Arial"/>
              </w:rPr>
              <w:t xml:space="preserve">uando los niños escriben a través del maestro, el docente los habilita para que se comporten como autores. En estas situaciones, como la tarea de anotar queda a cargo del docente es él </w:t>
            </w:r>
            <w:r w:rsidRPr="003223C5">
              <w:rPr>
                <w:rFonts w:ascii="Arial" w:hAnsi="Arial" w:cs="Arial"/>
              </w:rPr>
              <w:lastRenderedPageBreak/>
              <w:t>quien decide el sistema de marcas empleadas para escribir y se ocupa de trazarlas, los chicos pueden centrarse en la composición del texto y liberarse de los problemas que seguramente les plantearía el sistema de escritura. Decimos que los alumnos se comportan como autores del texto porque, al enfrentar los problemas involucrados en la escritura, toman decisiones acerca de qué van a escribir y cómo lo plasmarán e intentan ir adecuando su expresión a las características del género.</w:t>
            </w:r>
            <w:r w:rsidR="003223C5" w:rsidRPr="003223C5">
              <w:rPr>
                <w:rFonts w:ascii="Arial" w:hAnsi="Arial" w:cs="Arial"/>
              </w:rPr>
              <w:t xml:space="preserve"> </w:t>
            </w:r>
            <w:r w:rsidR="003223C5" w:rsidRPr="003223C5">
              <w:rPr>
                <w:rFonts w:ascii="Arial" w:hAnsi="Arial" w:cs="Arial"/>
              </w:rPr>
              <w:t>Tal como puede advertirse, el foco de las situaciones en las que los niños escriben a través del maestro está ubicado en el proceso de escritura y en el aprendizaje del lenguaje escrito. Cuando se elabora un texto nuevo, se ponen en juego y se enriquecen los saberes sobre el lenguaje que se escribe construido a partir de múltiples lecturas previas.</w:t>
            </w:r>
          </w:p>
        </w:tc>
        <w:tc>
          <w:tcPr>
            <w:tcW w:w="3680" w:type="dxa"/>
          </w:tcPr>
          <w:p w14:paraId="79B70DCC" w14:textId="77777777" w:rsidR="00D04EFB" w:rsidRDefault="00BE03DC" w:rsidP="001165A5">
            <w:pPr>
              <w:jc w:val="both"/>
              <w:rPr>
                <w:rFonts w:ascii="Arial" w:hAnsi="Arial" w:cs="Arial"/>
              </w:rPr>
            </w:pPr>
            <w:r w:rsidRPr="001165A5">
              <w:rPr>
                <w:rFonts w:ascii="Arial" w:hAnsi="Arial" w:cs="Arial"/>
              </w:rPr>
              <w:lastRenderedPageBreak/>
              <w:t xml:space="preserve">El trabajo con el lenguaje escrito en el nivel preescolar presenta en sí mismo un reto para la educadora, pues por tratarse de un contenido complejo implica diseñar actividades a través de las cuales se motive a los niños a introducirse en este ámbito. En esa búsqueda por que los pequeños aprendan a utilizar los códigos como medio para expresarse se requieren estrategias innovadoras, por medio </w:t>
            </w:r>
            <w:r w:rsidRPr="001165A5">
              <w:rPr>
                <w:rFonts w:ascii="Arial" w:hAnsi="Arial" w:cs="Arial"/>
              </w:rPr>
              <w:lastRenderedPageBreak/>
              <w:t>de las cuales el alumno adquiera confianza para adquirir nuevos conocimientos</w:t>
            </w:r>
            <w:r w:rsidR="00083BAD" w:rsidRPr="001165A5">
              <w:rPr>
                <w:rFonts w:ascii="Arial" w:hAnsi="Arial" w:cs="Arial"/>
              </w:rPr>
              <w:t>.</w:t>
            </w:r>
            <w:r w:rsidR="00D277FE">
              <w:rPr>
                <w:rFonts w:ascii="Arial" w:hAnsi="Arial" w:cs="Arial"/>
              </w:rPr>
              <w:t xml:space="preserve"> Los aspectos que el maestro fomenta </w:t>
            </w:r>
            <w:r w:rsidR="004477DF">
              <w:rPr>
                <w:rFonts w:ascii="Arial" w:hAnsi="Arial" w:cs="Arial"/>
              </w:rPr>
              <w:t>son</w:t>
            </w:r>
            <w:r w:rsidR="00D277FE">
              <w:rPr>
                <w:rFonts w:ascii="Arial" w:hAnsi="Arial" w:cs="Arial"/>
              </w:rPr>
              <w:t>:</w:t>
            </w:r>
          </w:p>
          <w:p w14:paraId="26E5DEC1" w14:textId="77777777" w:rsidR="00AD3DCF" w:rsidRPr="003417E0" w:rsidRDefault="00AD3DCF" w:rsidP="001165A5">
            <w:pPr>
              <w:jc w:val="both"/>
              <w:rPr>
                <w:rFonts w:ascii="Arial" w:hAnsi="Arial" w:cs="Arial"/>
                <w:kern w:val="24"/>
              </w:rPr>
            </w:pPr>
            <w:r w:rsidRPr="003417E0">
              <w:rPr>
                <w:rFonts w:ascii="Arial" w:hAnsi="Arial" w:cs="Arial"/>
                <w:kern w:val="24"/>
              </w:rPr>
              <w:t>-Como escribir correctamente.</w:t>
            </w:r>
          </w:p>
          <w:p w14:paraId="23C6B538" w14:textId="77777777" w:rsidR="00AD3DCF" w:rsidRPr="003417E0" w:rsidRDefault="00AD3DCF" w:rsidP="001165A5">
            <w:pPr>
              <w:jc w:val="both"/>
              <w:rPr>
                <w:rFonts w:ascii="Arial" w:hAnsi="Arial" w:cs="Arial"/>
                <w:kern w:val="24"/>
              </w:rPr>
            </w:pPr>
            <w:r w:rsidRPr="003417E0">
              <w:rPr>
                <w:rFonts w:ascii="Arial" w:hAnsi="Arial" w:cs="Arial"/>
                <w:kern w:val="24"/>
              </w:rPr>
              <w:t>-El diseño de cada letra</w:t>
            </w:r>
            <w:r w:rsidR="00BA4A13" w:rsidRPr="003417E0">
              <w:rPr>
                <w:rFonts w:ascii="Arial" w:hAnsi="Arial" w:cs="Arial"/>
                <w:kern w:val="24"/>
              </w:rPr>
              <w:t>.</w:t>
            </w:r>
          </w:p>
          <w:p w14:paraId="5638763B" w14:textId="77777777" w:rsidR="00D108F7" w:rsidRPr="003417E0" w:rsidRDefault="00495F95" w:rsidP="001165A5">
            <w:pPr>
              <w:jc w:val="both"/>
              <w:rPr>
                <w:rFonts w:ascii="Arial" w:hAnsi="Arial" w:cs="Arial"/>
                <w:kern w:val="24"/>
              </w:rPr>
            </w:pPr>
            <w:r w:rsidRPr="003417E0">
              <w:rPr>
                <w:rFonts w:ascii="Arial" w:hAnsi="Arial" w:cs="Arial"/>
                <w:kern w:val="24"/>
              </w:rPr>
              <w:t>-</w:t>
            </w:r>
            <w:r w:rsidR="00F3686F" w:rsidRPr="003417E0">
              <w:rPr>
                <w:rFonts w:ascii="Arial" w:hAnsi="Arial" w:cs="Arial"/>
                <w:kern w:val="24"/>
              </w:rPr>
              <w:t xml:space="preserve">El aspecto que es </w:t>
            </w:r>
            <w:r w:rsidR="00381322" w:rsidRPr="003417E0">
              <w:rPr>
                <w:rFonts w:ascii="Arial" w:hAnsi="Arial" w:cs="Arial"/>
                <w:kern w:val="24"/>
              </w:rPr>
              <w:t>menos expresivo y espontáneo y carece de gestos</w:t>
            </w:r>
            <w:r w:rsidR="00F06E8A" w:rsidRPr="003417E0">
              <w:rPr>
                <w:rFonts w:ascii="Arial" w:hAnsi="Arial" w:cs="Arial"/>
                <w:kern w:val="24"/>
              </w:rPr>
              <w:t>, por eso es difícil de interpretar en los niños</w:t>
            </w:r>
            <w:r w:rsidR="00D108F7" w:rsidRPr="003417E0">
              <w:rPr>
                <w:rFonts w:ascii="Arial" w:hAnsi="Arial" w:cs="Arial"/>
                <w:kern w:val="24"/>
              </w:rPr>
              <w:t>.</w:t>
            </w:r>
          </w:p>
          <w:p w14:paraId="68FB5D16" w14:textId="492FF34A" w:rsidR="00495F95" w:rsidRPr="001165A5" w:rsidRDefault="00D108F7" w:rsidP="001165A5">
            <w:pPr>
              <w:jc w:val="both"/>
              <w:rPr>
                <w:rFonts w:ascii="Arial" w:hAnsi="Arial" w:cs="Arial"/>
                <w:b/>
                <w:bCs/>
                <w:kern w:val="24"/>
                <w:sz w:val="24"/>
                <w:szCs w:val="24"/>
              </w:rPr>
            </w:pPr>
            <w:r w:rsidRPr="003417E0">
              <w:rPr>
                <w:rFonts w:ascii="Arial" w:hAnsi="Arial" w:cs="Arial"/>
                <w:kern w:val="24"/>
              </w:rPr>
              <w:t>-</w:t>
            </w:r>
            <w:r w:rsidR="006C0F61" w:rsidRPr="003417E0">
              <w:rPr>
                <w:rFonts w:ascii="Arial" w:hAnsi="Arial" w:cs="Arial"/>
                <w:kern w:val="24"/>
              </w:rPr>
              <w:t>Se una un vocabulario amplio y a adecuado a la edad</w:t>
            </w:r>
            <w:r w:rsidR="00381322" w:rsidRPr="003417E0">
              <w:rPr>
                <w:rFonts w:ascii="Arial" w:hAnsi="Arial" w:cs="Arial"/>
                <w:kern w:val="24"/>
              </w:rPr>
              <w:t xml:space="preserve"> </w:t>
            </w:r>
            <w:r w:rsidR="006C0F61" w:rsidRPr="003417E0">
              <w:rPr>
                <w:rFonts w:ascii="Arial" w:hAnsi="Arial" w:cs="Arial"/>
                <w:kern w:val="24"/>
              </w:rPr>
              <w:t>del niño</w:t>
            </w:r>
            <w:r w:rsidR="003417E0" w:rsidRPr="003417E0">
              <w:rPr>
                <w:rFonts w:ascii="Arial" w:hAnsi="Arial" w:cs="Arial"/>
                <w:kern w:val="24"/>
              </w:rPr>
              <w:t>.</w:t>
            </w:r>
            <w:r w:rsidR="003417E0" w:rsidRPr="003417E0">
              <w:rPr>
                <w:rFonts w:ascii="Arial" w:hAnsi="Arial" w:cs="Arial"/>
                <w:b/>
                <w:bCs/>
                <w:kern w:val="24"/>
              </w:rPr>
              <w:t xml:space="preserve"> </w:t>
            </w:r>
          </w:p>
        </w:tc>
      </w:tr>
      <w:tr w:rsidR="00D04EFB" w14:paraId="1D5CA956" w14:textId="77777777" w:rsidTr="004D4380">
        <w:trPr>
          <w:jc w:val="center"/>
        </w:trPr>
        <w:tc>
          <w:tcPr>
            <w:tcW w:w="1980" w:type="dxa"/>
            <w:vMerge/>
            <w:shd w:val="clear" w:color="auto" w:fill="DEEAF6" w:themeFill="accent5" w:themeFillTint="33"/>
          </w:tcPr>
          <w:p w14:paraId="3E6CBAEC" w14:textId="77777777" w:rsidR="00D04EFB" w:rsidRDefault="00D04EFB" w:rsidP="00737725">
            <w:pPr>
              <w:jc w:val="right"/>
              <w:rPr>
                <w:rFonts w:ascii="Arial" w:hAnsi="Arial" w:cs="Arial"/>
                <w:b/>
                <w:bCs/>
                <w:kern w:val="24"/>
                <w:sz w:val="24"/>
                <w:szCs w:val="24"/>
              </w:rPr>
            </w:pPr>
          </w:p>
        </w:tc>
        <w:tc>
          <w:tcPr>
            <w:tcW w:w="1706" w:type="dxa"/>
            <w:shd w:val="clear" w:color="auto" w:fill="FFF2CC" w:themeFill="accent4" w:themeFillTint="33"/>
          </w:tcPr>
          <w:p w14:paraId="1D6426FF" w14:textId="77777777" w:rsidR="00504D1B" w:rsidRDefault="00504D1B" w:rsidP="00173944">
            <w:pPr>
              <w:jc w:val="center"/>
              <w:rPr>
                <w:rFonts w:ascii="Cavolini" w:hAnsi="Cavolini" w:cs="Cavolini"/>
                <w:b/>
                <w:bCs/>
                <w:color w:val="806000" w:themeColor="accent4" w:themeShade="80"/>
                <w:kern w:val="24"/>
                <w:sz w:val="24"/>
                <w:szCs w:val="24"/>
              </w:rPr>
            </w:pPr>
          </w:p>
          <w:p w14:paraId="6CFB542A" w14:textId="77777777" w:rsidR="00504D1B" w:rsidRDefault="00504D1B" w:rsidP="00173944">
            <w:pPr>
              <w:jc w:val="center"/>
              <w:rPr>
                <w:rFonts w:ascii="Cavolini" w:hAnsi="Cavolini" w:cs="Cavolini"/>
                <w:b/>
                <w:bCs/>
                <w:color w:val="806000" w:themeColor="accent4" w:themeShade="80"/>
                <w:kern w:val="24"/>
                <w:sz w:val="24"/>
                <w:szCs w:val="24"/>
              </w:rPr>
            </w:pPr>
          </w:p>
          <w:p w14:paraId="1726046E" w14:textId="77777777" w:rsidR="00504D1B" w:rsidRDefault="00504D1B" w:rsidP="00173944">
            <w:pPr>
              <w:jc w:val="center"/>
              <w:rPr>
                <w:rFonts w:ascii="Cavolini" w:hAnsi="Cavolini" w:cs="Cavolini"/>
                <w:b/>
                <w:bCs/>
                <w:color w:val="806000" w:themeColor="accent4" w:themeShade="80"/>
                <w:kern w:val="24"/>
                <w:sz w:val="24"/>
                <w:szCs w:val="24"/>
              </w:rPr>
            </w:pPr>
          </w:p>
          <w:p w14:paraId="044533F1" w14:textId="77777777" w:rsidR="00504D1B" w:rsidRDefault="00504D1B" w:rsidP="00173944">
            <w:pPr>
              <w:jc w:val="center"/>
              <w:rPr>
                <w:rFonts w:ascii="Cavolini" w:hAnsi="Cavolini" w:cs="Cavolini"/>
                <w:b/>
                <w:bCs/>
                <w:color w:val="806000" w:themeColor="accent4" w:themeShade="80"/>
                <w:kern w:val="24"/>
                <w:sz w:val="24"/>
                <w:szCs w:val="24"/>
              </w:rPr>
            </w:pPr>
          </w:p>
          <w:p w14:paraId="388E08FF" w14:textId="77777777" w:rsidR="00504D1B" w:rsidRDefault="00504D1B" w:rsidP="00173944">
            <w:pPr>
              <w:jc w:val="center"/>
              <w:rPr>
                <w:rFonts w:ascii="Cavolini" w:hAnsi="Cavolini" w:cs="Cavolini"/>
                <w:b/>
                <w:bCs/>
                <w:color w:val="806000" w:themeColor="accent4" w:themeShade="80"/>
                <w:kern w:val="24"/>
                <w:sz w:val="24"/>
                <w:szCs w:val="24"/>
              </w:rPr>
            </w:pPr>
          </w:p>
          <w:p w14:paraId="4B52FF2F" w14:textId="77777777" w:rsidR="00504D1B" w:rsidRDefault="00504D1B" w:rsidP="00173944">
            <w:pPr>
              <w:jc w:val="center"/>
              <w:rPr>
                <w:rFonts w:ascii="Cavolini" w:hAnsi="Cavolini" w:cs="Cavolini"/>
                <w:b/>
                <w:bCs/>
                <w:color w:val="806000" w:themeColor="accent4" w:themeShade="80"/>
                <w:kern w:val="24"/>
                <w:sz w:val="24"/>
                <w:szCs w:val="24"/>
              </w:rPr>
            </w:pPr>
          </w:p>
          <w:p w14:paraId="105E714E" w14:textId="77777777" w:rsidR="00504D1B" w:rsidRDefault="00504D1B" w:rsidP="00173944">
            <w:pPr>
              <w:jc w:val="center"/>
              <w:rPr>
                <w:rFonts w:ascii="Cavolini" w:hAnsi="Cavolini" w:cs="Cavolini"/>
                <w:b/>
                <w:bCs/>
                <w:color w:val="806000" w:themeColor="accent4" w:themeShade="80"/>
                <w:kern w:val="24"/>
                <w:sz w:val="24"/>
                <w:szCs w:val="24"/>
              </w:rPr>
            </w:pPr>
          </w:p>
          <w:p w14:paraId="7447ED7D" w14:textId="77777777" w:rsidR="00504D1B" w:rsidRDefault="00504D1B" w:rsidP="00173944">
            <w:pPr>
              <w:jc w:val="center"/>
              <w:rPr>
                <w:rFonts w:ascii="Cavolini" w:hAnsi="Cavolini" w:cs="Cavolini"/>
                <w:b/>
                <w:bCs/>
                <w:color w:val="806000" w:themeColor="accent4" w:themeShade="80"/>
                <w:kern w:val="24"/>
                <w:sz w:val="24"/>
                <w:szCs w:val="24"/>
              </w:rPr>
            </w:pPr>
          </w:p>
          <w:p w14:paraId="660A4F54" w14:textId="77777777" w:rsidR="00504D1B" w:rsidRDefault="00504D1B" w:rsidP="00173944">
            <w:pPr>
              <w:jc w:val="center"/>
              <w:rPr>
                <w:rFonts w:ascii="Cavolini" w:hAnsi="Cavolini" w:cs="Cavolini"/>
                <w:b/>
                <w:bCs/>
                <w:color w:val="806000" w:themeColor="accent4" w:themeShade="80"/>
                <w:kern w:val="24"/>
                <w:sz w:val="24"/>
                <w:szCs w:val="24"/>
              </w:rPr>
            </w:pPr>
          </w:p>
          <w:p w14:paraId="6C4BD7A8" w14:textId="066EDC69" w:rsidR="00D04EFB" w:rsidRPr="00305E94" w:rsidRDefault="00173944" w:rsidP="00173944">
            <w:pPr>
              <w:jc w:val="center"/>
              <w:rPr>
                <w:rFonts w:ascii="Cavolini" w:hAnsi="Cavolini" w:cs="Cavolini"/>
                <w:b/>
                <w:bCs/>
                <w:color w:val="806000" w:themeColor="accent4" w:themeShade="80"/>
                <w:kern w:val="24"/>
                <w:sz w:val="24"/>
                <w:szCs w:val="24"/>
              </w:rPr>
            </w:pPr>
            <w:r w:rsidRPr="00305E94">
              <w:rPr>
                <w:rFonts w:ascii="Cavolini" w:hAnsi="Cavolini" w:cs="Cavolini"/>
                <w:b/>
                <w:bCs/>
                <w:color w:val="806000" w:themeColor="accent4" w:themeShade="80"/>
                <w:kern w:val="24"/>
                <w:sz w:val="24"/>
                <w:szCs w:val="24"/>
              </w:rPr>
              <w:t>Por sí mismos y/o con otros niños</w:t>
            </w:r>
          </w:p>
        </w:tc>
        <w:tc>
          <w:tcPr>
            <w:tcW w:w="3969" w:type="dxa"/>
          </w:tcPr>
          <w:p w14:paraId="7E739743" w14:textId="77777777" w:rsidR="00D04EFB" w:rsidRPr="00504D1B" w:rsidRDefault="00E61679" w:rsidP="00E61679">
            <w:pPr>
              <w:jc w:val="both"/>
              <w:rPr>
                <w:rFonts w:ascii="Arial" w:hAnsi="Arial" w:cs="Arial"/>
              </w:rPr>
            </w:pPr>
            <w:r w:rsidRPr="00CD600D">
              <w:rPr>
                <w:rFonts w:ascii="Arial" w:hAnsi="Arial" w:cs="Arial"/>
                <w:kern w:val="24"/>
              </w:rPr>
              <w:t>Se les posibili</w:t>
            </w:r>
            <w:r w:rsidR="004F4C70" w:rsidRPr="00CD600D">
              <w:rPr>
                <w:rFonts w:ascii="Arial" w:hAnsi="Arial" w:cs="Arial"/>
                <w:kern w:val="24"/>
              </w:rPr>
              <w:t xml:space="preserve">tan con el intercambio al relacionarse con otros las decisiones </w:t>
            </w:r>
            <w:r w:rsidR="00D41523" w:rsidRPr="00CD600D">
              <w:rPr>
                <w:rFonts w:ascii="Arial" w:hAnsi="Arial" w:cs="Arial"/>
                <w:kern w:val="24"/>
              </w:rPr>
              <w:t xml:space="preserve">que se van asumiendo mientras se escribe a partir del uso </w:t>
            </w:r>
            <w:r w:rsidR="00475E30" w:rsidRPr="00CD600D">
              <w:rPr>
                <w:rFonts w:ascii="Arial" w:hAnsi="Arial" w:cs="Arial"/>
                <w:kern w:val="24"/>
              </w:rPr>
              <w:t xml:space="preserve">de borradores: se les facilita discutir sobre alguna palabra </w:t>
            </w:r>
            <w:r w:rsidR="003665F6" w:rsidRPr="00CD600D">
              <w:rPr>
                <w:rFonts w:ascii="Arial" w:hAnsi="Arial" w:cs="Arial"/>
                <w:kern w:val="24"/>
              </w:rPr>
              <w:t>de acuerdo con</w:t>
            </w:r>
            <w:r w:rsidR="00475E30" w:rsidRPr="00CD600D">
              <w:rPr>
                <w:rFonts w:ascii="Arial" w:hAnsi="Arial" w:cs="Arial"/>
                <w:kern w:val="24"/>
              </w:rPr>
              <w:t xml:space="preserve"> su edad, </w:t>
            </w:r>
            <w:r w:rsidR="005E2F3D" w:rsidRPr="00CD600D">
              <w:rPr>
                <w:rFonts w:ascii="Arial" w:hAnsi="Arial" w:cs="Arial"/>
                <w:kern w:val="24"/>
              </w:rPr>
              <w:t>situaciones y alguna frase corta</w:t>
            </w:r>
            <w:r w:rsidR="003665F6" w:rsidRPr="00CD600D">
              <w:rPr>
                <w:rFonts w:ascii="Arial" w:hAnsi="Arial" w:cs="Arial"/>
                <w:kern w:val="24"/>
              </w:rPr>
              <w:t xml:space="preserve">, </w:t>
            </w:r>
            <w:r w:rsidR="00261727" w:rsidRPr="00CD600D">
              <w:rPr>
                <w:rFonts w:ascii="Arial" w:hAnsi="Arial" w:cs="Arial"/>
                <w:kern w:val="24"/>
              </w:rPr>
              <w:t xml:space="preserve">utilizando argumentos cada vez más precisos. </w:t>
            </w:r>
            <w:r w:rsidR="00CD600D" w:rsidRPr="00504D1B">
              <w:rPr>
                <w:rFonts w:ascii="Arial" w:hAnsi="Arial" w:cs="Arial"/>
              </w:rPr>
              <w:t xml:space="preserve">La hipótesis didáctica esencial que resulta de esta intersección es la siguiente: para evitar el fracaso escolar, para lograr que todos los niños lleguen a ser ciudadanos de la cultura escrita, es imprescindible acercar la enseñanza al aprendizaje, es imprescindible que las situaciones didácticas se planteen de tal modo que los niños tengan </w:t>
            </w:r>
            <w:r w:rsidR="00CD600D" w:rsidRPr="00504D1B">
              <w:rPr>
                <w:rFonts w:ascii="Arial" w:hAnsi="Arial" w:cs="Arial"/>
              </w:rPr>
              <w:lastRenderedPageBreak/>
              <w:t>oportunidad de poner en juego sus propios modos de producir conocimiento y que las intervenciones de enseñanza entablen un diálogo con las conceptualizaciones infantiles en lugar de ignorarlas o divorciarse de ellas.</w:t>
            </w:r>
          </w:p>
          <w:p w14:paraId="349D45C3" w14:textId="0EB20B3C" w:rsidR="00E6481F" w:rsidRPr="003665F6" w:rsidRDefault="00E6481F" w:rsidP="00E61679">
            <w:pPr>
              <w:jc w:val="both"/>
              <w:rPr>
                <w:rFonts w:ascii="Arial" w:hAnsi="Arial" w:cs="Arial"/>
                <w:kern w:val="24"/>
                <w:sz w:val="24"/>
                <w:szCs w:val="24"/>
              </w:rPr>
            </w:pPr>
            <w:r w:rsidRPr="00504D1B">
              <w:rPr>
                <w:rFonts w:ascii="Arial" w:hAnsi="Arial" w:cs="Arial"/>
              </w:rPr>
              <w:t>Las situaciones en que los niños escriben por sí mismos están siempre íntimamente relacionadas con las otras situaciones didácticas fundamentales lectura y escritura a través del maestro, lectura de los niños por sí mismos, ya que trabajamos simultáneamente sobre el sistema de escritura, el lenguaje que se escribe y las prácticas sociales de lectura y escritura. Al escribir por sí mismos, los chicos tienen oportunidad de desplegar sus conceptualizaciones sobre la escritura y de plantearse nuevos problemas que los ayudan a avanzar como escritores. Compartir la escritura con los compañeros en el marco de una producción cooperativa</w:t>
            </w:r>
            <w:r w:rsidR="00504D1B" w:rsidRPr="00504D1B">
              <w:rPr>
                <w:rFonts w:ascii="Arial" w:hAnsi="Arial" w:cs="Arial"/>
              </w:rPr>
              <w:t xml:space="preserve"> </w:t>
            </w:r>
            <w:r w:rsidRPr="00504D1B">
              <w:rPr>
                <w:rFonts w:ascii="Arial" w:hAnsi="Arial" w:cs="Arial"/>
              </w:rPr>
              <w:t xml:space="preserve">es decir, con la intención de ponerse de acuerdo hace posible poner en común conocimientos que algunos tienen y otros no, al mismo tiempo que los obliga a explicitar sus argumentos y a analizarlos más detenidamente que cuando trabajan individualmente. La escritura convencional opera como fuente de información para escribir como “les parece que se escribe”, pero no propiciamos que los chicos confronten luego sus producciones con las escrituras convencionales correspondientes. Esta confrontación desmentiría el derecho que se les otorga de escribir “como piensan que </w:t>
            </w:r>
            <w:r w:rsidRPr="00504D1B">
              <w:rPr>
                <w:rFonts w:ascii="Arial" w:hAnsi="Arial" w:cs="Arial"/>
              </w:rPr>
              <w:lastRenderedPageBreak/>
              <w:t>es” (borraría con el codo lo que escribimos con la mano)</w:t>
            </w:r>
          </w:p>
        </w:tc>
        <w:tc>
          <w:tcPr>
            <w:tcW w:w="3680" w:type="dxa"/>
          </w:tcPr>
          <w:p w14:paraId="3814384E" w14:textId="77777777" w:rsidR="00D04EFB" w:rsidRDefault="00916857" w:rsidP="00537E8B">
            <w:pPr>
              <w:jc w:val="both"/>
              <w:rPr>
                <w:rFonts w:ascii="Arial" w:hAnsi="Arial" w:cs="Arial"/>
              </w:rPr>
            </w:pPr>
            <w:r w:rsidRPr="007F2211">
              <w:rPr>
                <w:rFonts w:ascii="Arial" w:hAnsi="Arial" w:cs="Arial"/>
                <w:kern w:val="24"/>
              </w:rPr>
              <w:lastRenderedPageBreak/>
              <w:t xml:space="preserve">Los aspectos que se focalizan </w:t>
            </w:r>
            <w:r w:rsidR="002A0EB2" w:rsidRPr="007F2211">
              <w:rPr>
                <w:rFonts w:ascii="Arial" w:hAnsi="Arial" w:cs="Arial"/>
                <w:kern w:val="24"/>
              </w:rPr>
              <w:t xml:space="preserve">son los </w:t>
            </w:r>
            <w:r w:rsidR="003D7995" w:rsidRPr="007F2211">
              <w:rPr>
                <w:rFonts w:ascii="Arial" w:hAnsi="Arial" w:cs="Arial"/>
              </w:rPr>
              <w:t>primeros significados llevan a los alumnos a expresar sus pensamientos por medio de grafías y dibujos, con los cuales dan a conocer su sentir</w:t>
            </w:r>
            <w:r w:rsidR="003D7995" w:rsidRPr="007F2211">
              <w:rPr>
                <w:rFonts w:ascii="Arial" w:hAnsi="Arial" w:cs="Arial"/>
              </w:rPr>
              <w:t>.</w:t>
            </w:r>
            <w:r w:rsidR="00080CA0" w:rsidRPr="007F2211">
              <w:rPr>
                <w:rFonts w:ascii="Arial" w:hAnsi="Arial" w:cs="Arial"/>
              </w:rPr>
              <w:t xml:space="preserve"> </w:t>
            </w:r>
            <w:r w:rsidR="00080CA0" w:rsidRPr="007F2211">
              <w:rPr>
                <w:rFonts w:ascii="Arial" w:hAnsi="Arial" w:cs="Arial"/>
              </w:rPr>
              <w:t>El proceso especifico de escribir implica mucho más que dibujar o elaborar ciertas marcas gráficas, las cuales luego puedan ser sonorizadas o reproducidas; significa poder manifestar ideas, opiniones y sentimientos a través de la escritura, así como comprender lo que otra persona quiere decir a través de sus producciones</w:t>
            </w:r>
            <w:r w:rsidR="007F2211">
              <w:rPr>
                <w:rFonts w:ascii="Arial" w:hAnsi="Arial" w:cs="Arial"/>
              </w:rPr>
              <w:t xml:space="preserve">. </w:t>
            </w:r>
          </w:p>
          <w:p w14:paraId="14BF2F49" w14:textId="77777777" w:rsidR="002920CC" w:rsidRDefault="00D373C0" w:rsidP="00537E8B">
            <w:pPr>
              <w:jc w:val="both"/>
              <w:rPr>
                <w:rFonts w:ascii="Arial" w:hAnsi="Arial" w:cs="Arial"/>
              </w:rPr>
            </w:pPr>
            <w:r>
              <w:rPr>
                <w:rFonts w:ascii="Arial" w:hAnsi="Arial" w:cs="Arial"/>
              </w:rPr>
              <w:lastRenderedPageBreak/>
              <w:t>-</w:t>
            </w:r>
            <w:r w:rsidR="00216E48">
              <w:rPr>
                <w:rFonts w:ascii="Arial" w:hAnsi="Arial" w:cs="Arial"/>
              </w:rPr>
              <w:t xml:space="preserve">Los alumnos buscan criterios para diferenciar, el mundo </w:t>
            </w:r>
            <w:r w:rsidR="00F93F97">
              <w:rPr>
                <w:rFonts w:ascii="Arial" w:hAnsi="Arial" w:cs="Arial"/>
              </w:rPr>
              <w:t>gráfico</w:t>
            </w:r>
            <w:r w:rsidR="00216E48">
              <w:rPr>
                <w:rFonts w:ascii="Arial" w:hAnsi="Arial" w:cs="Arial"/>
              </w:rPr>
              <w:t>, entre dibujo y escritura.</w:t>
            </w:r>
          </w:p>
          <w:p w14:paraId="39A9BEBE" w14:textId="77777777" w:rsidR="00F93F97" w:rsidRDefault="00F93F97" w:rsidP="00537E8B">
            <w:pPr>
              <w:jc w:val="both"/>
              <w:rPr>
                <w:rFonts w:ascii="Arial" w:hAnsi="Arial" w:cs="Arial"/>
                <w:kern w:val="24"/>
              </w:rPr>
            </w:pPr>
            <w:r>
              <w:rPr>
                <w:rFonts w:ascii="Arial" w:hAnsi="Arial" w:cs="Arial"/>
                <w:kern w:val="24"/>
              </w:rPr>
              <w:t xml:space="preserve">-Se focaliza </w:t>
            </w:r>
            <w:r w:rsidR="009B1BEC">
              <w:rPr>
                <w:rFonts w:ascii="Arial" w:hAnsi="Arial" w:cs="Arial"/>
                <w:kern w:val="24"/>
              </w:rPr>
              <w:t xml:space="preserve">la necesidad a variación </w:t>
            </w:r>
            <w:r w:rsidR="00302C54">
              <w:rPr>
                <w:rFonts w:ascii="Arial" w:hAnsi="Arial" w:cs="Arial"/>
                <w:kern w:val="24"/>
              </w:rPr>
              <w:t xml:space="preserve">en las letras </w:t>
            </w:r>
            <w:r w:rsidR="00E07938">
              <w:rPr>
                <w:rFonts w:ascii="Arial" w:hAnsi="Arial" w:cs="Arial"/>
                <w:kern w:val="24"/>
              </w:rPr>
              <w:t xml:space="preserve">para escribir </w:t>
            </w:r>
            <w:r w:rsidR="009902AE">
              <w:rPr>
                <w:rFonts w:ascii="Arial" w:hAnsi="Arial" w:cs="Arial"/>
                <w:kern w:val="24"/>
              </w:rPr>
              <w:t xml:space="preserve">una palabra. </w:t>
            </w:r>
          </w:p>
          <w:p w14:paraId="21F350E8" w14:textId="77777777" w:rsidR="003B17D7" w:rsidRDefault="003B17D7" w:rsidP="00537E8B">
            <w:pPr>
              <w:jc w:val="both"/>
              <w:rPr>
                <w:rFonts w:ascii="Arial" w:hAnsi="Arial" w:cs="Arial"/>
                <w:kern w:val="24"/>
              </w:rPr>
            </w:pPr>
            <w:r>
              <w:rPr>
                <w:rFonts w:ascii="Arial" w:hAnsi="Arial" w:cs="Arial"/>
                <w:kern w:val="24"/>
              </w:rPr>
              <w:t xml:space="preserve">-Entre su socialización pueden distinguir </w:t>
            </w:r>
            <w:r w:rsidR="00634955">
              <w:rPr>
                <w:rFonts w:ascii="Arial" w:hAnsi="Arial" w:cs="Arial"/>
                <w:kern w:val="24"/>
              </w:rPr>
              <w:t xml:space="preserve">que cada letra representa un sonido, lo que hace que la escritura se realice de manera muy cercana </w:t>
            </w:r>
            <w:r w:rsidR="00827B71">
              <w:rPr>
                <w:rFonts w:ascii="Arial" w:hAnsi="Arial" w:cs="Arial"/>
                <w:kern w:val="24"/>
              </w:rPr>
              <w:t xml:space="preserve">a la convivencia. </w:t>
            </w:r>
          </w:p>
          <w:p w14:paraId="725F289C" w14:textId="77777777" w:rsidR="00C56B76" w:rsidRDefault="00C56B76" w:rsidP="00537E8B">
            <w:pPr>
              <w:jc w:val="both"/>
              <w:rPr>
                <w:rFonts w:ascii="Arial" w:hAnsi="Arial" w:cs="Arial"/>
                <w:kern w:val="24"/>
              </w:rPr>
            </w:pPr>
            <w:r>
              <w:rPr>
                <w:rFonts w:ascii="Arial" w:hAnsi="Arial" w:cs="Arial"/>
                <w:kern w:val="24"/>
              </w:rPr>
              <w:t>-Los niños</w:t>
            </w:r>
            <w:r w:rsidR="00330294">
              <w:rPr>
                <w:rFonts w:ascii="Arial" w:hAnsi="Arial" w:cs="Arial"/>
                <w:kern w:val="24"/>
              </w:rPr>
              <w:t xml:space="preserve"> </w:t>
            </w:r>
            <w:r w:rsidR="003F2391">
              <w:rPr>
                <w:rFonts w:ascii="Arial" w:hAnsi="Arial" w:cs="Arial"/>
                <w:kern w:val="24"/>
              </w:rPr>
              <w:t xml:space="preserve">hacen con su escritura una ordenación lineal en sus primeros trazos. </w:t>
            </w:r>
          </w:p>
          <w:p w14:paraId="108A1BE4" w14:textId="6E1FAE08" w:rsidR="00596180" w:rsidRPr="007F2211" w:rsidRDefault="00596180" w:rsidP="00537E8B">
            <w:pPr>
              <w:jc w:val="both"/>
              <w:rPr>
                <w:rFonts w:ascii="Arial" w:hAnsi="Arial" w:cs="Arial"/>
                <w:kern w:val="24"/>
              </w:rPr>
            </w:pPr>
            <w:r>
              <w:rPr>
                <w:rFonts w:ascii="Arial" w:hAnsi="Arial" w:cs="Arial"/>
                <w:kern w:val="24"/>
              </w:rPr>
              <w:t>-</w:t>
            </w:r>
            <w:r w:rsidR="00E1290C">
              <w:rPr>
                <w:rFonts w:ascii="Arial" w:hAnsi="Arial" w:cs="Arial"/>
                <w:kern w:val="24"/>
              </w:rPr>
              <w:t xml:space="preserve">Empieza a representar un momento de transición </w:t>
            </w:r>
            <w:r w:rsidR="00E20297">
              <w:rPr>
                <w:rFonts w:ascii="Arial" w:hAnsi="Arial" w:cs="Arial"/>
                <w:kern w:val="24"/>
              </w:rPr>
              <w:t xml:space="preserve">que fluctúa entre la representación de una letra para cada silaba </w:t>
            </w:r>
            <w:r w:rsidR="004D017F">
              <w:rPr>
                <w:rFonts w:ascii="Arial" w:hAnsi="Arial" w:cs="Arial"/>
                <w:kern w:val="24"/>
              </w:rPr>
              <w:t>o para cada sonido.</w:t>
            </w:r>
          </w:p>
        </w:tc>
      </w:tr>
    </w:tbl>
    <w:p w14:paraId="6ACE3D24" w14:textId="77777777" w:rsidR="00C1262B" w:rsidRDefault="00C1262B" w:rsidP="00737725">
      <w:pPr>
        <w:jc w:val="right"/>
        <w:rPr>
          <w:rFonts w:ascii="Arial" w:hAnsi="Arial" w:cs="Arial"/>
          <w:b/>
          <w:bCs/>
          <w:kern w:val="24"/>
          <w:sz w:val="24"/>
          <w:szCs w:val="24"/>
        </w:rPr>
      </w:pPr>
    </w:p>
    <w:p w14:paraId="5F1B253E" w14:textId="3E62BD71" w:rsidR="00D85049" w:rsidRDefault="009E3402">
      <w:hyperlink r:id="rId7" w:history="1">
        <w:r w:rsidRPr="004A6E98">
          <w:rPr>
            <w:rStyle w:val="Hipervnculo"/>
          </w:rPr>
          <w:t>http://universidadesup.fahce.unlp.edu.ar/materiales/materiales-del-postitulo/DT1_XII_ISBN.pdf/at_download/file</w:t>
        </w:r>
      </w:hyperlink>
    </w:p>
    <w:p w14:paraId="2D38CA41" w14:textId="3712DB39" w:rsidR="009E3402" w:rsidRDefault="009E3402">
      <w:hyperlink r:id="rId8" w:history="1">
        <w:r w:rsidRPr="004A6E98">
          <w:rPr>
            <w:rStyle w:val="Hipervnculo"/>
          </w:rPr>
          <w:t>https://libros.conaliteg.gob.mx/P1ESM.htm#page/28</w:t>
        </w:r>
      </w:hyperlink>
    </w:p>
    <w:p w14:paraId="0AEFFE7B" w14:textId="77777777" w:rsidR="009E3402" w:rsidRDefault="009E3402"/>
    <w:sectPr w:rsidR="009E3402" w:rsidSect="00DE242B">
      <w:pgSz w:w="15840" w:h="12240" w:orient="landscape"/>
      <w:pgMar w:top="720" w:right="720" w:bottom="720"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25"/>
    <w:rsid w:val="00080CA0"/>
    <w:rsid w:val="00083BAD"/>
    <w:rsid w:val="00083DBE"/>
    <w:rsid w:val="000B2542"/>
    <w:rsid w:val="001165A5"/>
    <w:rsid w:val="00170F1A"/>
    <w:rsid w:val="00173944"/>
    <w:rsid w:val="00194EE8"/>
    <w:rsid w:val="00216E48"/>
    <w:rsid w:val="00242B8B"/>
    <w:rsid w:val="00261727"/>
    <w:rsid w:val="002920CC"/>
    <w:rsid w:val="002A0EB2"/>
    <w:rsid w:val="002D5C05"/>
    <w:rsid w:val="002E3371"/>
    <w:rsid w:val="002F0A7E"/>
    <w:rsid w:val="00302C54"/>
    <w:rsid w:val="00305E94"/>
    <w:rsid w:val="003223C5"/>
    <w:rsid w:val="00330294"/>
    <w:rsid w:val="003417E0"/>
    <w:rsid w:val="0035556D"/>
    <w:rsid w:val="003665F6"/>
    <w:rsid w:val="00375E28"/>
    <w:rsid w:val="00381322"/>
    <w:rsid w:val="00390746"/>
    <w:rsid w:val="003B17D7"/>
    <w:rsid w:val="003B6CAB"/>
    <w:rsid w:val="003C7836"/>
    <w:rsid w:val="003D7995"/>
    <w:rsid w:val="003F2391"/>
    <w:rsid w:val="004172A8"/>
    <w:rsid w:val="004477DF"/>
    <w:rsid w:val="00462914"/>
    <w:rsid w:val="00475E30"/>
    <w:rsid w:val="00495F95"/>
    <w:rsid w:val="004D017F"/>
    <w:rsid w:val="004D4380"/>
    <w:rsid w:val="004F044D"/>
    <w:rsid w:val="004F4C70"/>
    <w:rsid w:val="00503F88"/>
    <w:rsid w:val="00504D1B"/>
    <w:rsid w:val="005341AF"/>
    <w:rsid w:val="00537E8B"/>
    <w:rsid w:val="00541E41"/>
    <w:rsid w:val="00566C42"/>
    <w:rsid w:val="00571D90"/>
    <w:rsid w:val="00596180"/>
    <w:rsid w:val="005A3668"/>
    <w:rsid w:val="005D08AA"/>
    <w:rsid w:val="005E2F3D"/>
    <w:rsid w:val="005F0DFA"/>
    <w:rsid w:val="0062502E"/>
    <w:rsid w:val="00634955"/>
    <w:rsid w:val="00651EBD"/>
    <w:rsid w:val="00684E0C"/>
    <w:rsid w:val="006C0F61"/>
    <w:rsid w:val="006F4263"/>
    <w:rsid w:val="006F571A"/>
    <w:rsid w:val="00737725"/>
    <w:rsid w:val="007876B6"/>
    <w:rsid w:val="007F2211"/>
    <w:rsid w:val="007F23C5"/>
    <w:rsid w:val="008016ED"/>
    <w:rsid w:val="00827B71"/>
    <w:rsid w:val="008C32AF"/>
    <w:rsid w:val="00916857"/>
    <w:rsid w:val="00923F65"/>
    <w:rsid w:val="009902AE"/>
    <w:rsid w:val="00996065"/>
    <w:rsid w:val="009B1BEC"/>
    <w:rsid w:val="009E3402"/>
    <w:rsid w:val="009F6B3F"/>
    <w:rsid w:val="00AB3F4D"/>
    <w:rsid w:val="00AD3DCF"/>
    <w:rsid w:val="00AF7A33"/>
    <w:rsid w:val="00B33047"/>
    <w:rsid w:val="00BA4A13"/>
    <w:rsid w:val="00BE03DC"/>
    <w:rsid w:val="00BF6893"/>
    <w:rsid w:val="00C1262B"/>
    <w:rsid w:val="00C35705"/>
    <w:rsid w:val="00C41242"/>
    <w:rsid w:val="00C46154"/>
    <w:rsid w:val="00C566D3"/>
    <w:rsid w:val="00C56B76"/>
    <w:rsid w:val="00C61EE3"/>
    <w:rsid w:val="00C71738"/>
    <w:rsid w:val="00C94103"/>
    <w:rsid w:val="00CC12CE"/>
    <w:rsid w:val="00CC1AB9"/>
    <w:rsid w:val="00CD4712"/>
    <w:rsid w:val="00CD600D"/>
    <w:rsid w:val="00CE35EE"/>
    <w:rsid w:val="00D04EFB"/>
    <w:rsid w:val="00D108F7"/>
    <w:rsid w:val="00D277FE"/>
    <w:rsid w:val="00D3028E"/>
    <w:rsid w:val="00D373C0"/>
    <w:rsid w:val="00D41523"/>
    <w:rsid w:val="00D712D1"/>
    <w:rsid w:val="00D85049"/>
    <w:rsid w:val="00DB048B"/>
    <w:rsid w:val="00DC1635"/>
    <w:rsid w:val="00DC54E2"/>
    <w:rsid w:val="00DE242B"/>
    <w:rsid w:val="00E07938"/>
    <w:rsid w:val="00E123B8"/>
    <w:rsid w:val="00E1290C"/>
    <w:rsid w:val="00E178CA"/>
    <w:rsid w:val="00E20297"/>
    <w:rsid w:val="00E61679"/>
    <w:rsid w:val="00E6481F"/>
    <w:rsid w:val="00E86CA4"/>
    <w:rsid w:val="00E94039"/>
    <w:rsid w:val="00EA1CD8"/>
    <w:rsid w:val="00EF1BC6"/>
    <w:rsid w:val="00F06E8A"/>
    <w:rsid w:val="00F3686F"/>
    <w:rsid w:val="00F607D6"/>
    <w:rsid w:val="00F93F97"/>
    <w:rsid w:val="00FA1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4D4F"/>
  <w15:chartTrackingRefBased/>
  <w15:docId w15:val="{6BFF62E8-2BAC-46AE-BF59-FC31DAEA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66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51EBD"/>
    <w:rPr>
      <w:color w:val="0000FF"/>
      <w:u w:val="single"/>
    </w:rPr>
  </w:style>
  <w:style w:type="character" w:styleId="Mencinsinresolver">
    <w:name w:val="Unresolved Mention"/>
    <w:basedOn w:val="Fuentedeprrafopredeter"/>
    <w:uiPriority w:val="99"/>
    <w:semiHidden/>
    <w:unhideWhenUsed/>
    <w:rsid w:val="009E3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P1ESM.htm#page/28" TargetMode="External"/><Relationship Id="rId3" Type="http://schemas.openxmlformats.org/officeDocument/2006/relationships/webSettings" Target="webSettings.xml"/><Relationship Id="rId7" Type="http://schemas.openxmlformats.org/officeDocument/2006/relationships/hyperlink" Target="http://universidadesup.fahce.unlp.edu.ar/materiales/materiales-del-postitulo/DT1_XII_ISBN.pdf/at_download/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s.sagepub.com/doi/abs/10.1177/10534512030390020401" TargetMode="External"/><Relationship Id="rId5" Type="http://schemas.openxmlformats.org/officeDocument/2006/relationships/hyperlink" Target="http://www.readingbrightstart.org/reading-skills-by-age/3-year-olds/"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132</cp:revision>
  <dcterms:created xsi:type="dcterms:W3CDTF">2021-10-20T14:33:00Z</dcterms:created>
  <dcterms:modified xsi:type="dcterms:W3CDTF">2021-10-20T23:54:00Z</dcterms:modified>
</cp:coreProperties>
</file>