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7B34" w14:textId="77777777" w:rsidR="0017569C" w:rsidRDefault="0017569C" w:rsidP="0017569C">
      <w:pPr>
        <w:spacing w:line="254" w:lineRule="auto"/>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1ACB2904" wp14:editId="7EF14435">
            <wp:simplePos x="0" y="0"/>
            <wp:positionH relativeFrom="column">
              <wp:posOffset>-689610</wp:posOffset>
            </wp:positionH>
            <wp:positionV relativeFrom="paragraph">
              <wp:posOffset>-818515</wp:posOffset>
            </wp:positionV>
            <wp:extent cx="1143000" cy="1429385"/>
            <wp:effectExtent l="0" t="0" r="0" b="0"/>
            <wp:wrapNone/>
            <wp:docPr id="1"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29385"/>
                    </a:xfrm>
                    <a:prstGeom prst="rect">
                      <a:avLst/>
                    </a:prstGeom>
                    <a:noFill/>
                  </pic:spPr>
                </pic:pic>
              </a:graphicData>
            </a:graphic>
            <wp14:sizeRelH relativeFrom="page">
              <wp14:pctWidth>0</wp14:pctWidth>
            </wp14:sizeRelH>
            <wp14:sizeRelV relativeFrom="page">
              <wp14:pctHeight>0</wp14:pctHeight>
            </wp14:sizeRelV>
          </wp:anchor>
        </w:drawing>
      </w:r>
    </w:p>
    <w:p w14:paraId="3103687C" w14:textId="77777777" w:rsidR="0017569C" w:rsidRDefault="0017569C" w:rsidP="0017569C">
      <w:pPr>
        <w:spacing w:line="254" w:lineRule="auto"/>
        <w:jc w:val="center"/>
        <w:rPr>
          <w:rFonts w:ascii="Times New Roman" w:hAnsi="Times New Roman" w:cs="Times New Roman"/>
          <w:sz w:val="28"/>
          <w:szCs w:val="28"/>
        </w:rPr>
      </w:pPr>
      <w:r>
        <w:rPr>
          <w:rFonts w:ascii="Times New Roman" w:hAnsi="Times New Roman" w:cs="Times New Roman"/>
          <w:b/>
          <w:sz w:val="28"/>
          <w:szCs w:val="28"/>
        </w:rPr>
        <w:t>Educación Preescolar</w:t>
      </w:r>
    </w:p>
    <w:p w14:paraId="6ACC3AC8" w14:textId="77777777" w:rsidR="0017569C" w:rsidRDefault="0017569C" w:rsidP="0017569C">
      <w:pPr>
        <w:spacing w:line="254"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37F7ED6A" w14:textId="77777777" w:rsidR="0017569C" w:rsidRPr="00B93DCB" w:rsidRDefault="0017569C" w:rsidP="0017569C">
      <w:pPr>
        <w:spacing w:line="254" w:lineRule="auto"/>
        <w:jc w:val="center"/>
        <w:rPr>
          <w:rFonts w:ascii="Times New Roman" w:hAnsi="Times New Roman" w:cs="Times New Roman"/>
          <w:b/>
          <w:bCs/>
          <w:i/>
          <w:iCs/>
          <w:sz w:val="28"/>
          <w:szCs w:val="28"/>
        </w:rPr>
      </w:pPr>
      <w:r>
        <w:rPr>
          <w:rFonts w:ascii="Times New Roman" w:hAnsi="Times New Roman" w:cs="Times New Roman"/>
          <w:sz w:val="28"/>
          <w:szCs w:val="28"/>
        </w:rPr>
        <w:t xml:space="preserve">Curso: </w:t>
      </w:r>
      <w:r>
        <w:rPr>
          <w:rFonts w:ascii="Times New Roman" w:hAnsi="Times New Roman" w:cs="Times New Roman"/>
          <w:b/>
          <w:bCs/>
          <w:i/>
          <w:iCs/>
          <w:sz w:val="28"/>
          <w:szCs w:val="28"/>
        </w:rPr>
        <w:t> </w:t>
      </w:r>
      <w:r>
        <w:rPr>
          <w:rFonts w:ascii="Times New Roman" w:hAnsi="Times New Roman" w:cs="Times New Roman"/>
          <w:sz w:val="28"/>
          <w:szCs w:val="28"/>
        </w:rPr>
        <w:t xml:space="preserve">Lenguaje y Alfabetización  </w:t>
      </w:r>
    </w:p>
    <w:p w14:paraId="3D5BBE92" w14:textId="77777777" w:rsidR="0017569C" w:rsidRPr="00B93DCB" w:rsidRDefault="0017569C" w:rsidP="0017569C">
      <w:pPr>
        <w:spacing w:line="254" w:lineRule="auto"/>
        <w:jc w:val="center"/>
        <w:rPr>
          <w:rFonts w:ascii="Times New Roman" w:hAnsi="Times New Roman" w:cs="Times New Roman"/>
          <w:b/>
          <w:bCs/>
          <w:sz w:val="28"/>
          <w:szCs w:val="28"/>
        </w:rPr>
      </w:pPr>
      <w:r>
        <w:rPr>
          <w:rFonts w:ascii="Times New Roman" w:hAnsi="Times New Roman" w:cs="Times New Roman"/>
          <w:sz w:val="28"/>
          <w:szCs w:val="28"/>
        </w:rPr>
        <w:t xml:space="preserve">Mtro. </w:t>
      </w:r>
      <w:r w:rsidRPr="00CD4C64">
        <w:rPr>
          <w:sz w:val="28"/>
          <w:szCs w:val="28"/>
        </w:rPr>
        <w:t>María Elena Villarreal Márquez</w:t>
      </w:r>
    </w:p>
    <w:p w14:paraId="03AAB053" w14:textId="77777777" w:rsidR="0017569C" w:rsidRDefault="0017569C" w:rsidP="0017569C">
      <w:pPr>
        <w:spacing w:line="254" w:lineRule="auto"/>
        <w:jc w:val="center"/>
        <w:rPr>
          <w:rFonts w:ascii="Times New Roman" w:hAnsi="Times New Roman" w:cs="Times New Roman"/>
          <w:sz w:val="28"/>
          <w:szCs w:val="28"/>
        </w:rPr>
      </w:pPr>
      <w:r>
        <w:rPr>
          <w:rFonts w:ascii="Times New Roman" w:hAnsi="Times New Roman" w:cs="Times New Roman"/>
          <w:sz w:val="28"/>
          <w:szCs w:val="28"/>
        </w:rPr>
        <w:t>Tercer   Semestre        Sección B</w:t>
      </w:r>
    </w:p>
    <w:p w14:paraId="463B05FE" w14:textId="77777777" w:rsidR="0017569C" w:rsidRDefault="0017569C" w:rsidP="0017569C">
      <w:pPr>
        <w:spacing w:line="254" w:lineRule="auto"/>
        <w:jc w:val="center"/>
        <w:rPr>
          <w:rFonts w:ascii="Times New Roman" w:hAnsi="Times New Roman" w:cs="Times New Roman"/>
          <w:sz w:val="28"/>
          <w:szCs w:val="28"/>
        </w:rPr>
      </w:pPr>
      <w:r>
        <w:rPr>
          <w:rFonts w:ascii="Times New Roman" w:hAnsi="Times New Roman" w:cs="Times New Roman"/>
          <w:sz w:val="28"/>
          <w:szCs w:val="28"/>
        </w:rPr>
        <w:t>Debanhi Yolanda Suarez García #18</w:t>
      </w:r>
    </w:p>
    <w:p w14:paraId="6161B0B2" w14:textId="77777777" w:rsidR="0017569C" w:rsidRDefault="0017569C" w:rsidP="0017569C">
      <w:pPr>
        <w:spacing w:line="254" w:lineRule="auto"/>
        <w:jc w:val="center"/>
        <w:rPr>
          <w:rFonts w:ascii="Times New Roman" w:hAnsi="Times New Roman" w:cs="Times New Roman"/>
          <w:sz w:val="28"/>
          <w:szCs w:val="28"/>
        </w:rPr>
      </w:pPr>
    </w:p>
    <w:p w14:paraId="7BC48B2E" w14:textId="77777777" w:rsidR="0017569C" w:rsidRDefault="0017569C" w:rsidP="0017569C">
      <w:pPr>
        <w:spacing w:line="254" w:lineRule="auto"/>
        <w:jc w:val="center"/>
        <w:rPr>
          <w:rFonts w:ascii="Times New Roman" w:hAnsi="Times New Roman" w:cs="Times New Roman"/>
          <w:sz w:val="28"/>
          <w:szCs w:val="28"/>
          <w:u w:val="single"/>
        </w:rPr>
      </w:pPr>
      <w:r>
        <w:rPr>
          <w:rFonts w:ascii="Times New Roman" w:hAnsi="Times New Roman" w:cs="Times New Roman"/>
          <w:sz w:val="28"/>
          <w:szCs w:val="28"/>
          <w:u w:val="single"/>
        </w:rPr>
        <w:t>Competencias Profesionales De La Unidad De Aprendizaje:</w:t>
      </w:r>
    </w:p>
    <w:p w14:paraId="3E1C60D7" w14:textId="77777777" w:rsidR="0017569C" w:rsidRDefault="0017569C" w:rsidP="0017569C">
      <w:pPr>
        <w:spacing w:after="0" w:line="360" w:lineRule="auto"/>
        <w:ind w:left="720"/>
        <w:contextualSpacing/>
        <w:rPr>
          <w:rFonts w:ascii="Times New Roman" w:hAnsi="Times New Roman" w:cs="Times New Roman"/>
          <w:sz w:val="28"/>
          <w:szCs w:val="28"/>
        </w:rPr>
      </w:pPr>
      <w:r>
        <w:rPr>
          <w:rFonts w:ascii="Times New Roman" w:hAnsi="Times New Roman" w:cs="Times New Roman"/>
          <w:sz w:val="28"/>
          <w:szCs w:val="28"/>
        </w:rPr>
        <w:tab/>
      </w:r>
    </w:p>
    <w:p w14:paraId="61BBFF21" w14:textId="77777777" w:rsidR="0017569C" w:rsidRDefault="0017569C" w:rsidP="0017569C">
      <w:pPr>
        <w:pStyle w:val="Prrafodelista"/>
        <w:numPr>
          <w:ilvl w:val="0"/>
          <w:numId w:val="1"/>
        </w:numPr>
        <w:spacing w:after="0" w:line="360" w:lineRule="auto"/>
        <w:rPr>
          <w:rFonts w:ascii="Times New Roman" w:hAnsi="Times New Roman" w:cs="Times New Roman"/>
          <w:sz w:val="28"/>
          <w:szCs w:val="28"/>
          <w:lang w:val="es-ES"/>
        </w:rPr>
      </w:pPr>
      <w:r w:rsidRPr="002865C1">
        <w:rPr>
          <w:rFonts w:ascii="Times New Roman" w:hAnsi="Times New Roman" w:cs="Times New Roman"/>
          <w:sz w:val="28"/>
          <w:szCs w:val="28"/>
          <w:lang w:val="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4378BD4" w14:textId="77777777" w:rsidR="0017569C" w:rsidRPr="002865C1" w:rsidRDefault="0017569C" w:rsidP="0017569C">
      <w:pPr>
        <w:pStyle w:val="Prrafodelista"/>
        <w:numPr>
          <w:ilvl w:val="0"/>
          <w:numId w:val="1"/>
        </w:numPr>
        <w:spacing w:after="0" w:line="360" w:lineRule="auto"/>
        <w:rPr>
          <w:rFonts w:ascii="Times New Roman" w:hAnsi="Times New Roman" w:cs="Times New Roman"/>
          <w:sz w:val="28"/>
          <w:szCs w:val="28"/>
          <w:lang w:val="es-ES"/>
        </w:rPr>
      </w:pPr>
      <w:r w:rsidRPr="002865C1">
        <w:rPr>
          <w:rFonts w:ascii="Times New Roman" w:hAnsi="Times New Roman" w:cs="Times New Roman"/>
          <w:sz w:val="28"/>
          <w:szCs w:val="28"/>
          <w:lang w:val="es-ES"/>
        </w:rPr>
        <w:t>Aplica el plan y programas de estudio para alcanzar los propósitos educativos y contribuir al pleno desenvolvimiento de las capacidades de sus alumnos.</w:t>
      </w:r>
    </w:p>
    <w:p w14:paraId="70F90888" w14:textId="3E3B8A90" w:rsidR="000126F7" w:rsidRPr="00CE32B6" w:rsidRDefault="0017569C" w:rsidP="00CE32B6">
      <w:pPr>
        <w:pStyle w:val="Prrafodelista"/>
        <w:numPr>
          <w:ilvl w:val="0"/>
          <w:numId w:val="1"/>
        </w:numPr>
        <w:spacing w:after="0" w:line="360" w:lineRule="auto"/>
        <w:rPr>
          <w:rFonts w:ascii="Times New Roman" w:hAnsi="Times New Roman" w:cs="Times New Roman"/>
          <w:sz w:val="28"/>
          <w:szCs w:val="28"/>
          <w:lang w:val="es-ES"/>
        </w:rPr>
      </w:pPr>
      <w:r>
        <w:rPr>
          <w:rFonts w:ascii="Times New Roman" w:hAnsi="Times New Roman" w:cs="Times New Roman"/>
          <w:sz w:val="28"/>
          <w:szCs w:val="28"/>
          <w:lang w:val="es-ES"/>
        </w:rPr>
        <w:t>Integra recursos de la investigación educativa para enriquecer su práctica profesional, expresando su interés por el conocimiento, la ciencia y la mejora de la educación</w:t>
      </w:r>
      <w:r w:rsidR="00CE32B6">
        <w:rPr>
          <w:rFonts w:ascii="Times New Roman" w:hAnsi="Times New Roman" w:cs="Times New Roman"/>
          <w:sz w:val="28"/>
          <w:szCs w:val="28"/>
          <w:lang w:val="es-ES"/>
        </w:rPr>
        <w:t xml:space="preserve">. </w:t>
      </w:r>
    </w:p>
    <w:tbl>
      <w:tblPr>
        <w:tblStyle w:val="Tablaconcuadrcula"/>
        <w:tblW w:w="14596" w:type="dxa"/>
        <w:tblLook w:val="04A0" w:firstRow="1" w:lastRow="0" w:firstColumn="1" w:lastColumn="0" w:noHBand="0" w:noVBand="1"/>
      </w:tblPr>
      <w:tblGrid>
        <w:gridCol w:w="1091"/>
        <w:gridCol w:w="2590"/>
        <w:gridCol w:w="5812"/>
        <w:gridCol w:w="5103"/>
      </w:tblGrid>
      <w:tr w:rsidR="000126F7" w14:paraId="5CCD9B69" w14:textId="77777777" w:rsidTr="00FC65CD">
        <w:tc>
          <w:tcPr>
            <w:tcW w:w="3681" w:type="dxa"/>
            <w:gridSpan w:val="2"/>
            <w:shd w:val="clear" w:color="auto" w:fill="8DE796"/>
          </w:tcPr>
          <w:p w14:paraId="512DB2D0" w14:textId="00713531" w:rsidR="000126F7" w:rsidRPr="008236FD" w:rsidRDefault="000126F7">
            <w:pPr>
              <w:rPr>
                <w:rFonts w:ascii="Comic Sans MS" w:hAnsi="Comic Sans MS"/>
                <w:sz w:val="36"/>
                <w:szCs w:val="36"/>
              </w:rPr>
            </w:pPr>
            <w:r w:rsidRPr="008236FD">
              <w:rPr>
                <w:rFonts w:ascii="Comic Sans MS" w:hAnsi="Comic Sans MS"/>
                <w:sz w:val="36"/>
                <w:szCs w:val="36"/>
              </w:rPr>
              <w:lastRenderedPageBreak/>
              <w:t xml:space="preserve">Situaciones didácticas fundamentales para la alfabetización </w:t>
            </w:r>
          </w:p>
        </w:tc>
        <w:tc>
          <w:tcPr>
            <w:tcW w:w="5812" w:type="dxa"/>
            <w:shd w:val="clear" w:color="auto" w:fill="8DE796"/>
          </w:tcPr>
          <w:p w14:paraId="6131A609" w14:textId="66B6A91F" w:rsidR="000126F7" w:rsidRPr="008236FD" w:rsidRDefault="000126F7">
            <w:pPr>
              <w:rPr>
                <w:rFonts w:ascii="Comic Sans MS" w:hAnsi="Comic Sans MS"/>
                <w:sz w:val="36"/>
                <w:szCs w:val="36"/>
              </w:rPr>
            </w:pPr>
            <w:r w:rsidRPr="008236FD">
              <w:rPr>
                <w:rFonts w:ascii="Comic Sans MS" w:hAnsi="Comic Sans MS"/>
                <w:sz w:val="36"/>
                <w:szCs w:val="36"/>
              </w:rPr>
              <w:t>¿Qué se les posibilita hacer con el lenguaje que se escribe a los niños?</w:t>
            </w:r>
          </w:p>
        </w:tc>
        <w:tc>
          <w:tcPr>
            <w:tcW w:w="5103" w:type="dxa"/>
            <w:shd w:val="clear" w:color="auto" w:fill="8DE796"/>
          </w:tcPr>
          <w:p w14:paraId="48BB8441" w14:textId="27859C81" w:rsidR="000126F7" w:rsidRPr="008236FD" w:rsidRDefault="000126F7">
            <w:pPr>
              <w:rPr>
                <w:rFonts w:ascii="Comic Sans MS" w:hAnsi="Comic Sans MS"/>
                <w:sz w:val="36"/>
                <w:szCs w:val="36"/>
              </w:rPr>
            </w:pPr>
            <w:r w:rsidRPr="008236FD">
              <w:rPr>
                <w:rFonts w:ascii="Comic Sans MS" w:hAnsi="Comic Sans MS"/>
                <w:sz w:val="36"/>
                <w:szCs w:val="36"/>
              </w:rPr>
              <w:t>¿Qué aspectos focaliza el lenguaje de las prácticas con este lenguaje?</w:t>
            </w:r>
          </w:p>
        </w:tc>
      </w:tr>
      <w:tr w:rsidR="0020192D" w14:paraId="23920600" w14:textId="77777777" w:rsidTr="00FC65CD">
        <w:trPr>
          <w:trHeight w:val="485"/>
        </w:trPr>
        <w:tc>
          <w:tcPr>
            <w:tcW w:w="1091" w:type="dxa"/>
            <w:vMerge w:val="restart"/>
            <w:shd w:val="clear" w:color="auto" w:fill="AFF692"/>
          </w:tcPr>
          <w:p w14:paraId="56CFF744" w14:textId="2DE35208" w:rsidR="0020192D" w:rsidRPr="00C26FD6" w:rsidRDefault="000D6384">
            <w:pPr>
              <w:rPr>
                <w:rFonts w:ascii="Comic Sans MS" w:hAnsi="Comic Sans MS"/>
              </w:rPr>
            </w:pPr>
            <w:r w:rsidRPr="00C26FD6">
              <w:rPr>
                <w:rFonts w:ascii="Comic Sans MS" w:hAnsi="Comic Sans MS"/>
              </w:rPr>
              <w:t xml:space="preserve">Los niños leen </w:t>
            </w:r>
          </w:p>
        </w:tc>
        <w:tc>
          <w:tcPr>
            <w:tcW w:w="2590" w:type="dxa"/>
            <w:shd w:val="clear" w:color="auto" w:fill="B7FBC7"/>
          </w:tcPr>
          <w:p w14:paraId="5D034F29" w14:textId="47EF17A9" w:rsidR="0020192D" w:rsidRPr="00C26FD6" w:rsidRDefault="000D6384">
            <w:pPr>
              <w:rPr>
                <w:rFonts w:ascii="Comic Sans MS" w:hAnsi="Comic Sans MS"/>
              </w:rPr>
            </w:pPr>
            <w:r w:rsidRPr="00C26FD6">
              <w:rPr>
                <w:rFonts w:ascii="Comic Sans MS" w:hAnsi="Comic Sans MS"/>
              </w:rPr>
              <w:t xml:space="preserve">A través del maestro </w:t>
            </w:r>
          </w:p>
        </w:tc>
        <w:tc>
          <w:tcPr>
            <w:tcW w:w="5812" w:type="dxa"/>
            <w:shd w:val="clear" w:color="auto" w:fill="B7FBC7"/>
          </w:tcPr>
          <w:p w14:paraId="05994D29" w14:textId="77777777" w:rsidR="00C26FD6" w:rsidRPr="00C8145B" w:rsidRDefault="00C26FD6" w:rsidP="00C8145B">
            <w:pPr>
              <w:spacing w:line="360" w:lineRule="auto"/>
              <w:rPr>
                <w:rFonts w:ascii="Arial" w:hAnsi="Arial" w:cs="Arial"/>
                <w:sz w:val="24"/>
                <w:szCs w:val="24"/>
              </w:rPr>
            </w:pPr>
            <w:r w:rsidRPr="00C8145B">
              <w:rPr>
                <w:rFonts w:ascii="Arial" w:hAnsi="Arial" w:cs="Arial"/>
                <w:sz w:val="24"/>
                <w:szCs w:val="24"/>
              </w:rPr>
              <w:t xml:space="preserve">La lectura a través del maestro permite a los niños acceder desde muy pequeños a conocer autores y géneros que aún no </w:t>
            </w:r>
          </w:p>
          <w:p w14:paraId="034DC9AB" w14:textId="410C5446" w:rsidR="0020192D" w:rsidRPr="00C8145B" w:rsidRDefault="00C26FD6" w:rsidP="00C8145B">
            <w:pPr>
              <w:spacing w:line="360" w:lineRule="auto"/>
              <w:rPr>
                <w:rFonts w:ascii="Arial" w:hAnsi="Arial" w:cs="Arial"/>
                <w:sz w:val="24"/>
                <w:szCs w:val="24"/>
              </w:rPr>
            </w:pPr>
            <w:r w:rsidRPr="00C8145B">
              <w:rPr>
                <w:rFonts w:ascii="Arial" w:hAnsi="Arial" w:cs="Arial"/>
                <w:sz w:val="24"/>
                <w:szCs w:val="24"/>
              </w:rPr>
              <w:t>podrían leer por sí mismos.</w:t>
            </w:r>
          </w:p>
        </w:tc>
        <w:tc>
          <w:tcPr>
            <w:tcW w:w="5103" w:type="dxa"/>
            <w:shd w:val="clear" w:color="auto" w:fill="B7FBC7"/>
          </w:tcPr>
          <w:p w14:paraId="15535AD1" w14:textId="39C69C60" w:rsidR="00634A8C" w:rsidRPr="00C8145B" w:rsidRDefault="00634A8C" w:rsidP="00C8145B">
            <w:pPr>
              <w:spacing w:line="360" w:lineRule="auto"/>
              <w:rPr>
                <w:rFonts w:ascii="Arial" w:hAnsi="Arial" w:cs="Arial"/>
                <w:sz w:val="24"/>
                <w:szCs w:val="24"/>
              </w:rPr>
            </w:pPr>
            <w:r w:rsidRPr="00C8145B">
              <w:rPr>
                <w:rFonts w:ascii="Arial" w:hAnsi="Arial" w:cs="Arial"/>
                <w:sz w:val="24"/>
                <w:szCs w:val="24"/>
              </w:rPr>
              <w:t>el niño pequeño que todavía no domina el sistema de escritura</w:t>
            </w:r>
            <w:r w:rsidRPr="00C8145B">
              <w:rPr>
                <w:rFonts w:ascii="Arial" w:hAnsi="Arial" w:cs="Arial"/>
                <w:sz w:val="24"/>
                <w:szCs w:val="24"/>
              </w:rPr>
              <w:t xml:space="preserve"> </w:t>
            </w:r>
            <w:r w:rsidRPr="00C8145B">
              <w:rPr>
                <w:rFonts w:ascii="Arial" w:hAnsi="Arial" w:cs="Arial"/>
                <w:sz w:val="24"/>
                <w:szCs w:val="24"/>
              </w:rPr>
              <w:t>puede apropiarse del lenguaje escrito a través de la voz del otro, como así</w:t>
            </w:r>
          </w:p>
          <w:p w14:paraId="5A3E500E" w14:textId="39CFBF32" w:rsidR="0020192D" w:rsidRPr="00C8145B" w:rsidRDefault="00634A8C" w:rsidP="00C8145B">
            <w:pPr>
              <w:spacing w:line="360" w:lineRule="auto"/>
              <w:rPr>
                <w:rFonts w:ascii="Arial" w:hAnsi="Arial" w:cs="Arial"/>
                <w:sz w:val="24"/>
                <w:szCs w:val="24"/>
              </w:rPr>
            </w:pPr>
            <w:r w:rsidRPr="00C8145B">
              <w:rPr>
                <w:rFonts w:ascii="Arial" w:hAnsi="Arial" w:cs="Arial"/>
                <w:sz w:val="24"/>
                <w:szCs w:val="24"/>
              </w:rPr>
              <w:t>también comentar y participar de un espacio de discusión sobre lo leído.</w:t>
            </w:r>
          </w:p>
        </w:tc>
      </w:tr>
      <w:tr w:rsidR="0020192D" w14:paraId="4F70629E" w14:textId="77777777" w:rsidTr="00FC65CD">
        <w:trPr>
          <w:trHeight w:val="510"/>
        </w:trPr>
        <w:tc>
          <w:tcPr>
            <w:tcW w:w="1091" w:type="dxa"/>
            <w:vMerge/>
            <w:shd w:val="clear" w:color="auto" w:fill="AFF692"/>
          </w:tcPr>
          <w:p w14:paraId="6BAE9658" w14:textId="77777777" w:rsidR="0020192D" w:rsidRPr="00C26FD6" w:rsidRDefault="0020192D">
            <w:pPr>
              <w:rPr>
                <w:rFonts w:ascii="Comic Sans MS" w:hAnsi="Comic Sans MS"/>
              </w:rPr>
            </w:pPr>
          </w:p>
        </w:tc>
        <w:tc>
          <w:tcPr>
            <w:tcW w:w="2590" w:type="dxa"/>
            <w:shd w:val="clear" w:color="auto" w:fill="CEF391"/>
          </w:tcPr>
          <w:p w14:paraId="23CAAA94" w14:textId="24759B20" w:rsidR="0020192D" w:rsidRPr="00C26FD6" w:rsidRDefault="000D6384">
            <w:pPr>
              <w:rPr>
                <w:rFonts w:ascii="Comic Sans MS" w:hAnsi="Comic Sans MS"/>
              </w:rPr>
            </w:pPr>
            <w:r w:rsidRPr="00C26FD6">
              <w:rPr>
                <w:rFonts w:ascii="Comic Sans MS" w:hAnsi="Comic Sans MS"/>
              </w:rPr>
              <w:t xml:space="preserve">Por </w:t>
            </w:r>
            <w:proofErr w:type="spellStart"/>
            <w:r w:rsidRPr="00C26FD6">
              <w:rPr>
                <w:rFonts w:ascii="Comic Sans MS" w:hAnsi="Comic Sans MS"/>
              </w:rPr>
              <w:t>si</w:t>
            </w:r>
            <w:proofErr w:type="spellEnd"/>
            <w:r w:rsidRPr="00C26FD6">
              <w:rPr>
                <w:rFonts w:ascii="Comic Sans MS" w:hAnsi="Comic Sans MS"/>
              </w:rPr>
              <w:t xml:space="preserve"> mismos y/o con otros niños </w:t>
            </w:r>
          </w:p>
        </w:tc>
        <w:tc>
          <w:tcPr>
            <w:tcW w:w="5812" w:type="dxa"/>
            <w:shd w:val="clear" w:color="auto" w:fill="CEF391"/>
          </w:tcPr>
          <w:p w14:paraId="67FCE62C" w14:textId="77777777" w:rsidR="008E237F" w:rsidRPr="00C8145B" w:rsidRDefault="008E237F" w:rsidP="00C8145B">
            <w:pPr>
              <w:spacing w:line="360" w:lineRule="auto"/>
              <w:rPr>
                <w:rFonts w:ascii="Arial" w:hAnsi="Arial" w:cs="Arial"/>
                <w:sz w:val="24"/>
                <w:szCs w:val="24"/>
              </w:rPr>
            </w:pPr>
            <w:r w:rsidRPr="00C8145B">
              <w:rPr>
                <w:rFonts w:ascii="Arial" w:hAnsi="Arial" w:cs="Arial"/>
                <w:sz w:val="24"/>
                <w:szCs w:val="24"/>
              </w:rPr>
              <w:t>La lectura por sí mismos, en el marco de determinadas condiciones didácticas, hace posible que los pequeños elaboren estrategias lectoras a fin de construir un</w:t>
            </w:r>
          </w:p>
          <w:p w14:paraId="30FEA5F1" w14:textId="6E8D1235" w:rsidR="0020192D" w:rsidRPr="00C8145B" w:rsidRDefault="008E237F" w:rsidP="00C8145B">
            <w:pPr>
              <w:spacing w:line="360" w:lineRule="auto"/>
              <w:rPr>
                <w:rFonts w:ascii="Arial" w:hAnsi="Arial" w:cs="Arial"/>
                <w:sz w:val="24"/>
                <w:szCs w:val="24"/>
              </w:rPr>
            </w:pPr>
            <w:r w:rsidRPr="00C8145B">
              <w:rPr>
                <w:rFonts w:ascii="Arial" w:hAnsi="Arial" w:cs="Arial"/>
                <w:sz w:val="24"/>
                <w:szCs w:val="24"/>
              </w:rPr>
              <w:t>sentido para el texto</w:t>
            </w:r>
            <w:r w:rsidRPr="00C8145B">
              <w:rPr>
                <w:rFonts w:ascii="Arial" w:hAnsi="Arial" w:cs="Arial"/>
                <w:sz w:val="24"/>
                <w:szCs w:val="24"/>
              </w:rPr>
              <w:t xml:space="preserve">. </w:t>
            </w:r>
          </w:p>
        </w:tc>
        <w:tc>
          <w:tcPr>
            <w:tcW w:w="5103" w:type="dxa"/>
            <w:shd w:val="clear" w:color="auto" w:fill="CEF391"/>
          </w:tcPr>
          <w:p w14:paraId="54627636" w14:textId="66F3831F" w:rsidR="00634A8C" w:rsidRPr="00C8145B" w:rsidRDefault="00634A8C" w:rsidP="00C8145B">
            <w:pPr>
              <w:spacing w:line="360" w:lineRule="auto"/>
              <w:rPr>
                <w:rFonts w:ascii="Arial" w:hAnsi="Arial" w:cs="Arial"/>
                <w:sz w:val="24"/>
                <w:szCs w:val="24"/>
              </w:rPr>
            </w:pPr>
          </w:p>
          <w:p w14:paraId="3F7A953C" w14:textId="77777777" w:rsidR="00634A8C" w:rsidRPr="00C8145B" w:rsidRDefault="00634A8C" w:rsidP="00C8145B">
            <w:pPr>
              <w:spacing w:line="360" w:lineRule="auto"/>
              <w:rPr>
                <w:rFonts w:ascii="Arial" w:hAnsi="Arial" w:cs="Arial"/>
                <w:sz w:val="24"/>
                <w:szCs w:val="24"/>
              </w:rPr>
            </w:pPr>
            <w:r w:rsidRPr="00C8145B">
              <w:rPr>
                <w:rFonts w:ascii="Arial" w:hAnsi="Arial" w:cs="Arial"/>
                <w:sz w:val="24"/>
                <w:szCs w:val="24"/>
              </w:rPr>
              <w:t>Uno de los obstáculos para imaginarlo es la forma en que suele concebirse el acto de lectura: se</w:t>
            </w:r>
          </w:p>
          <w:p w14:paraId="5CBBFD5B" w14:textId="77777777" w:rsidR="00634A8C" w:rsidRPr="00C8145B" w:rsidRDefault="00634A8C" w:rsidP="00C8145B">
            <w:pPr>
              <w:spacing w:line="360" w:lineRule="auto"/>
              <w:rPr>
                <w:rFonts w:ascii="Arial" w:hAnsi="Arial" w:cs="Arial"/>
                <w:sz w:val="24"/>
                <w:szCs w:val="24"/>
              </w:rPr>
            </w:pPr>
            <w:r w:rsidRPr="00C8145B">
              <w:rPr>
                <w:rFonts w:ascii="Arial" w:hAnsi="Arial" w:cs="Arial"/>
                <w:sz w:val="24"/>
                <w:szCs w:val="24"/>
              </w:rPr>
              <w:t>cree que leer un texto consiste siempre en leerlo completa y</w:t>
            </w:r>
          </w:p>
          <w:p w14:paraId="3430CE8A" w14:textId="32F36EBE" w:rsidR="0020192D" w:rsidRPr="00C8145B" w:rsidRDefault="00634A8C" w:rsidP="00C8145B">
            <w:pPr>
              <w:spacing w:line="360" w:lineRule="auto"/>
              <w:rPr>
                <w:rFonts w:ascii="Arial" w:hAnsi="Arial" w:cs="Arial"/>
                <w:sz w:val="24"/>
                <w:szCs w:val="24"/>
              </w:rPr>
            </w:pPr>
            <w:r w:rsidRPr="00C8145B">
              <w:rPr>
                <w:rFonts w:ascii="Arial" w:hAnsi="Arial" w:cs="Arial"/>
                <w:sz w:val="24"/>
                <w:szCs w:val="24"/>
              </w:rPr>
              <w:t xml:space="preserve">exhaustivamente, empezando por la primera palabra e identificando todas y cada una de las siguientes hasta llegar a la última. </w:t>
            </w:r>
          </w:p>
        </w:tc>
      </w:tr>
      <w:tr w:rsidR="0020192D" w14:paraId="7A1CB990" w14:textId="77777777" w:rsidTr="00FC65CD">
        <w:trPr>
          <w:trHeight w:val="540"/>
        </w:trPr>
        <w:tc>
          <w:tcPr>
            <w:tcW w:w="1091" w:type="dxa"/>
            <w:vMerge w:val="restart"/>
            <w:shd w:val="clear" w:color="auto" w:fill="AFF692"/>
          </w:tcPr>
          <w:p w14:paraId="33FD0179" w14:textId="2BD6D5A0" w:rsidR="0020192D" w:rsidRPr="00C26FD6" w:rsidRDefault="000D6384">
            <w:pPr>
              <w:rPr>
                <w:rFonts w:ascii="Comic Sans MS" w:hAnsi="Comic Sans MS"/>
              </w:rPr>
            </w:pPr>
            <w:r w:rsidRPr="00C26FD6">
              <w:rPr>
                <w:rFonts w:ascii="Comic Sans MS" w:hAnsi="Comic Sans MS"/>
              </w:rPr>
              <w:lastRenderedPageBreak/>
              <w:t xml:space="preserve">Los niños escriben </w:t>
            </w:r>
          </w:p>
        </w:tc>
        <w:tc>
          <w:tcPr>
            <w:tcW w:w="2590" w:type="dxa"/>
            <w:shd w:val="clear" w:color="auto" w:fill="B7FBC7"/>
          </w:tcPr>
          <w:p w14:paraId="257EC079" w14:textId="23BD9997" w:rsidR="0020192D" w:rsidRPr="00C26FD6" w:rsidRDefault="000D6384">
            <w:pPr>
              <w:rPr>
                <w:rFonts w:ascii="Comic Sans MS" w:hAnsi="Comic Sans MS"/>
              </w:rPr>
            </w:pPr>
            <w:r w:rsidRPr="00C26FD6">
              <w:rPr>
                <w:rFonts w:ascii="Comic Sans MS" w:hAnsi="Comic Sans MS"/>
              </w:rPr>
              <w:t>A través del maestro</w:t>
            </w:r>
          </w:p>
        </w:tc>
        <w:tc>
          <w:tcPr>
            <w:tcW w:w="5812" w:type="dxa"/>
            <w:shd w:val="clear" w:color="auto" w:fill="B7FBC7"/>
          </w:tcPr>
          <w:p w14:paraId="60559670" w14:textId="77777777" w:rsidR="00C26FD6" w:rsidRPr="00C8145B" w:rsidRDefault="00C26FD6" w:rsidP="00C8145B">
            <w:pPr>
              <w:spacing w:line="360" w:lineRule="auto"/>
              <w:rPr>
                <w:rFonts w:ascii="Arial" w:hAnsi="Arial" w:cs="Arial"/>
                <w:sz w:val="24"/>
                <w:szCs w:val="24"/>
              </w:rPr>
            </w:pPr>
            <w:r w:rsidRPr="00C8145B">
              <w:rPr>
                <w:rFonts w:ascii="Arial" w:hAnsi="Arial" w:cs="Arial"/>
                <w:sz w:val="24"/>
                <w:szCs w:val="24"/>
              </w:rPr>
              <w:t>La escritura a través del maestro les permite participar en el</w:t>
            </w:r>
          </w:p>
          <w:p w14:paraId="0C2E3FC6" w14:textId="4E792CBD" w:rsidR="0020192D" w:rsidRPr="00C8145B" w:rsidRDefault="00C26FD6" w:rsidP="00C8145B">
            <w:pPr>
              <w:spacing w:line="360" w:lineRule="auto"/>
              <w:rPr>
                <w:rFonts w:ascii="Arial" w:hAnsi="Arial" w:cs="Arial"/>
                <w:sz w:val="24"/>
                <w:szCs w:val="24"/>
              </w:rPr>
            </w:pPr>
            <w:r w:rsidRPr="00C8145B">
              <w:rPr>
                <w:rFonts w:ascii="Arial" w:hAnsi="Arial" w:cs="Arial"/>
                <w:sz w:val="24"/>
                <w:szCs w:val="24"/>
              </w:rPr>
              <w:t>proceso de producción de un texto, es decir, planificar lo que van a escribir, tomar decisiones acerca de cómo organizar el escrito para que sea comprendido</w:t>
            </w:r>
          </w:p>
        </w:tc>
        <w:tc>
          <w:tcPr>
            <w:tcW w:w="5103" w:type="dxa"/>
            <w:shd w:val="clear" w:color="auto" w:fill="B7FBC7"/>
          </w:tcPr>
          <w:p w14:paraId="655146F9" w14:textId="1B7E68EE" w:rsidR="0020192D" w:rsidRPr="00C8145B" w:rsidRDefault="00634A8C" w:rsidP="00C8145B">
            <w:pPr>
              <w:spacing w:line="360" w:lineRule="auto"/>
              <w:rPr>
                <w:rFonts w:ascii="Arial" w:hAnsi="Arial" w:cs="Arial"/>
                <w:sz w:val="24"/>
                <w:szCs w:val="24"/>
              </w:rPr>
            </w:pPr>
            <w:r w:rsidRPr="00C8145B">
              <w:rPr>
                <w:rFonts w:ascii="Arial" w:hAnsi="Arial" w:cs="Arial"/>
                <w:sz w:val="24"/>
                <w:szCs w:val="24"/>
              </w:rPr>
              <w:t>Porque en estas situaciones, como la tarea de anotar queda a cargo del docente, los chicos pueden centrarse en la composición del texto y liberarse de los problemas que seguramente les plantearía el sistema de escritura. Los alumnos son autores del texto, en la medida en que enfrentan los problemas involucrados en la escritura, toman decisiones acerca de qué van a escribir y cómo lo plasmarán e intentan ir adecuando su expresión a las características del género</w:t>
            </w:r>
          </w:p>
        </w:tc>
      </w:tr>
      <w:tr w:rsidR="0020192D" w14:paraId="6D0C6915" w14:textId="77777777" w:rsidTr="00FC65CD">
        <w:trPr>
          <w:trHeight w:val="426"/>
        </w:trPr>
        <w:tc>
          <w:tcPr>
            <w:tcW w:w="1091" w:type="dxa"/>
            <w:vMerge/>
            <w:shd w:val="clear" w:color="auto" w:fill="AFF692"/>
          </w:tcPr>
          <w:p w14:paraId="547694BB" w14:textId="77777777" w:rsidR="0020192D" w:rsidRPr="00C26FD6" w:rsidRDefault="0020192D">
            <w:pPr>
              <w:rPr>
                <w:rFonts w:ascii="Comic Sans MS" w:hAnsi="Comic Sans MS"/>
              </w:rPr>
            </w:pPr>
          </w:p>
        </w:tc>
        <w:tc>
          <w:tcPr>
            <w:tcW w:w="2590" w:type="dxa"/>
            <w:shd w:val="clear" w:color="auto" w:fill="CEF391"/>
          </w:tcPr>
          <w:p w14:paraId="6434BF58" w14:textId="3C012DF9" w:rsidR="0020192D" w:rsidRPr="00C26FD6" w:rsidRDefault="000D6384">
            <w:pPr>
              <w:rPr>
                <w:rFonts w:ascii="Comic Sans MS" w:hAnsi="Comic Sans MS"/>
              </w:rPr>
            </w:pPr>
            <w:r w:rsidRPr="00C26FD6">
              <w:rPr>
                <w:rFonts w:ascii="Comic Sans MS" w:hAnsi="Comic Sans MS"/>
              </w:rPr>
              <w:t xml:space="preserve">Por </w:t>
            </w:r>
            <w:proofErr w:type="spellStart"/>
            <w:r w:rsidRPr="00C26FD6">
              <w:rPr>
                <w:rFonts w:ascii="Comic Sans MS" w:hAnsi="Comic Sans MS"/>
              </w:rPr>
              <w:t>si</w:t>
            </w:r>
            <w:proofErr w:type="spellEnd"/>
            <w:r w:rsidRPr="00C26FD6">
              <w:rPr>
                <w:rFonts w:ascii="Comic Sans MS" w:hAnsi="Comic Sans MS"/>
              </w:rPr>
              <w:t xml:space="preserve"> mismos y/o con otros niños</w:t>
            </w:r>
          </w:p>
        </w:tc>
        <w:tc>
          <w:tcPr>
            <w:tcW w:w="5812" w:type="dxa"/>
            <w:shd w:val="clear" w:color="auto" w:fill="CEF391"/>
          </w:tcPr>
          <w:p w14:paraId="61B6FEF3" w14:textId="77777777" w:rsidR="00C26FD6" w:rsidRPr="00C8145B" w:rsidRDefault="00C26FD6" w:rsidP="00C8145B">
            <w:pPr>
              <w:spacing w:line="360" w:lineRule="auto"/>
              <w:rPr>
                <w:rFonts w:ascii="Arial" w:hAnsi="Arial" w:cs="Arial"/>
                <w:sz w:val="24"/>
                <w:szCs w:val="24"/>
              </w:rPr>
            </w:pPr>
            <w:r w:rsidRPr="00C8145B">
              <w:rPr>
                <w:rFonts w:ascii="Arial" w:hAnsi="Arial" w:cs="Arial"/>
                <w:sz w:val="24"/>
                <w:szCs w:val="24"/>
              </w:rPr>
              <w:t>La escritura por sí mismos hace posible la aparición en el aula de las ideas que los alumnos tienen sobre el sistema y la discusión acerca</w:t>
            </w:r>
          </w:p>
          <w:p w14:paraId="445F93DB" w14:textId="77777777" w:rsidR="00C26FD6" w:rsidRPr="00C8145B" w:rsidRDefault="00C26FD6" w:rsidP="00C8145B">
            <w:pPr>
              <w:spacing w:line="360" w:lineRule="auto"/>
              <w:rPr>
                <w:rFonts w:ascii="Arial" w:hAnsi="Arial" w:cs="Arial"/>
                <w:sz w:val="24"/>
                <w:szCs w:val="24"/>
              </w:rPr>
            </w:pPr>
            <w:r w:rsidRPr="00C8145B">
              <w:rPr>
                <w:rFonts w:ascii="Arial" w:hAnsi="Arial" w:cs="Arial"/>
                <w:sz w:val="24"/>
                <w:szCs w:val="24"/>
              </w:rPr>
              <w:t>de ellas entre los compañeros, al mismo tiempo que habilita intervenciones docentes</w:t>
            </w:r>
          </w:p>
          <w:p w14:paraId="21B821C3" w14:textId="77777777" w:rsidR="00C26FD6" w:rsidRPr="00C8145B" w:rsidRDefault="00C26FD6" w:rsidP="00C8145B">
            <w:pPr>
              <w:spacing w:line="360" w:lineRule="auto"/>
              <w:rPr>
                <w:rFonts w:ascii="Arial" w:hAnsi="Arial" w:cs="Arial"/>
                <w:sz w:val="24"/>
                <w:szCs w:val="24"/>
              </w:rPr>
            </w:pPr>
            <w:r w:rsidRPr="00C8145B">
              <w:rPr>
                <w:rFonts w:ascii="Arial" w:hAnsi="Arial" w:cs="Arial"/>
                <w:sz w:val="24"/>
                <w:szCs w:val="24"/>
              </w:rPr>
              <w:t>que pueden favorecer los avances en la apropiación progresiva de la alfabeticidad del</w:t>
            </w:r>
          </w:p>
          <w:p w14:paraId="569D8502" w14:textId="2FF3EA37" w:rsidR="0020192D" w:rsidRPr="00C8145B" w:rsidRDefault="00C26FD6" w:rsidP="00C8145B">
            <w:pPr>
              <w:spacing w:line="360" w:lineRule="auto"/>
              <w:rPr>
                <w:rFonts w:ascii="Arial" w:hAnsi="Arial" w:cs="Arial"/>
                <w:sz w:val="24"/>
                <w:szCs w:val="24"/>
              </w:rPr>
            </w:pPr>
            <w:r w:rsidRPr="00C8145B">
              <w:rPr>
                <w:rFonts w:ascii="Arial" w:hAnsi="Arial" w:cs="Arial"/>
                <w:sz w:val="24"/>
                <w:szCs w:val="24"/>
              </w:rPr>
              <w:t>sistema.</w:t>
            </w:r>
          </w:p>
        </w:tc>
        <w:tc>
          <w:tcPr>
            <w:tcW w:w="5103" w:type="dxa"/>
            <w:shd w:val="clear" w:color="auto" w:fill="CEF391"/>
          </w:tcPr>
          <w:p w14:paraId="486C6EE6" w14:textId="77777777" w:rsidR="00634A8C" w:rsidRPr="00C8145B" w:rsidRDefault="00634A8C" w:rsidP="00C8145B">
            <w:pPr>
              <w:spacing w:line="360" w:lineRule="auto"/>
              <w:rPr>
                <w:rFonts w:ascii="Arial" w:hAnsi="Arial" w:cs="Arial"/>
                <w:sz w:val="24"/>
                <w:szCs w:val="24"/>
              </w:rPr>
            </w:pPr>
            <w:r w:rsidRPr="00C8145B">
              <w:rPr>
                <w:rFonts w:ascii="Arial" w:hAnsi="Arial" w:cs="Arial"/>
                <w:sz w:val="24"/>
                <w:szCs w:val="24"/>
              </w:rPr>
              <w:t>conviven diferentes modalidades de escritura que constituyen pasos necesarios para</w:t>
            </w:r>
          </w:p>
          <w:p w14:paraId="02E73B09" w14:textId="77777777" w:rsidR="00634A8C" w:rsidRPr="00C8145B" w:rsidRDefault="00634A8C" w:rsidP="00C8145B">
            <w:pPr>
              <w:spacing w:line="360" w:lineRule="auto"/>
              <w:rPr>
                <w:rFonts w:ascii="Arial" w:hAnsi="Arial" w:cs="Arial"/>
                <w:sz w:val="24"/>
                <w:szCs w:val="24"/>
              </w:rPr>
            </w:pPr>
            <w:r w:rsidRPr="00C8145B">
              <w:rPr>
                <w:rFonts w:ascii="Arial" w:hAnsi="Arial" w:cs="Arial"/>
                <w:sz w:val="24"/>
                <w:szCs w:val="24"/>
              </w:rPr>
              <w:t>la comprensión de nuestro sistema alfabético y responden a</w:t>
            </w:r>
          </w:p>
          <w:p w14:paraId="74048919" w14:textId="7BD074B3" w:rsidR="0020192D" w:rsidRPr="00C8145B" w:rsidRDefault="00634A8C" w:rsidP="00C8145B">
            <w:pPr>
              <w:spacing w:line="360" w:lineRule="auto"/>
              <w:rPr>
                <w:rFonts w:ascii="Arial" w:hAnsi="Arial" w:cs="Arial"/>
                <w:sz w:val="24"/>
                <w:szCs w:val="24"/>
              </w:rPr>
            </w:pPr>
            <w:r w:rsidRPr="00C8145B">
              <w:rPr>
                <w:rFonts w:ascii="Arial" w:hAnsi="Arial" w:cs="Arial"/>
                <w:sz w:val="24"/>
                <w:szCs w:val="24"/>
              </w:rPr>
              <w:t>diferentes conceptualizaciones que los niños van construyendo para comprender dicho sistema.</w:t>
            </w:r>
          </w:p>
        </w:tc>
      </w:tr>
    </w:tbl>
    <w:p w14:paraId="6C962B68" w14:textId="77777777" w:rsidR="000126F7" w:rsidRDefault="000126F7"/>
    <w:sectPr w:rsidR="000126F7" w:rsidSect="00CE32B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E2"/>
    <w:multiLevelType w:val="hybridMultilevel"/>
    <w:tmpl w:val="9CC0D92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E"/>
    <w:rsid w:val="000126F7"/>
    <w:rsid w:val="000D6384"/>
    <w:rsid w:val="0017569C"/>
    <w:rsid w:val="0020192D"/>
    <w:rsid w:val="002825BF"/>
    <w:rsid w:val="00343A0E"/>
    <w:rsid w:val="00634A8C"/>
    <w:rsid w:val="007918D1"/>
    <w:rsid w:val="008236FD"/>
    <w:rsid w:val="008E237F"/>
    <w:rsid w:val="00A4022F"/>
    <w:rsid w:val="00C26FD6"/>
    <w:rsid w:val="00C8145B"/>
    <w:rsid w:val="00CE32B6"/>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035C"/>
  <w15:chartTrackingRefBased/>
  <w15:docId w15:val="{F6122BE1-CBD7-4F34-AA65-1D9EA675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69C"/>
    <w:pPr>
      <w:spacing w:after="200" w:line="276" w:lineRule="auto"/>
      <w:ind w:left="720"/>
      <w:contextualSpacing/>
    </w:pPr>
    <w:rPr>
      <w:rFonts w:ascii="Calibri" w:eastAsia="Calibri" w:hAnsi="Calibri" w:cs="Arial"/>
      <w:lang w:val="es-MX"/>
    </w:rPr>
  </w:style>
  <w:style w:type="table" w:styleId="Tablaconcuadrcula">
    <w:name w:val="Table Grid"/>
    <w:basedOn w:val="Tablanormal"/>
    <w:uiPriority w:val="39"/>
    <w:rsid w:val="0001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13</cp:revision>
  <dcterms:created xsi:type="dcterms:W3CDTF">2021-10-20T21:49:00Z</dcterms:created>
  <dcterms:modified xsi:type="dcterms:W3CDTF">2021-10-20T22:18:00Z</dcterms:modified>
</cp:coreProperties>
</file>