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Integrantes: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3714750</wp:posOffset>
            </wp:positionH>
            <wp:positionV relativeFrom="paragraph">
              <wp:posOffset>809625</wp:posOffset>
            </wp:positionV>
            <wp:extent cx="1527768" cy="127357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7768" cy="12735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Thamara Esmeralda Solis Aguilera #19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Daniela Velazquez Díaz #20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 Janette Zarate Agundis #21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matic SC" w:cs="Amatic SC" w:eastAsia="Amatic SC" w:hAnsi="Amatic SC"/>
          <w:b w:val="1"/>
          <w:sz w:val="84"/>
          <w:szCs w:val="84"/>
        </w:rPr>
      </w:pPr>
      <w:r w:rsidDel="00000000" w:rsidR="00000000" w:rsidRPr="00000000">
        <w:rPr>
          <w:rFonts w:ascii="Amatic SC" w:cs="Amatic SC" w:eastAsia="Amatic SC" w:hAnsi="Amatic SC"/>
          <w:b w:val="1"/>
          <w:sz w:val="84"/>
          <w:szCs w:val="84"/>
          <w:rtl w:val="0"/>
        </w:rPr>
        <w:t xml:space="preserve">“El hada”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Nivel:</w:t>
      </w:r>
      <w:r w:rsidDel="00000000" w:rsidR="00000000" w:rsidRPr="00000000">
        <w:rPr>
          <w:sz w:val="24"/>
          <w:szCs w:val="24"/>
          <w:rtl w:val="0"/>
        </w:rPr>
        <w:t xml:space="preserve"> Para niños de 3 a 5 años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Tiempo: </w:t>
      </w:r>
      <w:r w:rsidDel="00000000" w:rsidR="00000000" w:rsidRPr="00000000">
        <w:rPr>
          <w:sz w:val="24"/>
          <w:szCs w:val="24"/>
          <w:rtl w:val="0"/>
        </w:rPr>
        <w:t xml:space="preserve">10 minutos.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Organización: </w:t>
      </w:r>
      <w:r w:rsidDel="00000000" w:rsidR="00000000" w:rsidRPr="00000000">
        <w:rPr>
          <w:sz w:val="24"/>
          <w:szCs w:val="24"/>
          <w:rtl w:val="0"/>
        </w:rPr>
        <w:t xml:space="preserve">Grupal.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Música alegre y animada.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Ajustar una actitud a una orden. Adaptar una nueva forma de desplazamiento al tiempo de la música (después de la instrucción y a la reanudación de la música). Desplazarse en un medio cargado.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niños se mueven libremente por la sala intentando seguir el tiempo de la música. Cuando la música para, ellos también se paran. El «hada» (la maestra) toca a un niño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diciéndole una instrucción al oído. Estas instrucciones tendrán relación con lo vivido por los niños o sus referencias televisivas.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Ejemplos: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«estás lleno de aire», «tu ropa es demasiado grande», «eres una rana», «eres un canguro», «eres una burbuja de aire», «eres Mickey Mouse», «eres Supermán»…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niño traduce por sus gestos y sus desplazamientos la instrucción dada por el hada. Ésta vuelve a poner la música y los niños tocados continúan respetando la instrucción dada, teniendo en cuenta la música. Los niños que no han sido todavía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tocados se mueven libremente. Nueva parada de la música, nuevos niños tocados… El juego continúa hasta que todos los niños han recibido una instrucción.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Observaciones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juego es muy apreciado por los niños pequeños. El contacto, el toque que realiza el hada es un momento que ellos esperan y temen a la vez: esperado por unos hasta el punto de que no dejan a sol ni a sombra al hada para que les toque cuando pare la música, temido por otros los cuales se mantienen a una distancia respetable si es que no llegan a gritar cuando ella se les acerca.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contacto es sentido como una «muerte simbólica», una fuerza a la inmovilidad y una fuerza posterior de desplazamiento; pero también es la ocasión para que el niño sea «individualizado», reconocido en su originalidad y su unicidad por el maestro. Este contacto le permite, en el momento preciso donde tiene lugar, un trato privilegiado con el adulto. 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tendrá que sustituir rápidamente el hada por uno o varios niños.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Grado y Sección: 3° “B”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