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216" w:rsidRPr="00676AA9" w:rsidRDefault="00382216" w:rsidP="003822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es-MX"/>
        </w:rPr>
      </w:pPr>
      <w:r w:rsidRPr="00676AA9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es-MX"/>
        </w:rPr>
        <w:t>ESCUELA NORMAL DE EDUCACIÓN PREESCOLAR</w:t>
      </w:r>
    </w:p>
    <w:p w:rsidR="00382216" w:rsidRPr="00676AA9" w:rsidRDefault="00382216" w:rsidP="003822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es-MX"/>
        </w:rPr>
      </w:pPr>
      <w:r w:rsidRPr="00676AA9">
        <w:rPr>
          <w:rFonts w:ascii="Times New Roman" w:eastAsia="Times New Roman" w:hAnsi="Times New Roman" w:cs="Times New Roman"/>
          <w:b/>
          <w:noProof/>
          <w:color w:val="000000"/>
          <w:sz w:val="36"/>
          <w:szCs w:val="24"/>
          <w:lang w:eastAsia="es-MX"/>
        </w:rPr>
        <w:drawing>
          <wp:inline distT="0" distB="0" distL="0" distR="0" wp14:anchorId="001949C5" wp14:editId="652FB460">
            <wp:extent cx="1561514" cy="1161126"/>
            <wp:effectExtent l="0" t="0" r="635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114" cy="1167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2216" w:rsidRDefault="00382216" w:rsidP="003822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es-MX"/>
        </w:rPr>
      </w:pPr>
      <w:r w:rsidRPr="00382216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es-MX"/>
        </w:rPr>
        <w:t>SESIÓN 26. ANÁLISIS DEL ABORDAJE DEL GÉNERO EN LA LITERATURA INFANTIL ANÁLISIS DE LOS CUENTOS</w:t>
      </w:r>
    </w:p>
    <w:p w:rsidR="00382216" w:rsidRPr="00676AA9" w:rsidRDefault="00382216" w:rsidP="003822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es-MX"/>
        </w:rPr>
      </w:pPr>
    </w:p>
    <w:p w:rsidR="00382216" w:rsidRPr="00676AA9" w:rsidRDefault="00382216" w:rsidP="003822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4"/>
          <w:lang w:eastAsia="es-MX"/>
        </w:rPr>
      </w:pPr>
      <w:r w:rsidRPr="00676AA9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es-MX"/>
        </w:rPr>
        <w:t xml:space="preserve">CURSO. </w:t>
      </w:r>
      <w:r w:rsidRPr="00676AA9">
        <w:rPr>
          <w:rFonts w:ascii="Times New Roman" w:eastAsia="Times New Roman" w:hAnsi="Times New Roman" w:cs="Times New Roman"/>
          <w:color w:val="000000"/>
          <w:sz w:val="36"/>
          <w:szCs w:val="24"/>
          <w:lang w:eastAsia="es-MX"/>
        </w:rPr>
        <w:t>LITERATURA INFANTIL</w:t>
      </w:r>
    </w:p>
    <w:p w:rsidR="00382216" w:rsidRPr="00676AA9" w:rsidRDefault="00382216" w:rsidP="003822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es-MX"/>
        </w:rPr>
      </w:pPr>
    </w:p>
    <w:p w:rsidR="00382216" w:rsidRPr="00676AA9" w:rsidRDefault="00382216" w:rsidP="003822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4"/>
          <w:lang w:eastAsia="es-MX"/>
        </w:rPr>
      </w:pPr>
      <w:r w:rsidRPr="00676AA9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es-MX"/>
        </w:rPr>
        <w:t xml:space="preserve">DOCENTE. </w:t>
      </w:r>
      <w:r w:rsidRPr="00676AA9">
        <w:rPr>
          <w:rFonts w:ascii="Times New Roman" w:eastAsia="Times New Roman" w:hAnsi="Times New Roman" w:cs="Times New Roman"/>
          <w:color w:val="000000"/>
          <w:sz w:val="36"/>
          <w:szCs w:val="24"/>
          <w:lang w:eastAsia="es-MX"/>
        </w:rPr>
        <w:t>HUMBERTO VALDEZ SANCHEZ</w:t>
      </w:r>
    </w:p>
    <w:p w:rsidR="00382216" w:rsidRPr="00676AA9" w:rsidRDefault="00382216" w:rsidP="003822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es-MX"/>
        </w:rPr>
      </w:pPr>
    </w:p>
    <w:p w:rsidR="00382216" w:rsidRPr="00676AA9" w:rsidRDefault="00382216" w:rsidP="003822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es-MX"/>
        </w:rPr>
      </w:pPr>
      <w:r w:rsidRPr="00676AA9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es-MX"/>
        </w:rPr>
        <w:t xml:space="preserve">ALUMNA. </w:t>
      </w:r>
      <w:r w:rsidRPr="00676AA9">
        <w:rPr>
          <w:rFonts w:ascii="Times New Roman" w:eastAsia="Times New Roman" w:hAnsi="Times New Roman" w:cs="Times New Roman"/>
          <w:color w:val="000000"/>
          <w:sz w:val="36"/>
          <w:szCs w:val="24"/>
          <w:lang w:eastAsia="es-MX"/>
        </w:rPr>
        <w:t>MARIANA PAOLA PARDO SENA</w:t>
      </w:r>
    </w:p>
    <w:p w:rsidR="00382216" w:rsidRPr="00676AA9" w:rsidRDefault="00382216" w:rsidP="003822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es-MX"/>
        </w:rPr>
      </w:pPr>
    </w:p>
    <w:p w:rsidR="00382216" w:rsidRPr="00676AA9" w:rsidRDefault="00382216" w:rsidP="003822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4"/>
          <w:lang w:eastAsia="es-MX"/>
        </w:rPr>
      </w:pPr>
      <w:r w:rsidRPr="00676AA9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es-MX"/>
        </w:rPr>
        <w:t xml:space="preserve">N.L </w:t>
      </w:r>
      <w:r w:rsidRPr="00676AA9">
        <w:rPr>
          <w:rFonts w:ascii="Times New Roman" w:eastAsia="Times New Roman" w:hAnsi="Times New Roman" w:cs="Times New Roman"/>
          <w:color w:val="000000"/>
          <w:sz w:val="36"/>
          <w:szCs w:val="24"/>
          <w:lang w:eastAsia="es-MX"/>
        </w:rPr>
        <w:t>13</w:t>
      </w:r>
    </w:p>
    <w:p w:rsidR="00382216" w:rsidRPr="00676AA9" w:rsidRDefault="00382216" w:rsidP="003822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es-MX"/>
        </w:rPr>
      </w:pPr>
    </w:p>
    <w:p w:rsidR="00382216" w:rsidRPr="00676AA9" w:rsidRDefault="00382216" w:rsidP="003822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24"/>
          <w:lang w:eastAsia="es-MX"/>
        </w:rPr>
        <w:t>VIERNES 04 DE NOVIEMBRE</w:t>
      </w:r>
      <w:r w:rsidRPr="00676AA9">
        <w:rPr>
          <w:rFonts w:ascii="Times New Roman" w:eastAsia="Times New Roman" w:hAnsi="Times New Roman" w:cs="Times New Roman"/>
          <w:color w:val="000000"/>
          <w:sz w:val="36"/>
          <w:szCs w:val="24"/>
          <w:lang w:eastAsia="es-MX"/>
        </w:rPr>
        <w:t xml:space="preserve"> DEL 2021</w:t>
      </w:r>
    </w:p>
    <w:p w:rsidR="00382216" w:rsidRPr="00382216" w:rsidRDefault="00382216" w:rsidP="0038221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382216" w:rsidRDefault="0038221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br w:type="page"/>
      </w:r>
    </w:p>
    <w:p w:rsidR="002F6DB9" w:rsidRDefault="002F6DB9" w:rsidP="002F6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2F6D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lastRenderedPageBreak/>
        <w:t>En la antología de Literatura Infantil lee los temas:</w:t>
      </w:r>
    </w:p>
    <w:p w:rsidR="002F6DB9" w:rsidRPr="002F6DB9" w:rsidRDefault="002F6DB9" w:rsidP="002F6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bookmarkStart w:id="0" w:name="_GoBack"/>
      <w:bookmarkEnd w:id="0"/>
    </w:p>
    <w:p w:rsidR="002F6DB9" w:rsidRPr="002F6DB9" w:rsidRDefault="002F6DB9" w:rsidP="002F6DB9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s-MX"/>
        </w:rPr>
      </w:pPr>
      <w:r w:rsidRPr="002F6DB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s-MX"/>
        </w:rPr>
        <w:t>ANÁLISIS DEL ABORDAJE DEL GÉNERO EN LA LITERATURA INFANTIL</w:t>
      </w:r>
    </w:p>
    <w:p w:rsidR="002F6DB9" w:rsidRPr="002F6DB9" w:rsidRDefault="002F6DB9" w:rsidP="002F6DB9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es-MX"/>
        </w:rPr>
      </w:pPr>
      <w:r w:rsidRPr="002F6DB9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es-MX"/>
        </w:rPr>
        <w:t>ANÁLISIS DE LOS CUENTOS</w:t>
      </w:r>
    </w:p>
    <w:p w:rsidR="002F6DB9" w:rsidRPr="002F6DB9" w:rsidRDefault="002F6DB9" w:rsidP="002F6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</w:p>
    <w:p w:rsidR="002F6DB9" w:rsidRPr="002F6DB9" w:rsidRDefault="002F6DB9" w:rsidP="002F6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2F6D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Herramientas y propuestas para el abordaje del género.</w:t>
      </w:r>
    </w:p>
    <w:p w:rsidR="002F6DB9" w:rsidRPr="002F6DB9" w:rsidRDefault="002F6DB9" w:rsidP="002F6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2F6D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Al terminar responde o complementa los siguientes cuestionamientos:</w:t>
      </w:r>
    </w:p>
    <w:p w:rsidR="002F6DB9" w:rsidRDefault="002F6DB9" w:rsidP="002F6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2F6D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68.- ¿Cuál es la diferencia entre género y sexo? </w:t>
      </w:r>
    </w:p>
    <w:p w:rsidR="002F6DB9" w:rsidRDefault="002F6DB9" w:rsidP="002F6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El género se utiliza para describir las características sociales y culturales de mujeres y hombres, y el sexo son las características biológicas </w:t>
      </w:r>
    </w:p>
    <w:p w:rsidR="002F6DB9" w:rsidRPr="002F6DB9" w:rsidRDefault="002F6DB9" w:rsidP="002F6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2F6DB9" w:rsidRDefault="002F6DB9" w:rsidP="002F6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2F6D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69.- ¿Qué son los roles de género? </w:t>
      </w:r>
    </w:p>
    <w:p w:rsidR="002F6DB9" w:rsidRDefault="002F6DB9" w:rsidP="002F6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Los roles de género son ideas o estereotipos que se asignan a las personas dependiendo del sexo con el que nacen</w:t>
      </w:r>
    </w:p>
    <w:p w:rsidR="002F6DB9" w:rsidRPr="002F6DB9" w:rsidRDefault="002F6DB9" w:rsidP="002F6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2F6DB9" w:rsidRPr="002F6DB9" w:rsidRDefault="002F6DB9" w:rsidP="002F6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2F6D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70.- Escribe a que género pertenecen los siguientes estereotipos en las imágenes de los cuentos. Y que representan:</w:t>
      </w:r>
    </w:p>
    <w:p w:rsidR="002F6DB9" w:rsidRPr="002F6DB9" w:rsidRDefault="002F6DB9" w:rsidP="002F6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2F6D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Gafas.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Representa la sabiduría en personajes masculinos y en las mujeres aparece la inteligencia y belleza</w:t>
      </w:r>
    </w:p>
    <w:p w:rsidR="002F6DB9" w:rsidRPr="002F6DB9" w:rsidRDefault="002F6DB9" w:rsidP="002F6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2F6D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Utensilios domésticos.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 w:rsidR="00302D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 w:rsidR="00302D1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Representa a la perfecta ama de casa</w:t>
      </w:r>
    </w:p>
    <w:p w:rsidR="002F6DB9" w:rsidRPr="002F6DB9" w:rsidRDefault="002F6DB9" w:rsidP="002F6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2F6D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Periódicos.</w:t>
      </w:r>
      <w:r w:rsidR="00302D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 w:rsidR="00302D1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Simboliza la información, la sabiduría, lo usan los padres el abuelo y los hombres en general </w:t>
      </w:r>
    </w:p>
    <w:p w:rsidR="002F6DB9" w:rsidRPr="002F6DB9" w:rsidRDefault="002F6DB9" w:rsidP="002F6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2F6D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Portafolio.</w:t>
      </w:r>
      <w:r w:rsidR="00302D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 w:rsidR="00302D1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Simboliza la toma de decisiones o trabajo intelectual. Lo llevan los hombres</w:t>
      </w:r>
    </w:p>
    <w:p w:rsidR="002F6DB9" w:rsidRPr="002F6DB9" w:rsidRDefault="002F6DB9" w:rsidP="002F6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2F6D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Sombrero excéntrico.</w:t>
      </w:r>
      <w:r w:rsidR="00302D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 w:rsidR="00302D1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Suele estar adornado con flores, pájaros. Lo lleva una “dama elegante”</w:t>
      </w:r>
    </w:p>
    <w:p w:rsidR="002F6DB9" w:rsidRPr="002F6DB9" w:rsidRDefault="002F6DB9" w:rsidP="002F6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2F6D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Cintas y adornos excesivos.</w:t>
      </w:r>
      <w:r w:rsidR="00302D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 w:rsidR="00302D1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Suelen ser niñas muy presumidas y coquetas </w:t>
      </w:r>
    </w:p>
    <w:p w:rsidR="002F6DB9" w:rsidRPr="002F6DB9" w:rsidRDefault="002F6DB9" w:rsidP="002F6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2F6D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lastRenderedPageBreak/>
        <w:t>Sillita.</w:t>
      </w:r>
      <w:r w:rsidR="00302D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 w:rsidR="00302D1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Una niña sentada en una sillita, representa la inmovilidad, la reclusión dentro del hogar </w:t>
      </w:r>
    </w:p>
    <w:p w:rsidR="002F6DB9" w:rsidRPr="002F6DB9" w:rsidRDefault="002F6DB9" w:rsidP="002F6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2F6D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Gato.</w:t>
      </w:r>
      <w:r w:rsidR="00302D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 w:rsidR="00302D1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Suele estar acompañada de una niña y representa la ternura </w:t>
      </w:r>
    </w:p>
    <w:p w:rsidR="002F6DB9" w:rsidRPr="002F6DB9" w:rsidRDefault="002F6DB9" w:rsidP="002F6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2F6D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Perro.</w:t>
      </w:r>
      <w:r w:rsidR="00302D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 w:rsidR="00302D1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Acompaña al personaje masculino y representa la nobleza, veracidad e inteligencia </w:t>
      </w:r>
    </w:p>
    <w:p w:rsidR="002F6DB9" w:rsidRPr="002F6DB9" w:rsidRDefault="002F6DB9" w:rsidP="002F6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2F6D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Lágrimas.</w:t>
      </w:r>
      <w:r w:rsidR="00302D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 w:rsidR="00302D1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Simboliza al personaje femenino y representa la sensibilidad, debilidad y fracaso </w:t>
      </w:r>
    </w:p>
    <w:p w:rsidR="002F6DB9" w:rsidRDefault="002F6DB9" w:rsidP="002F6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2F6D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Colores pasteles.</w:t>
      </w:r>
      <w:r w:rsidR="00302D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 w:rsidR="00302D1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Símbolo de lo femenino. Representa la pasividad y tranquilidad </w:t>
      </w:r>
    </w:p>
    <w:p w:rsidR="00302D1A" w:rsidRPr="002F6DB9" w:rsidRDefault="00302D1A" w:rsidP="002F6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2F6DB9" w:rsidRDefault="002F6DB9" w:rsidP="002F6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2F6D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71.- ¿Qué es un estereotipo?</w:t>
      </w:r>
    </w:p>
    <w:p w:rsidR="00302D1A" w:rsidRDefault="00302D1A" w:rsidP="002F6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Es un pensamiento o idea aceptada. Son prejuicios o preconceptos de cómo deben ser las personas </w:t>
      </w:r>
    </w:p>
    <w:p w:rsidR="00302D1A" w:rsidRPr="002F6DB9" w:rsidRDefault="00302D1A" w:rsidP="002F6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2F6DB9" w:rsidRDefault="002F6DB9" w:rsidP="002F6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2F6D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72.- Estereotipos masculinos:</w:t>
      </w:r>
      <w:r w:rsidR="00302D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 w:rsidR="00302D1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independencia, estabilidad emocional, dinamismo, agresividad, objetividad, valentía, fuerza, espacio público y cultura</w:t>
      </w:r>
    </w:p>
    <w:p w:rsidR="00302D1A" w:rsidRPr="002F6DB9" w:rsidRDefault="00302D1A" w:rsidP="002F6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2F6DB9" w:rsidRDefault="002F6DB9" w:rsidP="002F6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2F6D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73.- Estereotipos femeninos:</w:t>
      </w:r>
      <w:r w:rsidR="00302D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 w:rsidR="00302D1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pasividad, dependencia, inestabilidad emocional, afectividad, intuición emocional, miedo, debilidad, subjetividad natural y espacio privado </w:t>
      </w:r>
    </w:p>
    <w:p w:rsidR="00302D1A" w:rsidRPr="002F6DB9" w:rsidRDefault="00302D1A" w:rsidP="002F6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2F6DB9" w:rsidRDefault="002F6DB9" w:rsidP="002F6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2F6D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74.- Los estereotipos más frecuentes en los cuentos infantiles son:</w:t>
      </w:r>
    </w:p>
    <w:p w:rsidR="00302D1A" w:rsidRPr="00302D1A" w:rsidRDefault="00302D1A" w:rsidP="00302D1A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El príncipe es el salvador de la princesa</w:t>
      </w:r>
    </w:p>
    <w:p w:rsidR="00302D1A" w:rsidRPr="00302D1A" w:rsidRDefault="00302D1A" w:rsidP="00302D1A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El príncipe se enamora de ella sin conocerla. Con esto el cuento transmite la superficialidad de la mujer</w:t>
      </w:r>
    </w:p>
    <w:p w:rsidR="00302D1A" w:rsidRPr="00302D1A" w:rsidRDefault="00302D1A" w:rsidP="00302D1A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Los magos masculinos son sabios, pero las femeninas suelen ser malvadas</w:t>
      </w:r>
    </w:p>
    <w:p w:rsidR="00302D1A" w:rsidRPr="00302D1A" w:rsidRDefault="00302D1A" w:rsidP="00302D1A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Las labores domésticas siguen siendo obra de los personajes femeninos </w:t>
      </w:r>
    </w:p>
    <w:p w:rsidR="00302D1A" w:rsidRPr="00302D1A" w:rsidRDefault="00302D1A" w:rsidP="00302D1A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Las actitudes de las mujeres son la pasividad, sumisión, timidez, docilidad, frivolidad y superficialidad y los hombres tienen liderazgo, autoridad, valentía e inteligencia </w:t>
      </w:r>
    </w:p>
    <w:p w:rsidR="00302D1A" w:rsidRPr="00302D1A" w:rsidRDefault="00302D1A" w:rsidP="00302D1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</w:p>
    <w:p w:rsidR="002F6DB9" w:rsidRDefault="002F6DB9" w:rsidP="002F6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2F6D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lastRenderedPageBreak/>
        <w:t>75.- Tanto en los cuentos tradicionales como en los actuales aparecen ciertos rasgos sexistas estereotipados. Por ello, se proponen una serie de técnicas o estrategias que se pueden realizar para abordar el género:</w:t>
      </w:r>
    </w:p>
    <w:p w:rsidR="00302D1A" w:rsidRDefault="00382216" w:rsidP="00382216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Se pueden cambiar los finales de la historia, buscar personales reales, cambiar roles o explicar la historia al revés</w:t>
      </w:r>
    </w:p>
    <w:p w:rsidR="00382216" w:rsidRDefault="00382216" w:rsidP="00382216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Se puede desarrollar un pequeño debate en el cual salgan preguntas como quien es el protagonista </w:t>
      </w:r>
    </w:p>
    <w:p w:rsidR="00382216" w:rsidRDefault="00382216" w:rsidP="00382216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Cambiar el sexo a los personajes o inventarse alguno nuevo </w:t>
      </w:r>
    </w:p>
    <w:p w:rsidR="00382216" w:rsidRDefault="00382216" w:rsidP="00382216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Jugar al juego de “que pasaría sí…” exponiéndoles diversas situaciones para que den su opinión </w:t>
      </w:r>
    </w:p>
    <w:p w:rsidR="00382216" w:rsidRDefault="00382216" w:rsidP="00382216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Se podría hablar con ellos sobre los sentimientos y las emociones de los personajes </w:t>
      </w:r>
    </w:p>
    <w:p w:rsidR="00382216" w:rsidRPr="00382216" w:rsidRDefault="00382216" w:rsidP="00382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321EEC" w:rsidRPr="002F6DB9" w:rsidRDefault="00321EEC">
      <w:pPr>
        <w:rPr>
          <w:rFonts w:ascii="Times New Roman" w:hAnsi="Times New Roman" w:cs="Times New Roman"/>
          <w:b/>
        </w:rPr>
      </w:pPr>
    </w:p>
    <w:sectPr w:rsidR="00321EEC" w:rsidRPr="002F6DB9" w:rsidSect="00382216">
      <w:pgSz w:w="12240" w:h="15840"/>
      <w:pgMar w:top="1417" w:right="1701" w:bottom="1417" w:left="1701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36DF4"/>
    <w:multiLevelType w:val="hybridMultilevel"/>
    <w:tmpl w:val="E5CC5CB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37D9B"/>
    <w:multiLevelType w:val="hybridMultilevel"/>
    <w:tmpl w:val="F264719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5B6B9B"/>
    <w:multiLevelType w:val="hybridMultilevel"/>
    <w:tmpl w:val="BDD8AD4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B9"/>
    <w:rsid w:val="002F6DB9"/>
    <w:rsid w:val="00302D1A"/>
    <w:rsid w:val="00321EEC"/>
    <w:rsid w:val="00382216"/>
    <w:rsid w:val="008A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26C558-8BAA-4254-A284-DED74E1F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6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7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556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Paola Pardo</dc:creator>
  <cp:keywords/>
  <dc:description/>
  <cp:lastModifiedBy>Mariana Paola Pardo</cp:lastModifiedBy>
  <cp:revision>3</cp:revision>
  <dcterms:created xsi:type="dcterms:W3CDTF">2021-11-05T03:10:00Z</dcterms:created>
  <dcterms:modified xsi:type="dcterms:W3CDTF">2021-11-05T03:56:00Z</dcterms:modified>
</cp:coreProperties>
</file>