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33C03" w14:textId="77777777" w:rsidR="003B2913" w:rsidRPr="005956E6" w:rsidRDefault="003B2913" w:rsidP="003B2913">
      <w:pPr>
        <w:jc w:val="center"/>
        <w:rPr>
          <w:rFonts w:ascii="Arial" w:hAnsi="Arial" w:cs="Arial"/>
          <w:sz w:val="24"/>
        </w:rPr>
      </w:pPr>
      <w:r w:rsidRPr="005956E6">
        <w:rPr>
          <w:rFonts w:ascii="Arial" w:hAnsi="Arial" w:cs="Arial"/>
          <w:sz w:val="24"/>
        </w:rPr>
        <w:t>Escuela Normal De Educación Preescolar</w:t>
      </w:r>
    </w:p>
    <w:p w14:paraId="63D20FC9" w14:textId="77777777" w:rsidR="003B2913" w:rsidRDefault="003B2913" w:rsidP="003B2913">
      <w:pPr>
        <w:jc w:val="center"/>
        <w:rPr>
          <w:rFonts w:ascii="Arial" w:hAnsi="Arial" w:cs="Arial"/>
          <w:sz w:val="24"/>
        </w:rPr>
      </w:pPr>
      <w:r w:rsidRPr="005956E6">
        <w:rPr>
          <w:rFonts w:ascii="Arial" w:hAnsi="Arial" w:cs="Arial"/>
          <w:sz w:val="24"/>
        </w:rPr>
        <w:t>Licenciatura En Educación Preescolar</w:t>
      </w:r>
    </w:p>
    <w:p w14:paraId="0CB483EA" w14:textId="77777777" w:rsidR="003B2913" w:rsidRPr="005956E6" w:rsidRDefault="003B2913" w:rsidP="003B2913">
      <w:pPr>
        <w:jc w:val="center"/>
        <w:rPr>
          <w:rFonts w:ascii="Arial" w:hAnsi="Arial" w:cs="Arial"/>
          <w:sz w:val="24"/>
        </w:rPr>
      </w:pPr>
      <w:r>
        <w:rPr>
          <w:rFonts w:ascii="Arial" w:hAnsi="Arial" w:cs="Arial"/>
          <w:noProof/>
          <w:sz w:val="24"/>
          <w:lang w:eastAsia="es-MX"/>
        </w:rPr>
        <w:drawing>
          <wp:inline distT="0" distB="0" distL="0" distR="0" wp14:anchorId="7EC96C91" wp14:editId="1056E0C7">
            <wp:extent cx="1857375" cy="13811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04355F16" w14:textId="77777777" w:rsidR="003B2913" w:rsidRPr="005956E6" w:rsidRDefault="003B2913" w:rsidP="003B2913">
      <w:pPr>
        <w:jc w:val="center"/>
        <w:rPr>
          <w:rFonts w:ascii="Arial" w:hAnsi="Arial" w:cs="Arial"/>
          <w:sz w:val="24"/>
        </w:rPr>
      </w:pPr>
      <w:r w:rsidRPr="005956E6">
        <w:rPr>
          <w:rFonts w:ascii="Arial" w:hAnsi="Arial" w:cs="Arial"/>
          <w:sz w:val="24"/>
        </w:rPr>
        <w:t>Ciclo escolar 2021-2022</w:t>
      </w:r>
    </w:p>
    <w:p w14:paraId="0E8D6F84" w14:textId="77777777" w:rsidR="003B2913" w:rsidRPr="005956E6" w:rsidRDefault="003B2913" w:rsidP="003B2913">
      <w:pPr>
        <w:jc w:val="center"/>
        <w:rPr>
          <w:rFonts w:ascii="Arial" w:hAnsi="Arial" w:cs="Arial"/>
          <w:sz w:val="24"/>
        </w:rPr>
      </w:pPr>
      <w:r w:rsidRPr="005956E6">
        <w:rPr>
          <w:rFonts w:ascii="Arial" w:hAnsi="Arial" w:cs="Arial"/>
          <w:sz w:val="24"/>
        </w:rPr>
        <w:t>Aprendizaje en el servicio</w:t>
      </w:r>
    </w:p>
    <w:p w14:paraId="62FBC7FC" w14:textId="77777777" w:rsidR="003B2913" w:rsidRDefault="003B2913" w:rsidP="003B2913">
      <w:pPr>
        <w:jc w:val="center"/>
        <w:rPr>
          <w:rFonts w:ascii="Arial" w:hAnsi="Arial" w:cs="Arial"/>
          <w:sz w:val="24"/>
        </w:rPr>
      </w:pPr>
      <w:r w:rsidRPr="005956E6">
        <w:rPr>
          <w:rFonts w:ascii="Arial" w:hAnsi="Arial" w:cs="Arial"/>
          <w:sz w:val="24"/>
        </w:rPr>
        <w:t xml:space="preserve">Sonia </w:t>
      </w:r>
      <w:proofErr w:type="spellStart"/>
      <w:r w:rsidRPr="005956E6">
        <w:rPr>
          <w:rFonts w:ascii="Arial" w:hAnsi="Arial" w:cs="Arial"/>
          <w:sz w:val="24"/>
        </w:rPr>
        <w:t>Yvonne</w:t>
      </w:r>
      <w:proofErr w:type="spellEnd"/>
      <w:r w:rsidRPr="005956E6">
        <w:rPr>
          <w:rFonts w:ascii="Arial" w:hAnsi="Arial" w:cs="Arial"/>
          <w:sz w:val="24"/>
        </w:rPr>
        <w:t xml:space="preserve"> Garza Flores</w:t>
      </w:r>
    </w:p>
    <w:p w14:paraId="26029762" w14:textId="5728AFA6" w:rsidR="003B2913" w:rsidRDefault="003B2913" w:rsidP="003B2913">
      <w:pPr>
        <w:jc w:val="center"/>
        <w:rPr>
          <w:rFonts w:ascii="Arial" w:hAnsi="Arial" w:cs="Arial"/>
          <w:sz w:val="24"/>
        </w:rPr>
      </w:pPr>
      <w:r>
        <w:rPr>
          <w:rFonts w:ascii="Arial" w:hAnsi="Arial" w:cs="Arial"/>
          <w:sz w:val="24"/>
        </w:rPr>
        <w:t>Cuadro comparativo de evaluación</w:t>
      </w:r>
    </w:p>
    <w:p w14:paraId="135B44A6" w14:textId="0EF3474A" w:rsidR="003B2913" w:rsidRPr="005956E6" w:rsidRDefault="003B2913" w:rsidP="003B2913">
      <w:pPr>
        <w:jc w:val="center"/>
        <w:rPr>
          <w:rFonts w:ascii="Arial" w:hAnsi="Arial" w:cs="Arial"/>
          <w:sz w:val="24"/>
        </w:rPr>
      </w:pPr>
      <w:r w:rsidRPr="005956E6">
        <w:rPr>
          <w:rFonts w:ascii="Arial" w:hAnsi="Arial" w:cs="Arial"/>
          <w:sz w:val="24"/>
        </w:rPr>
        <w:t>Competencias</w:t>
      </w:r>
    </w:p>
    <w:p w14:paraId="2F654263" w14:textId="77777777" w:rsidR="003B2913" w:rsidRPr="005956E6" w:rsidRDefault="003B2913" w:rsidP="003B2913">
      <w:pPr>
        <w:pStyle w:val="Prrafodelista"/>
        <w:numPr>
          <w:ilvl w:val="0"/>
          <w:numId w:val="3"/>
        </w:numPr>
        <w:jc w:val="center"/>
        <w:rPr>
          <w:rFonts w:ascii="Arial" w:hAnsi="Arial" w:cs="Arial"/>
          <w:sz w:val="24"/>
        </w:rPr>
      </w:pPr>
      <w:r w:rsidRPr="005956E6">
        <w:rPr>
          <w:rFonts w:ascii="Arial" w:hAnsi="Arial" w:cs="Arial"/>
          <w:sz w:val="24"/>
        </w:rPr>
        <w:t>Detecta los procesos de aprendizaje de sus alumnos para favorecer su desarrollo cognitivo y socioemocional.</w:t>
      </w:r>
    </w:p>
    <w:p w14:paraId="5AB09EA3" w14:textId="77777777" w:rsidR="003B2913" w:rsidRPr="005956E6" w:rsidRDefault="003B2913" w:rsidP="003B2913">
      <w:pPr>
        <w:pStyle w:val="Prrafodelista"/>
        <w:numPr>
          <w:ilvl w:val="0"/>
          <w:numId w:val="3"/>
        </w:numPr>
        <w:jc w:val="center"/>
        <w:rPr>
          <w:rFonts w:ascii="Arial" w:hAnsi="Arial" w:cs="Arial"/>
          <w:sz w:val="24"/>
        </w:rPr>
      </w:pPr>
      <w:r w:rsidRPr="005956E6">
        <w:rPr>
          <w:rFonts w:ascii="Arial" w:hAnsi="Arial" w:cs="Arial"/>
          <w:sz w:val="24"/>
        </w:rPr>
        <w:t>Aplica el plan y programas de estudio para alcanzar los propósitos educativos y contribuir al pleno desenvolvimiento de las capacidades de sus alumnos.</w:t>
      </w:r>
    </w:p>
    <w:p w14:paraId="44C2C8C7" w14:textId="77777777" w:rsidR="003B2913" w:rsidRPr="005956E6" w:rsidRDefault="003B2913" w:rsidP="003B2913">
      <w:pPr>
        <w:pStyle w:val="Prrafodelista"/>
        <w:numPr>
          <w:ilvl w:val="0"/>
          <w:numId w:val="3"/>
        </w:numPr>
        <w:jc w:val="center"/>
        <w:rPr>
          <w:rFonts w:ascii="Arial" w:hAnsi="Arial" w:cs="Arial"/>
          <w:sz w:val="24"/>
        </w:rPr>
      </w:pPr>
      <w:r w:rsidRPr="005956E6">
        <w:rPr>
          <w:rFonts w:ascii="Arial" w:hAnsi="Arial" w:cs="Arial"/>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F9D53E7" w14:textId="77777777" w:rsidR="003B2913" w:rsidRPr="005956E6" w:rsidRDefault="003B2913" w:rsidP="003B2913">
      <w:pPr>
        <w:pStyle w:val="Prrafodelista"/>
        <w:numPr>
          <w:ilvl w:val="0"/>
          <w:numId w:val="3"/>
        </w:numPr>
        <w:jc w:val="center"/>
        <w:rPr>
          <w:rFonts w:ascii="Arial" w:hAnsi="Arial" w:cs="Arial"/>
          <w:sz w:val="24"/>
        </w:rPr>
      </w:pPr>
      <w:r w:rsidRPr="005956E6">
        <w:rPr>
          <w:rFonts w:ascii="Arial" w:hAnsi="Arial" w:cs="Arial"/>
          <w:sz w:val="24"/>
        </w:rPr>
        <w:t>Integra recursos de la investigación educativa para enriquecer su práctica profesional, expresando su interés por el conocimiento, la ciencia y la mejora de la educación.</w:t>
      </w:r>
    </w:p>
    <w:p w14:paraId="51A8CE69" w14:textId="77777777" w:rsidR="003B2913" w:rsidRPr="005956E6" w:rsidRDefault="003B2913" w:rsidP="003B2913">
      <w:pPr>
        <w:pStyle w:val="Prrafodelista"/>
        <w:numPr>
          <w:ilvl w:val="0"/>
          <w:numId w:val="3"/>
        </w:numPr>
        <w:jc w:val="center"/>
        <w:rPr>
          <w:rFonts w:ascii="Arial" w:hAnsi="Arial" w:cs="Arial"/>
          <w:sz w:val="24"/>
        </w:rPr>
      </w:pPr>
      <w:r w:rsidRPr="005956E6">
        <w:rPr>
          <w:rFonts w:ascii="Arial" w:hAnsi="Arial" w:cs="Arial"/>
          <w:sz w:val="24"/>
        </w:rPr>
        <w:t>Actúa de manera ética ante la diversidad de situaciones que se presentan en la práctica profesional.</w:t>
      </w:r>
    </w:p>
    <w:p w14:paraId="540377F9" w14:textId="77777777" w:rsidR="003B2913" w:rsidRPr="005956E6" w:rsidRDefault="003B2913" w:rsidP="003B2913">
      <w:pPr>
        <w:pStyle w:val="Prrafodelista"/>
        <w:numPr>
          <w:ilvl w:val="0"/>
          <w:numId w:val="3"/>
        </w:numPr>
        <w:jc w:val="center"/>
        <w:rPr>
          <w:rFonts w:ascii="Arial" w:hAnsi="Arial" w:cs="Arial"/>
          <w:sz w:val="24"/>
        </w:rPr>
      </w:pPr>
      <w:r w:rsidRPr="005956E6">
        <w:rPr>
          <w:rFonts w:ascii="Arial" w:hAnsi="Arial" w:cs="Arial"/>
          <w:sz w:val="24"/>
        </w:rPr>
        <w:t>Colabora con la comunidad escolar, padres de familia, autoridades y docentes, en la toma de decisiones y en el desarrollo de alternativas de solución a problemáticas socioeducativas.</w:t>
      </w:r>
    </w:p>
    <w:p w14:paraId="19BB3F4C" w14:textId="77777777" w:rsidR="003B2913" w:rsidRDefault="003B2913" w:rsidP="003B2913">
      <w:pPr>
        <w:jc w:val="center"/>
        <w:rPr>
          <w:rFonts w:ascii="Arial" w:hAnsi="Arial" w:cs="Arial"/>
          <w:sz w:val="24"/>
        </w:rPr>
      </w:pPr>
    </w:p>
    <w:p w14:paraId="241E5F87" w14:textId="4EE747D3" w:rsidR="003B2913" w:rsidRPr="005956E6" w:rsidRDefault="003B2913" w:rsidP="003B2913">
      <w:pPr>
        <w:jc w:val="center"/>
        <w:rPr>
          <w:rFonts w:ascii="Arial" w:hAnsi="Arial" w:cs="Arial"/>
          <w:sz w:val="24"/>
        </w:rPr>
      </w:pPr>
      <w:r w:rsidRPr="005956E6">
        <w:rPr>
          <w:rFonts w:ascii="Arial" w:hAnsi="Arial" w:cs="Arial"/>
          <w:sz w:val="24"/>
        </w:rPr>
        <w:t>Maria Jose Palacios López #13</w:t>
      </w:r>
    </w:p>
    <w:p w14:paraId="3C43903D" w14:textId="77777777" w:rsidR="003B2913" w:rsidRPr="005956E6" w:rsidRDefault="003B2913" w:rsidP="003B2913">
      <w:pPr>
        <w:jc w:val="center"/>
        <w:rPr>
          <w:rFonts w:ascii="Arial" w:hAnsi="Arial" w:cs="Arial"/>
          <w:sz w:val="24"/>
        </w:rPr>
      </w:pPr>
      <w:r w:rsidRPr="005956E6">
        <w:rPr>
          <w:rFonts w:ascii="Arial" w:hAnsi="Arial" w:cs="Arial"/>
          <w:sz w:val="24"/>
        </w:rPr>
        <w:t>Séptimo semestre 4° “B”</w:t>
      </w:r>
    </w:p>
    <w:p w14:paraId="070157F8" w14:textId="77777777" w:rsidR="003B2913" w:rsidRDefault="003B2913" w:rsidP="003B2913">
      <w:pPr>
        <w:rPr>
          <w:rFonts w:ascii="Arial" w:hAnsi="Arial" w:cs="Arial"/>
          <w:sz w:val="24"/>
        </w:rPr>
      </w:pPr>
    </w:p>
    <w:p w14:paraId="59987678" w14:textId="77777777" w:rsidR="003B2913" w:rsidRDefault="003B2913" w:rsidP="003B2913">
      <w:pPr>
        <w:rPr>
          <w:rFonts w:ascii="Arial" w:hAnsi="Arial" w:cs="Arial"/>
          <w:sz w:val="24"/>
        </w:rPr>
      </w:pPr>
    </w:p>
    <w:p w14:paraId="7C4B66EC" w14:textId="77777777" w:rsidR="003B2913" w:rsidRDefault="003B2913" w:rsidP="003B2913">
      <w:pPr>
        <w:rPr>
          <w:rFonts w:ascii="Arial" w:hAnsi="Arial" w:cs="Arial"/>
          <w:sz w:val="24"/>
        </w:rPr>
      </w:pPr>
    </w:p>
    <w:p w14:paraId="05EEFDE8" w14:textId="77777777" w:rsidR="003B2913" w:rsidRDefault="003B2913" w:rsidP="003B2913">
      <w:pPr>
        <w:rPr>
          <w:rFonts w:ascii="Arial" w:hAnsi="Arial" w:cs="Arial"/>
          <w:sz w:val="24"/>
        </w:rPr>
      </w:pPr>
    </w:p>
    <w:p w14:paraId="301735F2" w14:textId="77777777" w:rsidR="003B2913" w:rsidRDefault="003B2913" w:rsidP="003B2913">
      <w:pPr>
        <w:rPr>
          <w:rFonts w:ascii="Arial" w:hAnsi="Arial" w:cs="Arial"/>
          <w:sz w:val="24"/>
        </w:rPr>
      </w:pPr>
    </w:p>
    <w:p w14:paraId="21C6BEF2" w14:textId="77777777" w:rsidR="003B2913" w:rsidRDefault="003B2913" w:rsidP="003B2913">
      <w:pPr>
        <w:rPr>
          <w:rFonts w:ascii="Arial" w:hAnsi="Arial" w:cs="Arial"/>
          <w:sz w:val="24"/>
        </w:rPr>
      </w:pPr>
    </w:p>
    <w:p w14:paraId="2D7C270F" w14:textId="2543C008" w:rsidR="003B2913" w:rsidRPr="003B2913" w:rsidRDefault="003B2913" w:rsidP="003B2913">
      <w:pPr>
        <w:rPr>
          <w:rFonts w:ascii="Arial" w:hAnsi="Arial" w:cs="Arial"/>
          <w:sz w:val="24"/>
        </w:rPr>
      </w:pPr>
      <w:r>
        <w:rPr>
          <w:rFonts w:ascii="Arial" w:hAnsi="Arial" w:cs="Arial"/>
          <w:sz w:val="24"/>
        </w:rPr>
        <w:t xml:space="preserve">Saltillo Coahuila, </w:t>
      </w:r>
      <w:r w:rsidRPr="005956E6">
        <w:rPr>
          <w:rFonts w:ascii="Arial" w:hAnsi="Arial" w:cs="Arial"/>
          <w:sz w:val="24"/>
        </w:rPr>
        <w:t>octubre 2021</w:t>
      </w:r>
      <w:bookmarkStart w:id="0" w:name="_GoBack"/>
      <w:bookmarkEnd w:id="0"/>
    </w:p>
    <w:p w14:paraId="4539FC1A" w14:textId="37CF79B0" w:rsidR="00B17EBD" w:rsidRPr="006C7E9F" w:rsidRDefault="00B17EBD" w:rsidP="006C7E9F">
      <w:pPr>
        <w:spacing w:after="0"/>
        <w:jc w:val="center"/>
        <w:rPr>
          <w:rFonts w:ascii="Yellow Rabbit - Personal Use" w:hAnsi="Yellow Rabbit - Personal Use"/>
          <w:b/>
          <w:bCs/>
          <w:sz w:val="48"/>
          <w:szCs w:val="48"/>
        </w:rPr>
      </w:pPr>
      <w:r w:rsidRPr="006C7E9F">
        <w:rPr>
          <w:rFonts w:ascii="Yellow Rabbit - Personal Use" w:hAnsi="Yellow Rabbit - Personal Use"/>
          <w:b/>
          <w:bCs/>
          <w:sz w:val="48"/>
          <w:szCs w:val="48"/>
        </w:rPr>
        <w:lastRenderedPageBreak/>
        <w:t>CUADRO COMPARATIVO DE EVALUACIÓN</w:t>
      </w:r>
    </w:p>
    <w:tbl>
      <w:tblPr>
        <w:tblStyle w:val="Tablaconcuadrcula"/>
        <w:tblW w:w="0" w:type="auto"/>
        <w:tblLook w:val="04A0" w:firstRow="1" w:lastRow="0" w:firstColumn="1" w:lastColumn="0" w:noHBand="0" w:noVBand="1"/>
      </w:tblPr>
      <w:tblGrid>
        <w:gridCol w:w="2158"/>
        <w:gridCol w:w="2158"/>
        <w:gridCol w:w="2158"/>
        <w:gridCol w:w="2158"/>
        <w:gridCol w:w="2158"/>
      </w:tblGrid>
      <w:tr w:rsidR="003A6234" w14:paraId="64098527" w14:textId="77777777" w:rsidTr="006C7E9F">
        <w:trPr>
          <w:trHeight w:val="1635"/>
        </w:trPr>
        <w:tc>
          <w:tcPr>
            <w:tcW w:w="2158" w:type="dxa"/>
            <w:shd w:val="clear" w:color="auto" w:fill="FF5050"/>
          </w:tcPr>
          <w:p w14:paraId="55664CEE" w14:textId="3B7BCE52" w:rsidR="00B17EBD" w:rsidRPr="006C7E9F" w:rsidRDefault="00B17EBD" w:rsidP="00B17EBD">
            <w:pPr>
              <w:jc w:val="right"/>
              <w:rPr>
                <w:rFonts w:ascii="Gill Sans Ultra Bold Condensed" w:hAnsi="Gill Sans Ultra Bold Condensed"/>
              </w:rPr>
            </w:pPr>
            <w:r w:rsidRPr="006C7E9F">
              <w:rPr>
                <w:rFonts w:ascii="Gill Sans Ultra Bold Condensed" w:hAnsi="Gill Sans Ultra Bold Condensed"/>
                <w:noProof/>
                <w:lang w:eastAsia="es-MX"/>
              </w:rPr>
              <mc:AlternateContent>
                <mc:Choice Requires="wps">
                  <w:drawing>
                    <wp:anchor distT="0" distB="0" distL="114300" distR="114300" simplePos="0" relativeHeight="251659264" behindDoc="0" locked="0" layoutInCell="1" allowOverlap="1" wp14:anchorId="5A228DF5" wp14:editId="229912F1">
                      <wp:simplePos x="0" y="0"/>
                      <wp:positionH relativeFrom="column">
                        <wp:posOffset>-71756</wp:posOffset>
                      </wp:positionH>
                      <wp:positionV relativeFrom="paragraph">
                        <wp:posOffset>6350</wp:posOffset>
                      </wp:positionV>
                      <wp:extent cx="1381125" cy="104775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1381125" cy="1047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4C96D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5pt" to="103.1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" strokecolor="black [3213]" strokeweight=".5pt">
                      <v:stroke joinstyle="miter"/>
                    </v:line>
                  </w:pict>
                </mc:Fallback>
              </mc:AlternateContent>
            </w:r>
            <w:r w:rsidRPr="006C7E9F">
              <w:rPr>
                <w:rFonts w:ascii="Gill Sans Ultra Bold Condensed" w:hAnsi="Gill Sans Ultra Bold Condensed"/>
              </w:rPr>
              <w:t xml:space="preserve">Lecturas </w:t>
            </w:r>
          </w:p>
          <w:p w14:paraId="76C97B20" w14:textId="77777777" w:rsidR="00B17EBD" w:rsidRPr="006C7E9F" w:rsidRDefault="00B17EBD" w:rsidP="00B17EBD">
            <w:pPr>
              <w:jc w:val="center"/>
              <w:rPr>
                <w:rFonts w:ascii="Gill Sans Ultra Bold Condensed" w:hAnsi="Gill Sans Ultra Bold Condensed"/>
              </w:rPr>
            </w:pPr>
          </w:p>
          <w:p w14:paraId="3E93B594" w14:textId="77777777" w:rsidR="00B17EBD" w:rsidRPr="006C7E9F" w:rsidRDefault="00B17EBD" w:rsidP="00B17EBD">
            <w:pPr>
              <w:rPr>
                <w:rFonts w:ascii="Gill Sans Ultra Bold Condensed" w:hAnsi="Gill Sans Ultra Bold Condensed"/>
              </w:rPr>
            </w:pPr>
          </w:p>
          <w:p w14:paraId="7BA0E8B5" w14:textId="6A90582D" w:rsidR="00B17EBD" w:rsidRPr="006C7E9F" w:rsidRDefault="00B17EBD" w:rsidP="00B17EBD">
            <w:pPr>
              <w:rPr>
                <w:rFonts w:ascii="Gill Sans Ultra Bold Condensed" w:hAnsi="Gill Sans Ultra Bold Condensed"/>
              </w:rPr>
            </w:pPr>
            <w:r w:rsidRPr="006C7E9F">
              <w:rPr>
                <w:rFonts w:ascii="Gill Sans Ultra Bold Condensed" w:hAnsi="Gill Sans Ultra Bold Condensed"/>
              </w:rPr>
              <w:t xml:space="preserve">Aspectos </w:t>
            </w:r>
          </w:p>
          <w:p w14:paraId="345D73A3" w14:textId="17A6F8BB" w:rsidR="00B17EBD" w:rsidRPr="006C7E9F" w:rsidRDefault="00B17EBD" w:rsidP="00B17EBD">
            <w:pPr>
              <w:rPr>
                <w:rFonts w:ascii="Gill Sans Ultra Bold Condensed" w:hAnsi="Gill Sans Ultra Bold Condensed"/>
              </w:rPr>
            </w:pPr>
            <w:r w:rsidRPr="006C7E9F">
              <w:rPr>
                <w:rFonts w:ascii="Gill Sans Ultra Bold Condensed" w:hAnsi="Gill Sans Ultra Bold Condensed"/>
              </w:rPr>
              <w:t xml:space="preserve">a comparar </w:t>
            </w:r>
          </w:p>
        </w:tc>
        <w:tc>
          <w:tcPr>
            <w:tcW w:w="2158" w:type="dxa"/>
            <w:shd w:val="clear" w:color="auto" w:fill="CCCCFF"/>
          </w:tcPr>
          <w:p w14:paraId="0029FB8D" w14:textId="270CF040" w:rsidR="00B17EBD" w:rsidRPr="006C7E9F" w:rsidRDefault="00B17EBD" w:rsidP="00B17EBD">
            <w:pPr>
              <w:jc w:val="center"/>
              <w:rPr>
                <w:rFonts w:ascii="DK Lemon Yellow Sun" w:eastAsia="Times New Roman" w:hAnsi="DK Lemon Yellow Sun" w:cstheme="minorHAnsi"/>
                <w:b/>
                <w:bCs/>
                <w:color w:val="000000"/>
                <w:lang w:eastAsia="es-MX"/>
              </w:rPr>
            </w:pPr>
            <w:r w:rsidRPr="006C7E9F">
              <w:rPr>
                <w:rFonts w:ascii="DK Lemon Yellow Sun" w:eastAsia="Times New Roman" w:hAnsi="DK Lemon Yellow Sun" w:cstheme="minorHAnsi"/>
                <w:b/>
                <w:bCs/>
                <w:color w:val="000000"/>
                <w:lang w:eastAsia="es-MX"/>
              </w:rPr>
              <w:t xml:space="preserve">La evaluación autentica centrada en el desempeño: una alternativa para evaluar el aprendizaje y la enseñanza </w:t>
            </w:r>
          </w:p>
        </w:tc>
        <w:tc>
          <w:tcPr>
            <w:tcW w:w="2158" w:type="dxa"/>
            <w:shd w:val="clear" w:color="auto" w:fill="FFCCCC"/>
          </w:tcPr>
          <w:p w14:paraId="65A400B3" w14:textId="2B44EFE4" w:rsidR="00B17EBD" w:rsidRPr="006C7E9F" w:rsidRDefault="00B17EBD" w:rsidP="00B17EBD">
            <w:pPr>
              <w:jc w:val="center"/>
              <w:rPr>
                <w:rFonts w:ascii="DK Lemon Yellow Sun" w:eastAsia="Times New Roman" w:hAnsi="DK Lemon Yellow Sun" w:cstheme="minorHAnsi"/>
                <w:b/>
                <w:bCs/>
                <w:color w:val="000000"/>
                <w:lang w:eastAsia="es-MX"/>
              </w:rPr>
            </w:pPr>
            <w:r w:rsidRPr="006C7E9F">
              <w:rPr>
                <w:rFonts w:ascii="DK Lemon Yellow Sun" w:eastAsia="Times New Roman" w:hAnsi="DK Lemon Yellow Sun" w:cstheme="minorHAnsi"/>
                <w:b/>
                <w:bCs/>
                <w:color w:val="000000"/>
                <w:lang w:eastAsia="es-MX"/>
              </w:rPr>
              <w:t xml:space="preserve">La evaluación educativa en México: experiencias, avances y desafíos </w:t>
            </w:r>
          </w:p>
        </w:tc>
        <w:tc>
          <w:tcPr>
            <w:tcW w:w="2158" w:type="dxa"/>
            <w:shd w:val="clear" w:color="auto" w:fill="FFE599" w:themeFill="accent4" w:themeFillTint="66"/>
          </w:tcPr>
          <w:p w14:paraId="5FBBC0DF" w14:textId="403F6BC3" w:rsidR="00B17EBD" w:rsidRPr="006C7E9F" w:rsidRDefault="00B17EBD" w:rsidP="00B17EBD">
            <w:pPr>
              <w:jc w:val="center"/>
              <w:rPr>
                <w:rFonts w:ascii="DK Lemon Yellow Sun" w:hAnsi="DK Lemon Yellow Sun"/>
                <w:b/>
                <w:bCs/>
              </w:rPr>
            </w:pPr>
            <w:r w:rsidRPr="006C7E9F">
              <w:rPr>
                <w:rFonts w:ascii="DK Lemon Yellow Sun" w:hAnsi="DK Lemon Yellow Sun" w:cstheme="minorHAnsi"/>
                <w:b/>
                <w:bCs/>
              </w:rPr>
              <w:t>Evaluando la evaluación de los aprendizajes</w:t>
            </w:r>
          </w:p>
        </w:tc>
        <w:tc>
          <w:tcPr>
            <w:tcW w:w="2158" w:type="dxa"/>
            <w:shd w:val="clear" w:color="auto" w:fill="92D050"/>
          </w:tcPr>
          <w:p w14:paraId="40E31E2D" w14:textId="5CA76232" w:rsidR="00B17EBD" w:rsidRPr="006C7E9F" w:rsidRDefault="00B17EBD" w:rsidP="00B17EBD">
            <w:pPr>
              <w:jc w:val="center"/>
              <w:rPr>
                <w:rFonts w:ascii="DK Lemon Yellow Sun" w:hAnsi="DK Lemon Yellow Sun" w:cstheme="minorHAnsi"/>
                <w:b/>
                <w:bCs/>
              </w:rPr>
            </w:pPr>
            <w:r w:rsidRPr="006C7E9F">
              <w:rPr>
                <w:rFonts w:ascii="DK Lemon Yellow Sun" w:hAnsi="DK Lemon Yellow Sun" w:cstheme="minorHAnsi"/>
                <w:b/>
                <w:bCs/>
              </w:rPr>
              <w:t>La evaluación un proceso de dialogo comprensión y mejora</w:t>
            </w:r>
          </w:p>
        </w:tc>
      </w:tr>
      <w:tr w:rsidR="003A6234" w14:paraId="2CC1294D" w14:textId="77777777" w:rsidTr="006C7E9F">
        <w:tc>
          <w:tcPr>
            <w:tcW w:w="2158" w:type="dxa"/>
            <w:shd w:val="clear" w:color="auto" w:fill="CCCCFF"/>
          </w:tcPr>
          <w:p w14:paraId="5C461D15" w14:textId="5D8656FB" w:rsidR="00B17EBD" w:rsidRPr="006C7E9F" w:rsidRDefault="00B17EBD" w:rsidP="00B17EBD">
            <w:pPr>
              <w:jc w:val="center"/>
              <w:rPr>
                <w:rFonts w:ascii="DK Lemon Yellow Sun" w:hAnsi="DK Lemon Yellow Sun"/>
                <w:b/>
                <w:bCs/>
                <w:sz w:val="24"/>
                <w:szCs w:val="24"/>
              </w:rPr>
            </w:pPr>
            <w:r w:rsidRPr="006C7E9F">
              <w:rPr>
                <w:rFonts w:ascii="DK Lemon Yellow Sun" w:hAnsi="DK Lemon Yellow Sun"/>
                <w:b/>
                <w:bCs/>
                <w:sz w:val="24"/>
                <w:szCs w:val="24"/>
              </w:rPr>
              <w:t>Autor</w:t>
            </w:r>
          </w:p>
        </w:tc>
        <w:tc>
          <w:tcPr>
            <w:tcW w:w="2158" w:type="dxa"/>
          </w:tcPr>
          <w:p w14:paraId="08D68866" w14:textId="3B977417" w:rsidR="00B17EBD" w:rsidRPr="00DF16FD" w:rsidRDefault="005B426A" w:rsidP="00B17EBD">
            <w:pPr>
              <w:jc w:val="center"/>
              <w:rPr>
                <w:rFonts w:ascii="Arial" w:hAnsi="Arial" w:cs="Arial"/>
                <w:sz w:val="20"/>
                <w:szCs w:val="20"/>
              </w:rPr>
            </w:pPr>
            <w:r w:rsidRPr="00DF16FD">
              <w:rPr>
                <w:rFonts w:ascii="Arial" w:hAnsi="Arial" w:cs="Arial"/>
                <w:sz w:val="20"/>
                <w:szCs w:val="20"/>
              </w:rPr>
              <w:t>Frida Díaz Barriga Arceo</w:t>
            </w:r>
          </w:p>
        </w:tc>
        <w:tc>
          <w:tcPr>
            <w:tcW w:w="2158" w:type="dxa"/>
          </w:tcPr>
          <w:p w14:paraId="293B5566" w14:textId="7C6C0D68" w:rsidR="00B17EBD" w:rsidRPr="00DF16FD" w:rsidRDefault="00F118E7" w:rsidP="00B17EBD">
            <w:pPr>
              <w:jc w:val="center"/>
              <w:rPr>
                <w:rFonts w:ascii="Arial" w:hAnsi="Arial" w:cs="Arial"/>
                <w:sz w:val="20"/>
                <w:szCs w:val="20"/>
              </w:rPr>
            </w:pPr>
            <w:r w:rsidRPr="00DF16FD">
              <w:rPr>
                <w:rFonts w:ascii="Arial" w:hAnsi="Arial" w:cs="Arial"/>
                <w:sz w:val="20"/>
                <w:szCs w:val="20"/>
              </w:rPr>
              <w:t xml:space="preserve">Felipe Martínez Rizo y Emilio Blanco </w:t>
            </w:r>
          </w:p>
        </w:tc>
        <w:tc>
          <w:tcPr>
            <w:tcW w:w="2158" w:type="dxa"/>
          </w:tcPr>
          <w:p w14:paraId="6447E133" w14:textId="584B476A" w:rsidR="00B17EBD" w:rsidRPr="00DF16FD" w:rsidRDefault="00F118E7" w:rsidP="00B17EBD">
            <w:pPr>
              <w:jc w:val="center"/>
              <w:rPr>
                <w:rFonts w:ascii="Arial" w:hAnsi="Arial" w:cs="Arial"/>
                <w:sz w:val="20"/>
                <w:szCs w:val="20"/>
              </w:rPr>
            </w:pPr>
            <w:r w:rsidRPr="00DF16FD">
              <w:rPr>
                <w:rFonts w:ascii="Arial" w:hAnsi="Arial" w:cs="Arial"/>
                <w:sz w:val="20"/>
                <w:szCs w:val="20"/>
              </w:rPr>
              <w:t>Miguel Santos Guerra</w:t>
            </w:r>
          </w:p>
        </w:tc>
        <w:tc>
          <w:tcPr>
            <w:tcW w:w="2158" w:type="dxa"/>
          </w:tcPr>
          <w:p w14:paraId="349755BE" w14:textId="0CB8C124" w:rsidR="00B17EBD" w:rsidRPr="00DF16FD" w:rsidRDefault="005B426A" w:rsidP="00B17EBD">
            <w:pPr>
              <w:jc w:val="center"/>
              <w:rPr>
                <w:rFonts w:ascii="Arial" w:hAnsi="Arial" w:cs="Arial"/>
                <w:sz w:val="20"/>
                <w:szCs w:val="20"/>
              </w:rPr>
            </w:pPr>
            <w:r w:rsidRPr="00DF16FD">
              <w:rPr>
                <w:rFonts w:ascii="Arial" w:hAnsi="Arial" w:cs="Arial"/>
                <w:sz w:val="20"/>
                <w:szCs w:val="20"/>
              </w:rPr>
              <w:t>Agustín Fernández S</w:t>
            </w:r>
            <w:r w:rsidR="00B62636" w:rsidRPr="00DF16FD">
              <w:rPr>
                <w:rFonts w:ascii="Arial" w:hAnsi="Arial" w:cs="Arial"/>
                <w:sz w:val="20"/>
                <w:szCs w:val="20"/>
              </w:rPr>
              <w:t>antos</w:t>
            </w:r>
          </w:p>
        </w:tc>
      </w:tr>
      <w:tr w:rsidR="003A6234" w14:paraId="483D92CA" w14:textId="77777777" w:rsidTr="006C7E9F">
        <w:tc>
          <w:tcPr>
            <w:tcW w:w="2158" w:type="dxa"/>
            <w:shd w:val="clear" w:color="auto" w:fill="FFCCCC"/>
          </w:tcPr>
          <w:p w14:paraId="095A2932" w14:textId="34B2294A" w:rsidR="00B17EBD" w:rsidRPr="006C7E9F" w:rsidRDefault="00B17EBD" w:rsidP="00B17EBD">
            <w:pPr>
              <w:jc w:val="center"/>
              <w:rPr>
                <w:rFonts w:ascii="DK Lemon Yellow Sun" w:hAnsi="DK Lemon Yellow Sun"/>
                <w:b/>
                <w:bCs/>
                <w:sz w:val="24"/>
                <w:szCs w:val="24"/>
              </w:rPr>
            </w:pPr>
            <w:r w:rsidRPr="006C7E9F">
              <w:rPr>
                <w:rFonts w:ascii="DK Lemon Yellow Sun" w:hAnsi="DK Lemon Yellow Sun"/>
                <w:b/>
                <w:bCs/>
                <w:sz w:val="24"/>
                <w:szCs w:val="24"/>
              </w:rPr>
              <w:t xml:space="preserve">Concepto de evaluación </w:t>
            </w:r>
          </w:p>
        </w:tc>
        <w:tc>
          <w:tcPr>
            <w:tcW w:w="2158" w:type="dxa"/>
          </w:tcPr>
          <w:p w14:paraId="62EB1BCF" w14:textId="1741C53B" w:rsidR="00B17EBD" w:rsidRPr="00DF16FD" w:rsidRDefault="00F118E7" w:rsidP="00B17EBD">
            <w:pPr>
              <w:jc w:val="center"/>
              <w:rPr>
                <w:rFonts w:ascii="Arial" w:hAnsi="Arial" w:cs="Arial"/>
                <w:sz w:val="20"/>
                <w:szCs w:val="20"/>
              </w:rPr>
            </w:pPr>
            <w:r w:rsidRPr="00DF16FD">
              <w:rPr>
                <w:rFonts w:ascii="Arial" w:hAnsi="Arial" w:cs="Arial"/>
                <w:sz w:val="20"/>
                <w:szCs w:val="20"/>
              </w:rPr>
              <w:t xml:space="preserve">La evaluación autentica se centra en el desempeño e incluye una diversidad de estrategias. Destaca la importancia de aplicar una habilidad en el contexto de la vida real. </w:t>
            </w:r>
          </w:p>
        </w:tc>
        <w:tc>
          <w:tcPr>
            <w:tcW w:w="2158" w:type="dxa"/>
          </w:tcPr>
          <w:p w14:paraId="7096BA53" w14:textId="0C25F461" w:rsidR="00B17EBD" w:rsidRPr="00DF16FD" w:rsidRDefault="00E56ED4" w:rsidP="00B17EBD">
            <w:pPr>
              <w:jc w:val="center"/>
              <w:rPr>
                <w:rFonts w:ascii="Arial" w:hAnsi="Arial" w:cs="Arial"/>
                <w:sz w:val="20"/>
                <w:szCs w:val="20"/>
              </w:rPr>
            </w:pPr>
            <w:r w:rsidRPr="00DF16FD">
              <w:rPr>
                <w:rFonts w:ascii="Arial" w:hAnsi="Arial" w:cs="Arial"/>
                <w:sz w:val="20"/>
                <w:szCs w:val="20"/>
              </w:rPr>
              <w:t>La evaluación a</w:t>
            </w:r>
            <w:r w:rsidR="00F118E7" w:rsidRPr="00DF16FD">
              <w:rPr>
                <w:rFonts w:ascii="Arial" w:hAnsi="Arial" w:cs="Arial"/>
                <w:sz w:val="20"/>
                <w:szCs w:val="20"/>
              </w:rPr>
              <w:t>barca un conjunto de prácticas, conceptos y metodologías. La evaluación debe ser rigurosa en lo conceptual y lo metodológico, también son necesarias condiciones institucionales que garanticen la continuidad de los esfuerzos y la autonomí</w:t>
            </w:r>
            <w:r w:rsidRPr="00DF16FD">
              <w:rPr>
                <w:rFonts w:ascii="Arial" w:hAnsi="Arial" w:cs="Arial"/>
                <w:sz w:val="20"/>
                <w:szCs w:val="20"/>
              </w:rPr>
              <w:t>a</w:t>
            </w:r>
            <w:r w:rsidR="00F118E7" w:rsidRPr="00DF16FD">
              <w:rPr>
                <w:rFonts w:ascii="Arial" w:hAnsi="Arial" w:cs="Arial"/>
                <w:sz w:val="20"/>
                <w:szCs w:val="20"/>
              </w:rPr>
              <w:t xml:space="preserve">. </w:t>
            </w:r>
          </w:p>
        </w:tc>
        <w:tc>
          <w:tcPr>
            <w:tcW w:w="2158" w:type="dxa"/>
          </w:tcPr>
          <w:p w14:paraId="6176F218" w14:textId="029C6303" w:rsidR="00B17EBD" w:rsidRPr="00DF16FD" w:rsidRDefault="00245FB2" w:rsidP="00B17EBD">
            <w:pPr>
              <w:jc w:val="center"/>
              <w:rPr>
                <w:rFonts w:ascii="Arial" w:hAnsi="Arial" w:cs="Arial"/>
                <w:sz w:val="20"/>
                <w:szCs w:val="20"/>
              </w:rPr>
            </w:pPr>
            <w:r w:rsidRPr="00DF16FD">
              <w:rPr>
                <w:rFonts w:ascii="Arial" w:hAnsi="Arial" w:cs="Arial"/>
                <w:sz w:val="20"/>
                <w:szCs w:val="20"/>
              </w:rPr>
              <w:t>La evaluación educativa es un fenómeno habitualmente circunscrito al aula, referido a los alumnos y limitado al control de los conocimientos adquiridos a través de pruebas de diverso tipo</w:t>
            </w:r>
          </w:p>
        </w:tc>
        <w:tc>
          <w:tcPr>
            <w:tcW w:w="2158" w:type="dxa"/>
          </w:tcPr>
          <w:p w14:paraId="2B326AF2" w14:textId="57BFABD8" w:rsidR="00B17EBD" w:rsidRPr="001A14D3" w:rsidRDefault="001A14D3" w:rsidP="00B17EBD">
            <w:pPr>
              <w:jc w:val="center"/>
              <w:rPr>
                <w:rFonts w:ascii="Arial" w:hAnsi="Arial" w:cs="Arial"/>
                <w:sz w:val="20"/>
                <w:szCs w:val="20"/>
              </w:rPr>
            </w:pPr>
            <w:r w:rsidRPr="0095090D">
              <w:rPr>
                <w:rFonts w:ascii="Arial" w:hAnsi="Arial" w:cs="Arial"/>
                <w:sz w:val="20"/>
                <w:szCs w:val="20"/>
              </w:rPr>
              <w:t>La evaluación es una actividad que implica un proceso cargado de consecuencias psicológicas, sociológicas, pedagógicas y política. Puede verse como un fin en sí misma o como parte de un proceso.</w:t>
            </w:r>
            <w:r w:rsidRPr="0095090D">
              <w:rPr>
                <w:sz w:val="20"/>
                <w:szCs w:val="20"/>
              </w:rPr>
              <w:t xml:space="preserve"> </w:t>
            </w:r>
            <w:r w:rsidR="0095497E" w:rsidRPr="0095090D">
              <w:rPr>
                <w:rFonts w:ascii="Arial" w:hAnsi="Arial" w:cs="Arial"/>
                <w:sz w:val="20"/>
                <w:szCs w:val="20"/>
              </w:rPr>
              <w:t>Está relacionada con aspectos técnicos y actitudinales por parte del profesor, pero también tiene que ver con implicaciones en la persona evaluada</w:t>
            </w:r>
            <w:r w:rsidR="0095090D">
              <w:rPr>
                <w:rFonts w:ascii="Arial" w:hAnsi="Arial" w:cs="Arial"/>
                <w:sz w:val="20"/>
                <w:szCs w:val="20"/>
              </w:rPr>
              <w:t>.</w:t>
            </w:r>
          </w:p>
        </w:tc>
      </w:tr>
      <w:tr w:rsidR="00EC7F8E" w14:paraId="582A0143" w14:textId="77777777" w:rsidTr="006C7E9F">
        <w:tc>
          <w:tcPr>
            <w:tcW w:w="2158" w:type="dxa"/>
            <w:shd w:val="clear" w:color="auto" w:fill="FFE599" w:themeFill="accent4" w:themeFillTint="66"/>
          </w:tcPr>
          <w:p w14:paraId="65FAB539" w14:textId="77777777" w:rsidR="00EC7F8E" w:rsidRPr="006C7E9F" w:rsidRDefault="00EC7F8E" w:rsidP="00EC7F8E">
            <w:pPr>
              <w:jc w:val="center"/>
              <w:rPr>
                <w:rFonts w:ascii="DK Lemon Yellow Sun" w:hAnsi="DK Lemon Yellow Sun"/>
                <w:b/>
                <w:bCs/>
                <w:sz w:val="24"/>
                <w:szCs w:val="24"/>
              </w:rPr>
            </w:pPr>
            <w:r w:rsidRPr="006C7E9F">
              <w:rPr>
                <w:rFonts w:ascii="DK Lemon Yellow Sun" w:hAnsi="DK Lemon Yellow Sun"/>
                <w:b/>
                <w:bCs/>
                <w:sz w:val="24"/>
                <w:szCs w:val="24"/>
              </w:rPr>
              <w:t xml:space="preserve">Ideas relevantes de la lectura </w:t>
            </w:r>
          </w:p>
          <w:p w14:paraId="7D353728" w14:textId="70CA8B12" w:rsidR="00EC7F8E" w:rsidRPr="006C7E9F" w:rsidRDefault="00EC7F8E" w:rsidP="00EC7F8E">
            <w:pPr>
              <w:jc w:val="center"/>
              <w:rPr>
                <w:rFonts w:ascii="DK Lemon Yellow Sun" w:hAnsi="DK Lemon Yellow Sun"/>
                <w:b/>
                <w:bCs/>
                <w:sz w:val="24"/>
                <w:szCs w:val="24"/>
              </w:rPr>
            </w:pPr>
            <w:r w:rsidRPr="006C7E9F">
              <w:rPr>
                <w:rFonts w:ascii="DK Lemon Yellow Sun" w:hAnsi="DK Lemon Yellow Sun"/>
                <w:b/>
                <w:bCs/>
                <w:sz w:val="24"/>
                <w:szCs w:val="24"/>
              </w:rPr>
              <w:t xml:space="preserve">(Con tus propias palabras) </w:t>
            </w:r>
          </w:p>
        </w:tc>
        <w:tc>
          <w:tcPr>
            <w:tcW w:w="2158" w:type="dxa"/>
          </w:tcPr>
          <w:p w14:paraId="33117AEB" w14:textId="77777777" w:rsidR="00EC7F8E" w:rsidRDefault="00EC7F8E" w:rsidP="00EC7F8E">
            <w:pPr>
              <w:jc w:val="center"/>
              <w:rPr>
                <w:rFonts w:ascii="Arial" w:hAnsi="Arial" w:cs="Arial"/>
                <w:sz w:val="20"/>
                <w:szCs w:val="20"/>
              </w:rPr>
            </w:pPr>
            <w:r w:rsidRPr="00DF16FD">
              <w:rPr>
                <w:rFonts w:ascii="Arial" w:hAnsi="Arial" w:cs="Arial"/>
                <w:sz w:val="20"/>
                <w:szCs w:val="20"/>
              </w:rPr>
              <w:t>Al hablar de una evaluación que se centra en el desempeño, requiere que los estudiantes muestren las habilidades y conductas que poseen y adquieren.</w:t>
            </w:r>
            <w:r>
              <w:rPr>
                <w:rFonts w:ascii="Arial" w:hAnsi="Arial" w:cs="Arial"/>
                <w:sz w:val="20"/>
                <w:szCs w:val="20"/>
              </w:rPr>
              <w:t xml:space="preserve"> Busca hacer una evaluación de lo que se lleva a cabo, puesto que es una evaluación formativa resulta vital la práctica no solo la evaluación por parte del maestro, sino de una autoevaluación y coevaluación por parte de los alumnos, lo que les permite llevar un aprendizaje reflexivo y significativo.  </w:t>
            </w:r>
          </w:p>
          <w:p w14:paraId="7D91E952" w14:textId="4F1BB6C4" w:rsidR="00EC7F8E" w:rsidRPr="005A6B93" w:rsidRDefault="00EC7F8E" w:rsidP="00EC7F8E">
            <w:pPr>
              <w:jc w:val="center"/>
              <w:rPr>
                <w:rFonts w:ascii="Arial" w:hAnsi="Arial" w:cs="Arial"/>
                <w:sz w:val="20"/>
                <w:szCs w:val="20"/>
              </w:rPr>
            </w:pPr>
            <w:r>
              <w:rPr>
                <w:rFonts w:ascii="Arial" w:hAnsi="Arial" w:cs="Arial"/>
                <w:sz w:val="20"/>
                <w:szCs w:val="20"/>
              </w:rPr>
              <w:t xml:space="preserve">Al diseñar los instrumentos es importante poner énfasis en la exploración de los </w:t>
            </w:r>
            <w:r>
              <w:rPr>
                <w:rFonts w:ascii="Arial" w:hAnsi="Arial" w:cs="Arial"/>
                <w:sz w:val="20"/>
                <w:szCs w:val="20"/>
              </w:rPr>
              <w:lastRenderedPageBreak/>
              <w:t xml:space="preserve">aprendizajes que se busca desarrollar, así como la selección de tareas significativas, brindando el apoyo que los alumnos requieran, igualmente rescata la relevancia de comunicar las instrucciones de manera clara y permitir la reflexión de aquellos aprendizajes que se lograron. </w:t>
            </w:r>
          </w:p>
        </w:tc>
        <w:tc>
          <w:tcPr>
            <w:tcW w:w="2158" w:type="dxa"/>
          </w:tcPr>
          <w:p w14:paraId="0D13CC39" w14:textId="6C7CE375" w:rsidR="00EC7F8E" w:rsidRPr="00201ABE" w:rsidRDefault="00EC7F8E" w:rsidP="00EC7F8E">
            <w:pPr>
              <w:jc w:val="center"/>
              <w:rPr>
                <w:rFonts w:ascii="Arial" w:hAnsi="Arial" w:cs="Arial"/>
                <w:sz w:val="20"/>
                <w:szCs w:val="20"/>
              </w:rPr>
            </w:pPr>
            <w:r w:rsidRPr="00201ABE">
              <w:rPr>
                <w:rFonts w:ascii="Arial" w:hAnsi="Arial" w:cs="Arial"/>
                <w:sz w:val="20"/>
                <w:szCs w:val="20"/>
              </w:rPr>
              <w:lastRenderedPageBreak/>
              <w:t xml:space="preserve">La lectura nos menciona que la evaluación, no es solo evaluar los aprendizajes de los alumnos, si no, que también es evaluar los programas de estudio de los alumnos, la formación docente, o el funcionamiento del sistema. Asimismo, es fundamental una evaluación sistemática de las políticas y programas educativos, en particular de su impacto. También se menciona que debemos de ser concretos a la hora de exponer los resultados de la evaluación, ya que, si se omite, se </w:t>
            </w:r>
            <w:proofErr w:type="gramStart"/>
            <w:r w:rsidRPr="00201ABE">
              <w:rPr>
                <w:rFonts w:ascii="Arial" w:hAnsi="Arial" w:cs="Arial"/>
                <w:sz w:val="20"/>
                <w:szCs w:val="20"/>
              </w:rPr>
              <w:t>recabara</w:t>
            </w:r>
            <w:proofErr w:type="gramEnd"/>
            <w:r w:rsidRPr="00201ABE">
              <w:rPr>
                <w:rFonts w:ascii="Arial" w:hAnsi="Arial" w:cs="Arial"/>
                <w:sz w:val="20"/>
                <w:szCs w:val="20"/>
              </w:rPr>
              <w:t xml:space="preserve"> mucha información y no se observará con atención cuales son </w:t>
            </w:r>
            <w:r w:rsidRPr="00201ABE">
              <w:rPr>
                <w:rFonts w:ascii="Arial" w:hAnsi="Arial" w:cs="Arial"/>
                <w:sz w:val="20"/>
                <w:szCs w:val="20"/>
              </w:rPr>
              <w:lastRenderedPageBreak/>
              <w:t xml:space="preserve">las problemáticas que están enfrentando los alumnos ni los de la escuela.  </w:t>
            </w:r>
          </w:p>
          <w:p w14:paraId="146E56D7" w14:textId="77777777" w:rsidR="00EC7F8E" w:rsidRPr="00201ABE" w:rsidRDefault="00EC7F8E" w:rsidP="00EC7F8E">
            <w:pPr>
              <w:jc w:val="center"/>
              <w:rPr>
                <w:rFonts w:ascii="Arial" w:hAnsi="Arial" w:cs="Arial"/>
                <w:sz w:val="20"/>
                <w:szCs w:val="20"/>
              </w:rPr>
            </w:pPr>
            <w:r w:rsidRPr="00201ABE">
              <w:rPr>
                <w:rFonts w:ascii="Arial" w:hAnsi="Arial" w:cs="Arial"/>
                <w:sz w:val="20"/>
                <w:szCs w:val="20"/>
              </w:rPr>
              <w:t xml:space="preserve">Asimismo, analiza los cambios que ha tenido la evaluación general en los últimos años y sobre como fueron aprendiendo a mejorar a base de ensayo y error. </w:t>
            </w:r>
          </w:p>
          <w:p w14:paraId="61B0EF4A" w14:textId="7D5C3956" w:rsidR="00EC7F8E" w:rsidRPr="00201ABE" w:rsidRDefault="00EC7F8E" w:rsidP="00EC7F8E">
            <w:pPr>
              <w:jc w:val="center"/>
              <w:rPr>
                <w:rFonts w:ascii="Arial" w:hAnsi="Arial" w:cs="Arial"/>
                <w:sz w:val="20"/>
                <w:szCs w:val="20"/>
              </w:rPr>
            </w:pPr>
            <w:r w:rsidRPr="00201ABE">
              <w:rPr>
                <w:rFonts w:ascii="Arial" w:hAnsi="Arial" w:cs="Arial"/>
                <w:sz w:val="20"/>
                <w:szCs w:val="20"/>
              </w:rPr>
              <w:t xml:space="preserve">Finamente, nos habla sobre los inicios de la INEE y como es que influye en la educación </w:t>
            </w:r>
          </w:p>
        </w:tc>
        <w:tc>
          <w:tcPr>
            <w:tcW w:w="2158" w:type="dxa"/>
          </w:tcPr>
          <w:p w14:paraId="26A9592D" w14:textId="77777777" w:rsidR="00EC7F8E" w:rsidRDefault="00EC7F8E" w:rsidP="00EC7F8E">
            <w:pPr>
              <w:jc w:val="center"/>
              <w:rPr>
                <w:rFonts w:ascii="Arial" w:hAnsi="Arial" w:cs="Arial"/>
                <w:sz w:val="20"/>
                <w:szCs w:val="20"/>
              </w:rPr>
            </w:pPr>
            <w:r>
              <w:rPr>
                <w:rFonts w:ascii="Arial" w:hAnsi="Arial" w:cs="Arial"/>
                <w:sz w:val="20"/>
                <w:szCs w:val="20"/>
              </w:rPr>
              <w:lastRenderedPageBreak/>
              <w:t>La calidad en el aprendizaje está ligada a la calidad de la evaluación y a su vez se presenta en dos procesos: formativo y a la experiencia vivida por el docente. Es por eso que muchos docentes imitan los modelos que vivieron durante su escolaridad.</w:t>
            </w:r>
          </w:p>
          <w:p w14:paraId="49CECE9E" w14:textId="77777777" w:rsidR="00EC7F8E" w:rsidRDefault="00EC7F8E" w:rsidP="00EC7F8E">
            <w:pPr>
              <w:jc w:val="center"/>
              <w:rPr>
                <w:rFonts w:ascii="Arial" w:hAnsi="Arial" w:cs="Arial"/>
                <w:sz w:val="20"/>
                <w:szCs w:val="20"/>
              </w:rPr>
            </w:pPr>
            <w:r>
              <w:rPr>
                <w:rFonts w:ascii="Arial" w:hAnsi="Arial" w:cs="Arial"/>
                <w:sz w:val="20"/>
                <w:szCs w:val="20"/>
              </w:rPr>
              <w:t>Se le da un mayor énfasis a la enseñanza de aprendizajes que a la evaluación no tomándola como estrategia de aprendizaje sino como una forma de confirmar que tanto han aprendido los alumnos.</w:t>
            </w:r>
          </w:p>
          <w:p w14:paraId="1DD950E0" w14:textId="77777777" w:rsidR="00EC7F8E" w:rsidRDefault="00EC7F8E" w:rsidP="00EC7F8E">
            <w:pPr>
              <w:jc w:val="center"/>
              <w:rPr>
                <w:rFonts w:ascii="Arial" w:hAnsi="Arial" w:cs="Arial"/>
                <w:sz w:val="20"/>
                <w:szCs w:val="20"/>
              </w:rPr>
            </w:pPr>
            <w:r>
              <w:rPr>
                <w:rFonts w:ascii="Arial" w:hAnsi="Arial" w:cs="Arial"/>
                <w:sz w:val="20"/>
                <w:szCs w:val="20"/>
              </w:rPr>
              <w:t xml:space="preserve">Uno de los aspectos más importantes y más olvidados es la ética nos enfocamos </w:t>
            </w:r>
            <w:r>
              <w:rPr>
                <w:rFonts w:ascii="Arial" w:hAnsi="Arial" w:cs="Arial"/>
                <w:sz w:val="20"/>
                <w:szCs w:val="20"/>
              </w:rPr>
              <w:lastRenderedPageBreak/>
              <w:t>en cuestiones técnicas sobre como diseñar y elaborar instrumentos de evaluación dejando de lado el factor emocional.</w:t>
            </w:r>
          </w:p>
          <w:p w14:paraId="3500742C" w14:textId="77777777" w:rsidR="00EC7F8E" w:rsidRDefault="00EC7F8E" w:rsidP="00EC7F8E">
            <w:pPr>
              <w:jc w:val="center"/>
              <w:rPr>
                <w:rFonts w:ascii="Arial" w:hAnsi="Arial" w:cs="Arial"/>
                <w:sz w:val="20"/>
                <w:szCs w:val="20"/>
              </w:rPr>
            </w:pPr>
            <w:r>
              <w:rPr>
                <w:rFonts w:ascii="Arial" w:hAnsi="Arial" w:cs="Arial"/>
                <w:sz w:val="20"/>
                <w:szCs w:val="20"/>
              </w:rPr>
              <w:t>En las escuelas se evalúa mucho y se cambia poco, si la evaluación tuviera como fin aprender evitaría la repetición de errores, si solo sirve para medir se repetirían los fallos.</w:t>
            </w:r>
          </w:p>
          <w:p w14:paraId="6D758ACE" w14:textId="77777777" w:rsidR="00EC7F8E" w:rsidRDefault="00EC7F8E" w:rsidP="00EC7F8E">
            <w:pPr>
              <w:jc w:val="center"/>
              <w:rPr>
                <w:rFonts w:ascii="Arial" w:hAnsi="Arial" w:cs="Arial"/>
                <w:sz w:val="20"/>
                <w:szCs w:val="20"/>
              </w:rPr>
            </w:pPr>
            <w:r>
              <w:rPr>
                <w:rFonts w:ascii="Arial" w:hAnsi="Arial" w:cs="Arial"/>
                <w:sz w:val="20"/>
                <w:szCs w:val="20"/>
              </w:rPr>
              <w:t>El currículo deja en claro al profesorado que, como y cuando evaluar. El sistema presiona para que las instituciones dejen de lado mejor la calidad educativa y se centren en el mejoramiento de los resultados de la evaluación.</w:t>
            </w:r>
          </w:p>
          <w:p w14:paraId="515B0456" w14:textId="77777777" w:rsidR="00EC7F8E" w:rsidRDefault="00EC7F8E" w:rsidP="00EC7F8E">
            <w:pPr>
              <w:jc w:val="center"/>
              <w:rPr>
                <w:rFonts w:ascii="Arial" w:hAnsi="Arial" w:cs="Arial"/>
                <w:sz w:val="20"/>
                <w:szCs w:val="20"/>
              </w:rPr>
            </w:pPr>
            <w:r>
              <w:rPr>
                <w:rFonts w:ascii="Arial" w:hAnsi="Arial" w:cs="Arial"/>
                <w:sz w:val="20"/>
                <w:szCs w:val="20"/>
              </w:rPr>
              <w:t>El educador no debe olvidar su compromiso no solo con el alumnado sino también con su familia, sistema escolar, colegas y con la sociedad.</w:t>
            </w:r>
          </w:p>
          <w:p w14:paraId="2BC228B1" w14:textId="77777777" w:rsidR="00EC7F8E" w:rsidRDefault="00EC7F8E" w:rsidP="00EC7F8E">
            <w:pPr>
              <w:jc w:val="center"/>
              <w:rPr>
                <w:rFonts w:ascii="Arial" w:hAnsi="Arial" w:cs="Arial"/>
                <w:sz w:val="20"/>
                <w:szCs w:val="20"/>
              </w:rPr>
            </w:pPr>
            <w:r>
              <w:rPr>
                <w:rFonts w:ascii="Arial" w:hAnsi="Arial" w:cs="Arial"/>
                <w:sz w:val="20"/>
                <w:szCs w:val="20"/>
              </w:rPr>
              <w:t>En la evaluación hay que tomar en cuenta aquello que no es posible medir aquella información significativa sobre los procesos, la evaluación no debe limitarse solo a lo académico.</w:t>
            </w:r>
          </w:p>
          <w:p w14:paraId="529FD2C9" w14:textId="77777777" w:rsidR="00EC7F8E" w:rsidRDefault="00EC7F8E" w:rsidP="00EC7F8E">
            <w:pPr>
              <w:jc w:val="center"/>
              <w:rPr>
                <w:rFonts w:ascii="Arial" w:hAnsi="Arial" w:cs="Arial"/>
                <w:sz w:val="20"/>
                <w:szCs w:val="20"/>
              </w:rPr>
            </w:pPr>
            <w:r>
              <w:rPr>
                <w:rFonts w:ascii="Arial" w:hAnsi="Arial" w:cs="Arial"/>
                <w:sz w:val="20"/>
                <w:szCs w:val="20"/>
              </w:rPr>
              <w:t>Se sostiene que la evaluación es el control mediante el cual se exponen los procesos además de ser el motor de cambio y mejora.</w:t>
            </w:r>
          </w:p>
          <w:p w14:paraId="5866439B" w14:textId="77777777" w:rsidR="00EC7F8E" w:rsidRDefault="00EC7F8E" w:rsidP="00EC7F8E">
            <w:pPr>
              <w:jc w:val="center"/>
              <w:rPr>
                <w:rFonts w:ascii="Arial" w:hAnsi="Arial" w:cs="Arial"/>
                <w:sz w:val="20"/>
                <w:szCs w:val="20"/>
              </w:rPr>
            </w:pPr>
            <w:r>
              <w:rPr>
                <w:rFonts w:ascii="Arial" w:hAnsi="Arial" w:cs="Arial"/>
                <w:sz w:val="20"/>
                <w:szCs w:val="20"/>
              </w:rPr>
              <w:t>Sin educación de calidad no hay evaluación de calidad ya que una depende de la otra.</w:t>
            </w:r>
          </w:p>
          <w:p w14:paraId="663C824C" w14:textId="77777777" w:rsidR="00EC7F8E" w:rsidRDefault="00EC7F8E" w:rsidP="00EC7F8E">
            <w:pPr>
              <w:jc w:val="center"/>
              <w:rPr>
                <w:rFonts w:ascii="Arial" w:hAnsi="Arial" w:cs="Arial"/>
                <w:sz w:val="20"/>
                <w:szCs w:val="20"/>
              </w:rPr>
            </w:pPr>
            <w:r>
              <w:rPr>
                <w:rFonts w:ascii="Arial" w:hAnsi="Arial" w:cs="Arial"/>
                <w:sz w:val="20"/>
                <w:szCs w:val="20"/>
              </w:rPr>
              <w:t xml:space="preserve">La calidad de la educación se encuentra unida a los aportes que haga </w:t>
            </w:r>
            <w:r>
              <w:rPr>
                <w:rFonts w:ascii="Arial" w:hAnsi="Arial" w:cs="Arial"/>
                <w:sz w:val="20"/>
                <w:szCs w:val="20"/>
              </w:rPr>
              <w:lastRenderedPageBreak/>
              <w:t>para el cambio y la mejora de ahí la necesidad de implementar los cambios para la mejora de la educación.</w:t>
            </w:r>
          </w:p>
          <w:p w14:paraId="3A5F9A84" w14:textId="77777777" w:rsidR="00EC7F8E" w:rsidRDefault="00EC7F8E" w:rsidP="00EC7F8E">
            <w:pPr>
              <w:jc w:val="center"/>
              <w:rPr>
                <w:rFonts w:ascii="Arial" w:hAnsi="Arial" w:cs="Arial"/>
                <w:sz w:val="20"/>
                <w:szCs w:val="20"/>
              </w:rPr>
            </w:pPr>
            <w:r>
              <w:rPr>
                <w:rFonts w:ascii="Arial" w:hAnsi="Arial" w:cs="Arial"/>
                <w:sz w:val="20"/>
                <w:szCs w:val="20"/>
              </w:rPr>
              <w:t>Los nuevos enfoques en la evaluación proponen al estudiante como procesador activo de información.</w:t>
            </w:r>
          </w:p>
          <w:p w14:paraId="00B78BEE" w14:textId="77777777" w:rsidR="00EC7F8E" w:rsidRDefault="00EC7F8E" w:rsidP="00EC7F8E">
            <w:pPr>
              <w:jc w:val="center"/>
              <w:rPr>
                <w:rFonts w:ascii="Arial" w:hAnsi="Arial" w:cs="Arial"/>
                <w:sz w:val="20"/>
                <w:szCs w:val="20"/>
              </w:rPr>
            </w:pPr>
            <w:r>
              <w:rPr>
                <w:rFonts w:ascii="Arial" w:hAnsi="Arial" w:cs="Arial"/>
                <w:sz w:val="20"/>
                <w:szCs w:val="20"/>
              </w:rPr>
              <w:t>El enfoque por competencias viene a revolucionar con los métodos tradicionales, la evaluación en si tiene una función reguladora del aprendizaje ya que depende de las decisiones que asuman los estudiantes para gestionar su aprendizaje.</w:t>
            </w:r>
          </w:p>
          <w:p w14:paraId="1C7FD200" w14:textId="77777777" w:rsidR="00EC7F8E" w:rsidRDefault="00EC7F8E" w:rsidP="00EC7F8E">
            <w:pPr>
              <w:jc w:val="center"/>
              <w:rPr>
                <w:rFonts w:ascii="Arial" w:hAnsi="Arial" w:cs="Arial"/>
                <w:sz w:val="20"/>
                <w:szCs w:val="20"/>
              </w:rPr>
            </w:pPr>
            <w:r>
              <w:rPr>
                <w:rFonts w:ascii="Arial" w:hAnsi="Arial" w:cs="Arial"/>
                <w:sz w:val="20"/>
                <w:szCs w:val="20"/>
              </w:rPr>
              <w:t>Se ha impulsado un proceso de transformación en la educación en la que se compromete la calidad de la educación a través de un programa social.</w:t>
            </w:r>
          </w:p>
          <w:p w14:paraId="6EA807BD" w14:textId="77777777" w:rsidR="00EC7F8E" w:rsidRDefault="00EC7F8E" w:rsidP="00EC7F8E">
            <w:pPr>
              <w:jc w:val="center"/>
              <w:rPr>
                <w:rFonts w:ascii="Arial" w:hAnsi="Arial" w:cs="Arial"/>
                <w:sz w:val="20"/>
                <w:szCs w:val="20"/>
              </w:rPr>
            </w:pPr>
            <w:r>
              <w:rPr>
                <w:rFonts w:ascii="Arial" w:hAnsi="Arial" w:cs="Arial"/>
                <w:sz w:val="20"/>
                <w:szCs w:val="20"/>
              </w:rPr>
              <w:t>Se han impartido capacitaciones a los docentes sobre cómo debe ser la gestión educativa tomando en cuenta los cambios que se quieren realizar en especial en temas como exclusividad y atención a la diversidad.</w:t>
            </w:r>
          </w:p>
          <w:p w14:paraId="5BD8D780" w14:textId="434B8AF2" w:rsidR="00EC7F8E" w:rsidRPr="00DF16FD" w:rsidRDefault="00EC7F8E" w:rsidP="00EC7F8E">
            <w:pPr>
              <w:jc w:val="center"/>
              <w:rPr>
                <w:rFonts w:ascii="Arial" w:hAnsi="Arial" w:cs="Arial"/>
                <w:sz w:val="20"/>
                <w:szCs w:val="20"/>
              </w:rPr>
            </w:pPr>
            <w:r>
              <w:rPr>
                <w:rFonts w:ascii="Arial" w:hAnsi="Arial" w:cs="Arial"/>
                <w:sz w:val="20"/>
                <w:szCs w:val="20"/>
              </w:rPr>
              <w:t>Surge la necesidad de capacitar a los docentes cuando se quiere llevar a cabo una transformación y no esperarse a implementarla sin antes conocer a profundidad acerca del tema</w:t>
            </w:r>
          </w:p>
        </w:tc>
        <w:tc>
          <w:tcPr>
            <w:tcW w:w="2158" w:type="dxa"/>
          </w:tcPr>
          <w:p w14:paraId="7CBF5B65" w14:textId="687B767D" w:rsidR="00EC7F8E" w:rsidRPr="00697BA6" w:rsidRDefault="00EC7F8E" w:rsidP="00EC7F8E">
            <w:pPr>
              <w:jc w:val="center"/>
              <w:rPr>
                <w:rFonts w:ascii="Arial" w:hAnsi="Arial" w:cs="Arial"/>
                <w:sz w:val="20"/>
                <w:szCs w:val="20"/>
                <w:lang w:val="es-ES_tradnl"/>
              </w:rPr>
            </w:pPr>
            <w:r w:rsidRPr="00697BA6">
              <w:rPr>
                <w:rFonts w:ascii="Arial" w:hAnsi="Arial" w:cs="Arial"/>
                <w:sz w:val="20"/>
                <w:szCs w:val="20"/>
                <w:lang w:val="es-ES_tradnl"/>
              </w:rPr>
              <w:lastRenderedPageBreak/>
              <w:t xml:space="preserve">La evaluación debe de tener ciertos principios para volverse ética, en primer </w:t>
            </w:r>
            <w:proofErr w:type="gramStart"/>
            <w:r w:rsidRPr="00697BA6">
              <w:rPr>
                <w:rFonts w:ascii="Arial" w:hAnsi="Arial" w:cs="Arial"/>
                <w:sz w:val="20"/>
                <w:szCs w:val="20"/>
                <w:lang w:val="es-ES_tradnl"/>
              </w:rPr>
              <w:t>lugar</w:t>
            </w:r>
            <w:proofErr w:type="gramEnd"/>
            <w:r w:rsidRPr="00697BA6">
              <w:rPr>
                <w:rFonts w:ascii="Arial" w:hAnsi="Arial" w:cs="Arial"/>
                <w:sz w:val="20"/>
                <w:szCs w:val="20"/>
                <w:lang w:val="es-ES_tradnl"/>
              </w:rPr>
              <w:t xml:space="preserve"> esta debe de beneficiar al estudiante, no debe dañarlo, debe de garantizar el acceso a la información, brindar las mismas oportunidades a todos, se </w:t>
            </w:r>
            <w:r>
              <w:rPr>
                <w:rFonts w:ascii="Arial" w:hAnsi="Arial" w:cs="Arial"/>
                <w:sz w:val="20"/>
                <w:szCs w:val="20"/>
                <w:lang w:val="es-ES_tradnl"/>
              </w:rPr>
              <w:t>deb</w:t>
            </w:r>
            <w:r w:rsidRPr="00697BA6">
              <w:rPr>
                <w:rFonts w:ascii="Arial" w:hAnsi="Arial" w:cs="Arial"/>
                <w:sz w:val="20"/>
                <w:szCs w:val="20"/>
                <w:lang w:val="es-ES_tradnl"/>
              </w:rPr>
              <w:t xml:space="preserve">e de manejar con privacidad y en esta debe estar inmerso la rectitud y la incorruptibilidad. </w:t>
            </w:r>
          </w:p>
          <w:p w14:paraId="0B8EA671" w14:textId="25898006" w:rsidR="00EC7F8E" w:rsidRPr="00697BA6" w:rsidRDefault="00EC7F8E" w:rsidP="00EC7F8E">
            <w:pPr>
              <w:jc w:val="center"/>
              <w:rPr>
                <w:rFonts w:ascii="Arial" w:hAnsi="Arial" w:cs="Arial"/>
                <w:sz w:val="20"/>
                <w:szCs w:val="20"/>
                <w:lang w:val="es-ES_tradnl"/>
              </w:rPr>
            </w:pPr>
            <w:r w:rsidRPr="00697BA6">
              <w:rPr>
                <w:rFonts w:ascii="Arial" w:hAnsi="Arial" w:cs="Arial"/>
                <w:sz w:val="20"/>
                <w:szCs w:val="20"/>
                <w:lang w:val="es-ES_tradnl"/>
              </w:rPr>
              <w:t>Los estudiantes deben de conocer qué, para qué y como se les va evaluar, también pueden participar en ella.</w:t>
            </w:r>
          </w:p>
          <w:p w14:paraId="3E851F2B" w14:textId="073C8516" w:rsidR="00EC7F8E" w:rsidRPr="00697BA6" w:rsidRDefault="00EC7F8E" w:rsidP="00EC7F8E">
            <w:pPr>
              <w:jc w:val="center"/>
              <w:rPr>
                <w:rFonts w:ascii="Arial" w:hAnsi="Arial" w:cs="Arial"/>
                <w:sz w:val="20"/>
                <w:szCs w:val="20"/>
                <w:lang w:val="es-ES_tradnl"/>
              </w:rPr>
            </w:pPr>
            <w:r w:rsidRPr="00697BA6">
              <w:rPr>
                <w:rFonts w:ascii="Arial" w:hAnsi="Arial" w:cs="Arial"/>
                <w:sz w:val="20"/>
                <w:szCs w:val="20"/>
                <w:lang w:val="es-ES_tradnl"/>
              </w:rPr>
              <w:t>Una evaluación debe ser justa, integral, continua, sistemática, participativa, viable y confiable</w:t>
            </w:r>
          </w:p>
          <w:p w14:paraId="28D03FBD" w14:textId="6FBA7190" w:rsidR="00EC7F8E" w:rsidRPr="00697BA6" w:rsidRDefault="00EC7F8E" w:rsidP="00EC7F8E">
            <w:pPr>
              <w:jc w:val="center"/>
              <w:rPr>
                <w:rFonts w:ascii="Arial" w:hAnsi="Arial" w:cs="Arial"/>
                <w:sz w:val="20"/>
                <w:szCs w:val="20"/>
                <w:lang w:val="es-ES_tradnl"/>
              </w:rPr>
            </w:pPr>
            <w:r w:rsidRPr="00697BA6">
              <w:rPr>
                <w:rFonts w:ascii="Arial" w:hAnsi="Arial" w:cs="Arial"/>
                <w:sz w:val="20"/>
                <w:szCs w:val="20"/>
                <w:lang w:val="es-ES_tradnl"/>
              </w:rPr>
              <w:lastRenderedPageBreak/>
              <w:t>La evaluación casi siempre se centra en el alumno, y generalmente cuando algo anda mal se dice que el alumno es perezoso entre otras cosas, sin embargo, no se debe de tomar solamente al alumno en cuenta, sino a todos los agentes educativos, y el docente debe tomar la evaluación como una reflexión y aprendizaje sobre la practica</w:t>
            </w:r>
          </w:p>
        </w:tc>
      </w:tr>
      <w:tr w:rsidR="00EC7F8E" w14:paraId="289FEE67" w14:textId="77777777" w:rsidTr="006C7E9F">
        <w:tc>
          <w:tcPr>
            <w:tcW w:w="2158" w:type="dxa"/>
            <w:shd w:val="clear" w:color="auto" w:fill="92D050"/>
          </w:tcPr>
          <w:p w14:paraId="5E7F4BBE" w14:textId="793CA6BC" w:rsidR="00EC7F8E" w:rsidRPr="006C7E9F" w:rsidRDefault="00EC7F8E" w:rsidP="00EC7F8E">
            <w:pPr>
              <w:jc w:val="center"/>
              <w:rPr>
                <w:rFonts w:ascii="DK Lemon Yellow Sun" w:hAnsi="DK Lemon Yellow Sun"/>
                <w:b/>
                <w:bCs/>
                <w:sz w:val="24"/>
                <w:szCs w:val="24"/>
              </w:rPr>
            </w:pPr>
            <w:r w:rsidRPr="006C7E9F">
              <w:rPr>
                <w:rFonts w:ascii="DK Lemon Yellow Sun" w:hAnsi="DK Lemon Yellow Sun"/>
                <w:b/>
                <w:bCs/>
                <w:sz w:val="24"/>
                <w:szCs w:val="24"/>
              </w:rPr>
              <w:lastRenderedPageBreak/>
              <w:t xml:space="preserve">Instrumentos que propone para evaluar </w:t>
            </w:r>
          </w:p>
        </w:tc>
        <w:tc>
          <w:tcPr>
            <w:tcW w:w="2158" w:type="dxa"/>
          </w:tcPr>
          <w:p w14:paraId="66A5B8BC" w14:textId="77777777" w:rsidR="00EC7F8E" w:rsidRPr="00201ABE" w:rsidRDefault="00EC7F8E" w:rsidP="00EC7F8E">
            <w:pPr>
              <w:jc w:val="center"/>
              <w:rPr>
                <w:rFonts w:ascii="Arial" w:hAnsi="Arial" w:cs="Arial"/>
                <w:b/>
                <w:bCs/>
                <w:sz w:val="20"/>
                <w:szCs w:val="20"/>
              </w:rPr>
            </w:pPr>
            <w:r w:rsidRPr="00201ABE">
              <w:rPr>
                <w:rFonts w:ascii="Arial" w:hAnsi="Arial" w:cs="Arial"/>
                <w:b/>
                <w:bCs/>
                <w:sz w:val="20"/>
                <w:szCs w:val="20"/>
              </w:rPr>
              <w:t xml:space="preserve">Rubricas </w:t>
            </w:r>
          </w:p>
          <w:p w14:paraId="5489A126" w14:textId="027A6788" w:rsidR="00EC7F8E" w:rsidRPr="001C5719" w:rsidRDefault="00EC7F8E" w:rsidP="00EC7F8E">
            <w:pPr>
              <w:jc w:val="center"/>
              <w:rPr>
                <w:rFonts w:ascii="Arial" w:hAnsi="Arial" w:cs="Arial"/>
                <w:sz w:val="20"/>
                <w:szCs w:val="20"/>
              </w:rPr>
            </w:pPr>
            <w:r w:rsidRPr="00201ABE">
              <w:rPr>
                <w:rFonts w:ascii="Arial" w:hAnsi="Arial" w:cs="Arial"/>
                <w:sz w:val="20"/>
                <w:szCs w:val="20"/>
              </w:rPr>
              <w:t xml:space="preserve">Son guías o escalas de evaluación donde se establecen niveles progresivos de dominio relativos al desempeño que una persona muestra respecto de un proceso determinado. Integran un amplio rango de criterios que cualifican de modo progresivo el tránsito de un desempeño incipiente o novato al grado del experto. </w:t>
            </w:r>
          </w:p>
        </w:tc>
        <w:tc>
          <w:tcPr>
            <w:tcW w:w="2158" w:type="dxa"/>
          </w:tcPr>
          <w:p w14:paraId="2A1FD929" w14:textId="77777777" w:rsidR="00EC7F8E" w:rsidRPr="00201ABE" w:rsidRDefault="00EC7F8E" w:rsidP="00EC7F8E">
            <w:pPr>
              <w:jc w:val="center"/>
              <w:rPr>
                <w:rFonts w:ascii="Arial" w:hAnsi="Arial" w:cs="Arial"/>
                <w:b/>
                <w:bCs/>
                <w:sz w:val="20"/>
                <w:szCs w:val="20"/>
              </w:rPr>
            </w:pPr>
            <w:r w:rsidRPr="00201ABE">
              <w:rPr>
                <w:rFonts w:ascii="Arial" w:hAnsi="Arial" w:cs="Arial"/>
                <w:b/>
                <w:bCs/>
                <w:sz w:val="20"/>
                <w:szCs w:val="20"/>
              </w:rPr>
              <w:t xml:space="preserve">Informes </w:t>
            </w:r>
          </w:p>
          <w:p w14:paraId="3EF80293" w14:textId="25BF6E0E" w:rsidR="00EC7F8E" w:rsidRPr="00201ABE" w:rsidRDefault="00EC7F8E" w:rsidP="00EC7F8E">
            <w:pPr>
              <w:jc w:val="center"/>
              <w:rPr>
                <w:rFonts w:ascii="Arial" w:hAnsi="Arial" w:cs="Arial"/>
                <w:sz w:val="20"/>
                <w:szCs w:val="20"/>
              </w:rPr>
            </w:pPr>
            <w:r w:rsidRPr="00201ABE">
              <w:rPr>
                <w:rFonts w:ascii="Arial" w:hAnsi="Arial" w:cs="Arial"/>
                <w:sz w:val="20"/>
                <w:szCs w:val="20"/>
              </w:rPr>
              <w:t>Son documentos que nos externan las debilidades y las fortalezas de una institución, incluyendo a todos los actores, pero para que sea completo el análisis se debe hacer una construcción de indicadores, elaboración de pruebas, evaluación de recursos y procesos de las escuelas y proyectos internacionales.</w:t>
            </w:r>
          </w:p>
        </w:tc>
        <w:tc>
          <w:tcPr>
            <w:tcW w:w="2158" w:type="dxa"/>
          </w:tcPr>
          <w:p w14:paraId="35144320" w14:textId="77777777" w:rsidR="00EC7F8E" w:rsidRPr="00EC7F8E" w:rsidRDefault="00EC7F8E" w:rsidP="00EC7F8E">
            <w:pPr>
              <w:jc w:val="center"/>
              <w:rPr>
                <w:rFonts w:ascii="Arial" w:hAnsi="Arial" w:cs="Arial"/>
                <w:sz w:val="20"/>
                <w:szCs w:val="20"/>
              </w:rPr>
            </w:pPr>
            <w:r w:rsidRPr="00EC7F8E">
              <w:rPr>
                <w:rFonts w:ascii="Arial" w:hAnsi="Arial" w:cs="Arial"/>
                <w:sz w:val="20"/>
                <w:szCs w:val="20"/>
              </w:rPr>
              <w:t>El enfoque cuantitativo y psicométrico derivados del</w:t>
            </w:r>
          </w:p>
          <w:p w14:paraId="655FFDBC" w14:textId="77777777" w:rsidR="00EC7F8E" w:rsidRPr="00EC7F8E" w:rsidRDefault="00EC7F8E" w:rsidP="00EC7F8E">
            <w:pPr>
              <w:jc w:val="center"/>
              <w:rPr>
                <w:rFonts w:ascii="Arial" w:hAnsi="Arial" w:cs="Arial"/>
                <w:sz w:val="20"/>
                <w:szCs w:val="20"/>
              </w:rPr>
            </w:pPr>
            <w:r w:rsidRPr="00EC7F8E">
              <w:rPr>
                <w:rFonts w:ascii="Arial" w:hAnsi="Arial" w:cs="Arial"/>
                <w:sz w:val="20"/>
                <w:szCs w:val="20"/>
              </w:rPr>
              <w:t>modelo conductista han orientado al uso de una serie de</w:t>
            </w:r>
          </w:p>
          <w:p w14:paraId="2E9610B5" w14:textId="77777777" w:rsidR="00EC7F8E" w:rsidRPr="00EC7F8E" w:rsidRDefault="00EC7F8E" w:rsidP="00EC7F8E">
            <w:pPr>
              <w:jc w:val="center"/>
              <w:rPr>
                <w:rFonts w:ascii="Arial" w:hAnsi="Arial" w:cs="Arial"/>
                <w:sz w:val="20"/>
                <w:szCs w:val="20"/>
              </w:rPr>
            </w:pPr>
            <w:r w:rsidRPr="00EC7F8E">
              <w:rPr>
                <w:rFonts w:ascii="Arial" w:hAnsi="Arial" w:cs="Arial"/>
                <w:sz w:val="20"/>
                <w:szCs w:val="20"/>
              </w:rPr>
              <w:t>instrumentos objetivos propios de la cultura del “test”.</w:t>
            </w:r>
          </w:p>
          <w:p w14:paraId="4E0BA973" w14:textId="77777777" w:rsidR="00EC7F8E" w:rsidRPr="00EC7F8E" w:rsidRDefault="00EC7F8E" w:rsidP="00EC7F8E">
            <w:pPr>
              <w:jc w:val="center"/>
              <w:rPr>
                <w:rFonts w:ascii="Arial" w:hAnsi="Arial" w:cs="Arial"/>
                <w:sz w:val="20"/>
                <w:szCs w:val="20"/>
              </w:rPr>
            </w:pPr>
            <w:r w:rsidRPr="00EC7F8E">
              <w:rPr>
                <w:rFonts w:ascii="Arial" w:hAnsi="Arial" w:cs="Arial"/>
                <w:sz w:val="20"/>
                <w:szCs w:val="20"/>
              </w:rPr>
              <w:t>Estos instrumentos, primordialmente de papel y lápiz, han</w:t>
            </w:r>
          </w:p>
          <w:p w14:paraId="3070755F" w14:textId="77777777" w:rsidR="00EC7F8E" w:rsidRPr="00EC7F8E" w:rsidRDefault="00EC7F8E" w:rsidP="00EC7F8E">
            <w:pPr>
              <w:jc w:val="center"/>
              <w:rPr>
                <w:rFonts w:ascii="Arial" w:hAnsi="Arial" w:cs="Arial"/>
                <w:sz w:val="20"/>
                <w:szCs w:val="20"/>
              </w:rPr>
            </w:pPr>
            <w:r w:rsidRPr="00EC7F8E">
              <w:rPr>
                <w:rFonts w:ascii="Arial" w:hAnsi="Arial" w:cs="Arial"/>
                <w:sz w:val="20"/>
                <w:szCs w:val="20"/>
              </w:rPr>
              <w:t>buscado identificar las respuestas finales de forma objetiva.</w:t>
            </w:r>
          </w:p>
          <w:p w14:paraId="4B879E17" w14:textId="65539A1F" w:rsidR="00EC7F8E" w:rsidRPr="00DF16FD" w:rsidRDefault="00EC7F8E" w:rsidP="00EC7F8E">
            <w:pPr>
              <w:jc w:val="center"/>
              <w:rPr>
                <w:rFonts w:ascii="Arial" w:hAnsi="Arial" w:cs="Arial"/>
                <w:sz w:val="20"/>
                <w:szCs w:val="20"/>
              </w:rPr>
            </w:pPr>
            <w:r w:rsidRPr="00EC7F8E">
              <w:rPr>
                <w:rFonts w:ascii="Arial" w:hAnsi="Arial" w:cs="Arial"/>
                <w:sz w:val="20"/>
                <w:szCs w:val="20"/>
              </w:rPr>
              <w:t xml:space="preserve">Para evaluar la resolución de problemas pueden aplicarse observaciones del profesor y registros sistemáticos (listas de comprobación, diario del profesor, entrevistas, etc.), pruebas de ejecución, autoevaluación y </w:t>
            </w:r>
            <w:proofErr w:type="spellStart"/>
            <w:r w:rsidRPr="00EC7F8E">
              <w:rPr>
                <w:rFonts w:ascii="Arial" w:hAnsi="Arial" w:cs="Arial"/>
                <w:sz w:val="20"/>
                <w:szCs w:val="20"/>
              </w:rPr>
              <w:t>heteroevaluación</w:t>
            </w:r>
            <w:proofErr w:type="spellEnd"/>
            <w:r w:rsidRPr="00EC7F8E">
              <w:rPr>
                <w:rFonts w:ascii="Arial" w:hAnsi="Arial" w:cs="Arial"/>
                <w:sz w:val="20"/>
                <w:szCs w:val="20"/>
              </w:rPr>
              <w:t>, evaluación de informes (procesos, resultados, conclusiones, etc.), exposiciones orales, discusiones grupales, etc.</w:t>
            </w:r>
          </w:p>
        </w:tc>
        <w:tc>
          <w:tcPr>
            <w:tcW w:w="2158" w:type="dxa"/>
          </w:tcPr>
          <w:p w14:paraId="33C6CABD" w14:textId="40F063C3" w:rsidR="00EC7F8E" w:rsidRPr="00697BA6" w:rsidRDefault="00EC7F8E" w:rsidP="00EC7F8E">
            <w:pPr>
              <w:jc w:val="center"/>
              <w:rPr>
                <w:rFonts w:ascii="Arial" w:hAnsi="Arial" w:cs="Arial"/>
                <w:b/>
                <w:sz w:val="20"/>
                <w:szCs w:val="20"/>
                <w:lang w:val="es-ES_tradnl"/>
              </w:rPr>
            </w:pPr>
            <w:r w:rsidRPr="00697BA6">
              <w:rPr>
                <w:rFonts w:ascii="Arial" w:hAnsi="Arial" w:cs="Arial"/>
                <w:b/>
                <w:sz w:val="20"/>
                <w:szCs w:val="20"/>
                <w:lang w:val="es-ES_tradnl"/>
              </w:rPr>
              <w:t xml:space="preserve">Autoevaluación </w:t>
            </w:r>
          </w:p>
          <w:p w14:paraId="08627369" w14:textId="0D6BD6A1" w:rsidR="00EC7F8E" w:rsidRPr="00697BA6" w:rsidRDefault="00EC7F8E" w:rsidP="00EC7F8E">
            <w:pPr>
              <w:jc w:val="center"/>
              <w:rPr>
                <w:rFonts w:ascii="Arial" w:hAnsi="Arial" w:cs="Arial"/>
                <w:bCs/>
                <w:sz w:val="21"/>
                <w:szCs w:val="32"/>
                <w:lang w:val="es-ES_tradnl"/>
              </w:rPr>
            </w:pPr>
            <w:r w:rsidRPr="00697BA6">
              <w:rPr>
                <w:rFonts w:ascii="Arial" w:hAnsi="Arial" w:cs="Arial"/>
                <w:bCs/>
                <w:sz w:val="21"/>
                <w:szCs w:val="32"/>
                <w:lang w:val="es-ES_tradnl"/>
              </w:rPr>
              <w:t>es un proceso de autocritica que genera unos hábitos enriquecedores de reflexión sobre la propia realidad</w:t>
            </w:r>
          </w:p>
          <w:p w14:paraId="1DF7020A" w14:textId="7E4184CB" w:rsidR="00EC7F8E" w:rsidRPr="00697BA6" w:rsidRDefault="00EC7F8E" w:rsidP="00EC7F8E">
            <w:pPr>
              <w:jc w:val="center"/>
              <w:rPr>
                <w:rFonts w:ascii="Arial" w:hAnsi="Arial" w:cs="Arial"/>
                <w:bCs/>
                <w:sz w:val="21"/>
                <w:szCs w:val="32"/>
                <w:lang w:val="es-ES_tradnl"/>
              </w:rPr>
            </w:pPr>
            <w:r w:rsidRPr="00697BA6">
              <w:rPr>
                <w:rFonts w:ascii="Arial" w:hAnsi="Arial" w:cs="Arial"/>
                <w:sz w:val="21"/>
                <w:lang w:val="es-ES_tradnl"/>
              </w:rPr>
              <w:t>Este proceso genera en el docente una inevitable ansiedad, puesto que están en juego su autoestima y todas sus estrategias de enseñanza.</w:t>
            </w:r>
          </w:p>
          <w:p w14:paraId="2CC8A648" w14:textId="4192B216" w:rsidR="00EC7F8E" w:rsidRPr="00697BA6" w:rsidRDefault="00EC7F8E" w:rsidP="00EC7F8E">
            <w:pPr>
              <w:pStyle w:val="NormalWeb"/>
              <w:rPr>
                <w:rFonts w:ascii="Arial" w:hAnsi="Arial" w:cs="Arial"/>
                <w:sz w:val="20"/>
                <w:szCs w:val="20"/>
              </w:rPr>
            </w:pPr>
          </w:p>
        </w:tc>
      </w:tr>
    </w:tbl>
    <w:p w14:paraId="305E5D96" w14:textId="5ADEFE58" w:rsidR="007136F7" w:rsidRDefault="007136F7" w:rsidP="007136F7">
      <w:pPr>
        <w:jc w:val="center"/>
        <w:rPr>
          <w:b/>
          <w:bCs/>
          <w:sz w:val="32"/>
          <w:szCs w:val="32"/>
        </w:rPr>
      </w:pPr>
    </w:p>
    <w:p w14:paraId="37D06131" w14:textId="502D6BDE" w:rsidR="007136F7" w:rsidRDefault="007136F7" w:rsidP="007136F7">
      <w:pPr>
        <w:jc w:val="center"/>
        <w:rPr>
          <w:b/>
          <w:bCs/>
          <w:sz w:val="32"/>
          <w:szCs w:val="32"/>
        </w:rPr>
      </w:pPr>
    </w:p>
    <w:p w14:paraId="2AF55BD0" w14:textId="77777777" w:rsidR="00697BA6" w:rsidRPr="00B17EBD" w:rsidRDefault="00697BA6">
      <w:pPr>
        <w:jc w:val="center"/>
        <w:rPr>
          <w:b/>
          <w:bCs/>
          <w:sz w:val="32"/>
          <w:szCs w:val="32"/>
        </w:rPr>
      </w:pPr>
    </w:p>
    <w:sectPr w:rsidR="00697BA6" w:rsidRPr="00B17EBD" w:rsidSect="00B17EB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ellow Rabbit - Personal Use">
    <w:panose1 w:val="00000000000000000000"/>
    <w:charset w:val="00"/>
    <w:family w:val="modern"/>
    <w:notTrueType/>
    <w:pitch w:val="variable"/>
    <w:sig w:usb0="00000027" w:usb1="10000042"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DK Lemon Yellow Sun">
    <w:altName w:val="Arial"/>
    <w:panose1 w:val="00000000000000000000"/>
    <w:charset w:val="00"/>
    <w:family w:val="modern"/>
    <w:notTrueType/>
    <w:pitch w:val="variable"/>
    <w:sig w:usb0="8000000F" w:usb1="00000002"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96DE8"/>
    <w:multiLevelType w:val="hybridMultilevel"/>
    <w:tmpl w:val="33D4BF6C"/>
    <w:lvl w:ilvl="0" w:tplc="4CD283B8">
      <w:start w:val="1"/>
      <w:numFmt w:val="bullet"/>
      <w:lvlText w:val="•"/>
      <w:lvlJc w:val="left"/>
      <w:pPr>
        <w:tabs>
          <w:tab w:val="num" w:pos="-120"/>
        </w:tabs>
        <w:ind w:left="-120" w:hanging="360"/>
      </w:pPr>
      <w:rPr>
        <w:rFonts w:ascii="Arial" w:hAnsi="Arial" w:hint="default"/>
      </w:rPr>
    </w:lvl>
    <w:lvl w:ilvl="1" w:tplc="87CE7548" w:tentative="1">
      <w:start w:val="1"/>
      <w:numFmt w:val="bullet"/>
      <w:lvlText w:val="•"/>
      <w:lvlJc w:val="left"/>
      <w:pPr>
        <w:tabs>
          <w:tab w:val="num" w:pos="600"/>
        </w:tabs>
        <w:ind w:left="600" w:hanging="360"/>
      </w:pPr>
      <w:rPr>
        <w:rFonts w:ascii="Arial" w:hAnsi="Arial" w:hint="default"/>
      </w:rPr>
    </w:lvl>
    <w:lvl w:ilvl="2" w:tplc="D1067FDA" w:tentative="1">
      <w:start w:val="1"/>
      <w:numFmt w:val="bullet"/>
      <w:lvlText w:val="•"/>
      <w:lvlJc w:val="left"/>
      <w:pPr>
        <w:tabs>
          <w:tab w:val="num" w:pos="1320"/>
        </w:tabs>
        <w:ind w:left="1320" w:hanging="360"/>
      </w:pPr>
      <w:rPr>
        <w:rFonts w:ascii="Arial" w:hAnsi="Arial" w:hint="default"/>
      </w:rPr>
    </w:lvl>
    <w:lvl w:ilvl="3" w:tplc="36CEC99E" w:tentative="1">
      <w:start w:val="1"/>
      <w:numFmt w:val="bullet"/>
      <w:lvlText w:val="•"/>
      <w:lvlJc w:val="left"/>
      <w:pPr>
        <w:tabs>
          <w:tab w:val="num" w:pos="2040"/>
        </w:tabs>
        <w:ind w:left="2040" w:hanging="360"/>
      </w:pPr>
      <w:rPr>
        <w:rFonts w:ascii="Arial" w:hAnsi="Arial" w:hint="default"/>
      </w:rPr>
    </w:lvl>
    <w:lvl w:ilvl="4" w:tplc="5546C2AC" w:tentative="1">
      <w:start w:val="1"/>
      <w:numFmt w:val="bullet"/>
      <w:lvlText w:val="•"/>
      <w:lvlJc w:val="left"/>
      <w:pPr>
        <w:tabs>
          <w:tab w:val="num" w:pos="2760"/>
        </w:tabs>
        <w:ind w:left="2760" w:hanging="360"/>
      </w:pPr>
      <w:rPr>
        <w:rFonts w:ascii="Arial" w:hAnsi="Arial" w:hint="default"/>
      </w:rPr>
    </w:lvl>
    <w:lvl w:ilvl="5" w:tplc="D01C7498" w:tentative="1">
      <w:start w:val="1"/>
      <w:numFmt w:val="bullet"/>
      <w:lvlText w:val="•"/>
      <w:lvlJc w:val="left"/>
      <w:pPr>
        <w:tabs>
          <w:tab w:val="num" w:pos="3480"/>
        </w:tabs>
        <w:ind w:left="3480" w:hanging="360"/>
      </w:pPr>
      <w:rPr>
        <w:rFonts w:ascii="Arial" w:hAnsi="Arial" w:hint="default"/>
      </w:rPr>
    </w:lvl>
    <w:lvl w:ilvl="6" w:tplc="6EDE9F26" w:tentative="1">
      <w:start w:val="1"/>
      <w:numFmt w:val="bullet"/>
      <w:lvlText w:val="•"/>
      <w:lvlJc w:val="left"/>
      <w:pPr>
        <w:tabs>
          <w:tab w:val="num" w:pos="4200"/>
        </w:tabs>
        <w:ind w:left="4200" w:hanging="360"/>
      </w:pPr>
      <w:rPr>
        <w:rFonts w:ascii="Arial" w:hAnsi="Arial" w:hint="default"/>
      </w:rPr>
    </w:lvl>
    <w:lvl w:ilvl="7" w:tplc="1B421AE2" w:tentative="1">
      <w:start w:val="1"/>
      <w:numFmt w:val="bullet"/>
      <w:lvlText w:val="•"/>
      <w:lvlJc w:val="left"/>
      <w:pPr>
        <w:tabs>
          <w:tab w:val="num" w:pos="4920"/>
        </w:tabs>
        <w:ind w:left="4920" w:hanging="360"/>
      </w:pPr>
      <w:rPr>
        <w:rFonts w:ascii="Arial" w:hAnsi="Arial" w:hint="default"/>
      </w:rPr>
    </w:lvl>
    <w:lvl w:ilvl="8" w:tplc="C5C80998" w:tentative="1">
      <w:start w:val="1"/>
      <w:numFmt w:val="bullet"/>
      <w:lvlText w:val="•"/>
      <w:lvlJc w:val="left"/>
      <w:pPr>
        <w:tabs>
          <w:tab w:val="num" w:pos="5640"/>
        </w:tabs>
        <w:ind w:left="5640" w:hanging="360"/>
      </w:pPr>
      <w:rPr>
        <w:rFonts w:ascii="Arial" w:hAnsi="Arial" w:hint="default"/>
      </w:rPr>
    </w:lvl>
  </w:abstractNum>
  <w:abstractNum w:abstractNumId="1" w15:restartNumberingAfterBreak="0">
    <w:nsid w:val="73D875C9"/>
    <w:multiLevelType w:val="hybridMultilevel"/>
    <w:tmpl w:val="BFB61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797FF7"/>
    <w:multiLevelType w:val="hybridMultilevel"/>
    <w:tmpl w:val="1B8E7FC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EBD"/>
    <w:rsid w:val="001A14D3"/>
    <w:rsid w:val="001C5719"/>
    <w:rsid w:val="001E2AB6"/>
    <w:rsid w:val="00201ABE"/>
    <w:rsid w:val="00245FB2"/>
    <w:rsid w:val="00362C79"/>
    <w:rsid w:val="003A1E8B"/>
    <w:rsid w:val="003A6234"/>
    <w:rsid w:val="003B2913"/>
    <w:rsid w:val="003B4570"/>
    <w:rsid w:val="00522D80"/>
    <w:rsid w:val="005A1430"/>
    <w:rsid w:val="005A6B93"/>
    <w:rsid w:val="005B426A"/>
    <w:rsid w:val="00697BA6"/>
    <w:rsid w:val="006C7E9F"/>
    <w:rsid w:val="00704EA2"/>
    <w:rsid w:val="007136F7"/>
    <w:rsid w:val="00733706"/>
    <w:rsid w:val="0095090D"/>
    <w:rsid w:val="0095497E"/>
    <w:rsid w:val="00A960B2"/>
    <w:rsid w:val="00AC208D"/>
    <w:rsid w:val="00B17EBD"/>
    <w:rsid w:val="00B62636"/>
    <w:rsid w:val="00DF16FD"/>
    <w:rsid w:val="00E56ED4"/>
    <w:rsid w:val="00EC7F8E"/>
    <w:rsid w:val="00F11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2364"/>
  <w15:chartTrackingRefBased/>
  <w15:docId w15:val="{429643CC-BC09-46F7-9363-BCAA3EA8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17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A6B93"/>
    <w:pPr>
      <w:ind w:left="720"/>
      <w:contextualSpacing/>
    </w:pPr>
  </w:style>
  <w:style w:type="paragraph" w:styleId="NormalWeb">
    <w:name w:val="Normal (Web)"/>
    <w:basedOn w:val="Normal"/>
    <w:uiPriority w:val="99"/>
    <w:semiHidden/>
    <w:unhideWhenUsed/>
    <w:rsid w:val="00697BA6"/>
    <w:pPr>
      <w:spacing w:before="100" w:beforeAutospacing="1" w:after="100" w:afterAutospacing="1" w:line="240" w:lineRule="auto"/>
    </w:pPr>
    <w:rPr>
      <w:rFonts w:ascii="Times New Roman" w:eastAsia="Times New Roman" w:hAnsi="Times New Roman" w:cs="Times New Roman"/>
      <w:sz w:val="24"/>
      <w:szCs w:val="24"/>
      <w:lang w:val="es-U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632314">
      <w:bodyDiv w:val="1"/>
      <w:marLeft w:val="0"/>
      <w:marRight w:val="0"/>
      <w:marTop w:val="0"/>
      <w:marBottom w:val="0"/>
      <w:divBdr>
        <w:top w:val="none" w:sz="0" w:space="0" w:color="auto"/>
        <w:left w:val="none" w:sz="0" w:space="0" w:color="auto"/>
        <w:bottom w:val="none" w:sz="0" w:space="0" w:color="auto"/>
        <w:right w:val="none" w:sz="0" w:space="0" w:color="auto"/>
      </w:divBdr>
      <w:divsChild>
        <w:div w:id="291178364">
          <w:marLeft w:val="0"/>
          <w:marRight w:val="0"/>
          <w:marTop w:val="0"/>
          <w:marBottom w:val="0"/>
          <w:divBdr>
            <w:top w:val="none" w:sz="0" w:space="0" w:color="auto"/>
            <w:left w:val="none" w:sz="0" w:space="0" w:color="auto"/>
            <w:bottom w:val="none" w:sz="0" w:space="0" w:color="auto"/>
            <w:right w:val="none" w:sz="0" w:space="0" w:color="auto"/>
          </w:divBdr>
          <w:divsChild>
            <w:div w:id="1475103373">
              <w:marLeft w:val="0"/>
              <w:marRight w:val="0"/>
              <w:marTop w:val="0"/>
              <w:marBottom w:val="0"/>
              <w:divBdr>
                <w:top w:val="none" w:sz="0" w:space="0" w:color="auto"/>
                <w:left w:val="none" w:sz="0" w:space="0" w:color="auto"/>
                <w:bottom w:val="none" w:sz="0" w:space="0" w:color="auto"/>
                <w:right w:val="none" w:sz="0" w:space="0" w:color="auto"/>
              </w:divBdr>
              <w:divsChild>
                <w:div w:id="3307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71374">
      <w:bodyDiv w:val="1"/>
      <w:marLeft w:val="0"/>
      <w:marRight w:val="0"/>
      <w:marTop w:val="0"/>
      <w:marBottom w:val="0"/>
      <w:divBdr>
        <w:top w:val="none" w:sz="0" w:space="0" w:color="auto"/>
        <w:left w:val="none" w:sz="0" w:space="0" w:color="auto"/>
        <w:bottom w:val="none" w:sz="0" w:space="0" w:color="auto"/>
        <w:right w:val="none" w:sz="0" w:space="0" w:color="auto"/>
      </w:divBdr>
      <w:divsChild>
        <w:div w:id="1668702560">
          <w:marLeft w:val="0"/>
          <w:marRight w:val="0"/>
          <w:marTop w:val="0"/>
          <w:marBottom w:val="0"/>
          <w:divBdr>
            <w:top w:val="none" w:sz="0" w:space="0" w:color="auto"/>
            <w:left w:val="none" w:sz="0" w:space="0" w:color="auto"/>
            <w:bottom w:val="none" w:sz="0" w:space="0" w:color="auto"/>
            <w:right w:val="none" w:sz="0" w:space="0" w:color="auto"/>
          </w:divBdr>
          <w:divsChild>
            <w:div w:id="1854371284">
              <w:marLeft w:val="0"/>
              <w:marRight w:val="0"/>
              <w:marTop w:val="0"/>
              <w:marBottom w:val="0"/>
              <w:divBdr>
                <w:top w:val="none" w:sz="0" w:space="0" w:color="auto"/>
                <w:left w:val="none" w:sz="0" w:space="0" w:color="auto"/>
                <w:bottom w:val="none" w:sz="0" w:space="0" w:color="auto"/>
                <w:right w:val="none" w:sz="0" w:space="0" w:color="auto"/>
              </w:divBdr>
              <w:divsChild>
                <w:div w:id="19671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54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1463</Words>
  <Characters>8047</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yvonne garza flores</dc:creator>
  <cp:keywords/>
  <dc:description/>
  <cp:lastModifiedBy>Maria Jose</cp:lastModifiedBy>
  <cp:revision>2</cp:revision>
  <dcterms:created xsi:type="dcterms:W3CDTF">2021-10-28T02:55:00Z</dcterms:created>
  <dcterms:modified xsi:type="dcterms:W3CDTF">2021-10-28T02:55:00Z</dcterms:modified>
</cp:coreProperties>
</file>