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6356F376" w14:textId="1EE1EC08" w:rsidR="00E150E6" w:rsidRDefault="00286A8F" w:rsidP="00286A8F">
      <w:pPr>
        <w:jc w:val="center"/>
        <w:rPr>
          <w:b/>
          <w:bCs/>
          <w:color w:val="1F3864" w:themeColor="accent1" w:themeShade="80"/>
          <w:sz w:val="36"/>
          <w:szCs w:val="36"/>
          <w:lang w:val="en-US"/>
        </w:rPr>
      </w:pPr>
      <w:r w:rsidRPr="00286A8F">
        <w:rPr>
          <w:b/>
          <w:bCs/>
          <w:color w:val="1F3864" w:themeColor="accent1" w:themeShade="80"/>
          <w:sz w:val="36"/>
          <w:szCs w:val="36"/>
          <w:lang w:val="en-US"/>
        </w:rPr>
        <w:t>N O T A S   C I E N T I F</w:t>
      </w:r>
      <w:r>
        <w:rPr>
          <w:b/>
          <w:bCs/>
          <w:color w:val="1F3864" w:themeColor="accent1" w:themeShade="80"/>
          <w:sz w:val="36"/>
          <w:szCs w:val="36"/>
          <w:lang w:val="en-US"/>
        </w:rPr>
        <w:t xml:space="preserve"> </w:t>
      </w:r>
      <w:r w:rsidRPr="00286A8F">
        <w:rPr>
          <w:b/>
          <w:bCs/>
          <w:color w:val="1F3864" w:themeColor="accent1" w:themeShade="80"/>
          <w:sz w:val="36"/>
          <w:szCs w:val="36"/>
          <w:lang w:val="en-US"/>
        </w:rPr>
        <w:t>I</w:t>
      </w:r>
      <w:r>
        <w:rPr>
          <w:b/>
          <w:bCs/>
          <w:color w:val="1F3864" w:themeColor="accent1" w:themeShade="80"/>
          <w:sz w:val="36"/>
          <w:szCs w:val="36"/>
          <w:lang w:val="en-US"/>
        </w:rPr>
        <w:t xml:space="preserve"> </w:t>
      </w:r>
      <w:r w:rsidRPr="00286A8F">
        <w:rPr>
          <w:b/>
          <w:bCs/>
          <w:color w:val="1F3864" w:themeColor="accent1" w:themeShade="80"/>
          <w:sz w:val="36"/>
          <w:szCs w:val="36"/>
          <w:lang w:val="en-US"/>
        </w:rPr>
        <w:t>C</w:t>
      </w:r>
      <w:r>
        <w:rPr>
          <w:b/>
          <w:bCs/>
          <w:color w:val="1F3864" w:themeColor="accent1" w:themeShade="80"/>
          <w:sz w:val="36"/>
          <w:szCs w:val="36"/>
          <w:lang w:val="en-US"/>
        </w:rPr>
        <w:t xml:space="preserve"> </w:t>
      </w:r>
      <w:r w:rsidRPr="00286A8F">
        <w:rPr>
          <w:b/>
          <w:bCs/>
          <w:color w:val="1F3864" w:themeColor="accent1" w:themeShade="80"/>
          <w:sz w:val="36"/>
          <w:szCs w:val="36"/>
          <w:lang w:val="en-US"/>
        </w:rPr>
        <w:t>A</w:t>
      </w:r>
      <w:r>
        <w:rPr>
          <w:b/>
          <w:bCs/>
          <w:color w:val="1F3864" w:themeColor="accent1" w:themeShade="80"/>
          <w:sz w:val="36"/>
          <w:szCs w:val="36"/>
          <w:lang w:val="en-US"/>
        </w:rPr>
        <w:t xml:space="preserve"> </w:t>
      </w:r>
      <w:r w:rsidRPr="00286A8F">
        <w:rPr>
          <w:b/>
          <w:bCs/>
          <w:color w:val="1F3864" w:themeColor="accent1" w:themeShade="80"/>
          <w:sz w:val="36"/>
          <w:szCs w:val="36"/>
          <w:lang w:val="en-US"/>
        </w:rPr>
        <w:t>S</w:t>
      </w:r>
    </w:p>
    <w:p w14:paraId="5C28A66D" w14:textId="1E85944B" w:rsidR="00286A8F" w:rsidRDefault="00286A8F" w:rsidP="00286A8F">
      <w:pPr>
        <w:jc w:val="center"/>
        <w:rPr>
          <w:b/>
          <w:bCs/>
          <w:color w:val="1F3864" w:themeColor="accent1" w:themeShade="80"/>
          <w:sz w:val="36"/>
          <w:szCs w:val="36"/>
          <w:lang w:val="en-US"/>
        </w:rPr>
      </w:pPr>
    </w:p>
    <w:p w14:paraId="0596BBEB" w14:textId="001B223E" w:rsidR="00286A8F" w:rsidRPr="00286A8F" w:rsidRDefault="00286A8F" w:rsidP="00286A8F">
      <w:pPr>
        <w:rPr>
          <w:rFonts w:ascii="Ebrima" w:hAnsi="Ebrima" w:cs="Leelawadee"/>
          <w:color w:val="000000" w:themeColor="text1"/>
          <w:sz w:val="28"/>
          <w:szCs w:val="28"/>
          <w:lang w:val="en-US"/>
        </w:rPr>
      </w:pPr>
      <w:r w:rsidRPr="00286A8F">
        <w:rPr>
          <w:rFonts w:ascii="Ebrima" w:hAnsi="Ebrima" w:cs="Leelawadee"/>
          <w:color w:val="000000" w:themeColor="text1"/>
          <w:sz w:val="28"/>
          <w:szCs w:val="28"/>
          <w:lang w:val="en-US"/>
        </w:rPr>
        <w:t>Día 1</w:t>
      </w:r>
    </w:p>
    <w:p w14:paraId="47E8DACF" w14:textId="40F182D0" w:rsidR="00286A8F" w:rsidRPr="00286A8F" w:rsidRDefault="00286A8F" w:rsidP="00286A8F">
      <w:pPr>
        <w:jc w:val="center"/>
        <w:rPr>
          <w:rFonts w:ascii="Ebrima" w:hAnsi="Ebrima" w:cs="Leelawadee"/>
          <w:color w:val="000000" w:themeColor="text1"/>
          <w:sz w:val="28"/>
          <w:szCs w:val="28"/>
          <w:lang w:val="en-US"/>
        </w:rPr>
      </w:pPr>
      <w:r w:rsidRPr="00286A8F">
        <w:rPr>
          <w:rFonts w:ascii="Ebrima" w:hAnsi="Ebrima" w:cs="Leelawadee"/>
          <w:color w:val="000000" w:themeColor="text1"/>
          <w:sz w:val="28"/>
          <w:szCs w:val="28"/>
          <w:lang w:val="en-US"/>
        </w:rPr>
        <w:t>SOCIALIZACION</w:t>
      </w:r>
    </w:p>
    <w:p w14:paraId="4AAC16D7" w14:textId="04267634" w:rsidR="00286A8F" w:rsidRPr="00286A8F" w:rsidRDefault="00286A8F" w:rsidP="00286A8F">
      <w:pPr>
        <w:rPr>
          <w:rFonts w:ascii="Ebrima" w:hAnsi="Ebrima" w:cs="Leelawadee"/>
          <w:color w:val="000000" w:themeColor="text1"/>
          <w:sz w:val="28"/>
          <w:szCs w:val="28"/>
        </w:rPr>
      </w:pPr>
      <w:r w:rsidRPr="00286A8F">
        <w:rPr>
          <w:rFonts w:ascii="Ebrima" w:hAnsi="Ebrima" w:cs="Leelawadee"/>
          <w:color w:val="000000" w:themeColor="text1"/>
          <w:sz w:val="28"/>
          <w:szCs w:val="28"/>
        </w:rPr>
        <w:t xml:space="preserve">El medio comienza por ser, para todos los seres vivos, un medio físico. Pero lo que caracteriza especialmente a la especie humana, es que ella ha sustituido o superpuesto al medio físico un medio social. En la infancia y en la etapa deambulatoria, el medio del niño </w:t>
      </w:r>
      <w:proofErr w:type="spellStart"/>
      <w:r w:rsidRPr="00286A8F">
        <w:rPr>
          <w:rFonts w:ascii="Ebrima" w:hAnsi="Ebrima" w:cs="Leelawadee"/>
          <w:color w:val="000000" w:themeColor="text1"/>
          <w:sz w:val="28"/>
          <w:szCs w:val="28"/>
        </w:rPr>
        <w:t>esta</w:t>
      </w:r>
      <w:proofErr w:type="spellEnd"/>
      <w:r w:rsidRPr="00286A8F">
        <w:rPr>
          <w:rFonts w:ascii="Ebrima" w:hAnsi="Ebrima" w:cs="Leelawadee"/>
          <w:color w:val="000000" w:themeColor="text1"/>
          <w:sz w:val="28"/>
          <w:szCs w:val="28"/>
        </w:rPr>
        <w:t xml:space="preserve"> constituido primordialmente por su familia, especialmente su madre; y si bien esta familia sigue siendo durante algunos años su marco de </w:t>
      </w:r>
      <w:proofErr w:type="spellStart"/>
      <w:r w:rsidRPr="00286A8F">
        <w:rPr>
          <w:rFonts w:ascii="Ebrima" w:hAnsi="Ebrima" w:cs="Leelawadee"/>
          <w:color w:val="000000" w:themeColor="text1"/>
          <w:sz w:val="28"/>
          <w:szCs w:val="28"/>
        </w:rPr>
        <w:t>referenda</w:t>
      </w:r>
      <w:proofErr w:type="spellEnd"/>
      <w:r w:rsidRPr="00286A8F">
        <w:rPr>
          <w:rFonts w:ascii="Ebrima" w:hAnsi="Ebrima" w:cs="Leelawadee"/>
          <w:color w:val="000000" w:themeColor="text1"/>
          <w:sz w:val="28"/>
          <w:szCs w:val="28"/>
        </w:rPr>
        <w:t xml:space="preserve"> fundamental, comienza a ingresar en la edad preescolar, en un </w:t>
      </w:r>
      <w:proofErr w:type="spellStart"/>
      <w:r w:rsidRPr="00286A8F">
        <w:rPr>
          <w:rFonts w:ascii="Ebrima" w:hAnsi="Ebrima" w:cs="Leelawadee"/>
          <w:color w:val="000000" w:themeColor="text1"/>
          <w:sz w:val="28"/>
          <w:szCs w:val="28"/>
        </w:rPr>
        <w:t>circulo</w:t>
      </w:r>
      <w:proofErr w:type="spellEnd"/>
      <w:r w:rsidRPr="00286A8F">
        <w:rPr>
          <w:rFonts w:ascii="Ebrima" w:hAnsi="Ebrima" w:cs="Leelawadee"/>
          <w:color w:val="000000" w:themeColor="text1"/>
          <w:sz w:val="28"/>
          <w:szCs w:val="28"/>
        </w:rPr>
        <w:t xml:space="preserve"> social </w:t>
      </w:r>
      <w:proofErr w:type="spellStart"/>
      <w:r w:rsidRPr="00286A8F">
        <w:rPr>
          <w:rFonts w:ascii="Ebrima" w:hAnsi="Ebrima" w:cs="Leelawadee"/>
          <w:color w:val="000000" w:themeColor="text1"/>
          <w:sz w:val="28"/>
          <w:szCs w:val="28"/>
        </w:rPr>
        <w:t>mas</w:t>
      </w:r>
      <w:proofErr w:type="spellEnd"/>
      <w:r w:rsidRPr="00286A8F">
        <w:rPr>
          <w:rFonts w:ascii="Ebrima" w:hAnsi="Ebrima" w:cs="Leelawadee"/>
          <w:color w:val="000000" w:themeColor="text1"/>
          <w:sz w:val="28"/>
          <w:szCs w:val="28"/>
        </w:rPr>
        <w:t xml:space="preserve"> amplio alentándoselo en forma creciente a que se ajuste a la enseñanza de su sociedad</w:t>
      </w:r>
      <w:r w:rsidRPr="00286A8F">
        <w:rPr>
          <w:rFonts w:ascii="Ebrima" w:hAnsi="Ebrima" w:cs="Leelawadee"/>
          <w:color w:val="000000" w:themeColor="text1"/>
          <w:sz w:val="28"/>
          <w:szCs w:val="28"/>
        </w:rPr>
        <w:t>. Esto claramente especificando la gran importancia de la socialización en el preescolar como primer momento del niño en la sociedad concreta.</w:t>
      </w:r>
    </w:p>
    <w:p w14:paraId="5B2C909F" w14:textId="77777777" w:rsidR="00286A8F" w:rsidRPr="00286A8F" w:rsidRDefault="00286A8F" w:rsidP="00286A8F">
      <w:pPr>
        <w:rPr>
          <w:rFonts w:ascii="Ebrima" w:hAnsi="Ebrima" w:cs="Leelawadee"/>
          <w:color w:val="000000" w:themeColor="text1"/>
          <w:sz w:val="28"/>
          <w:szCs w:val="28"/>
        </w:rPr>
      </w:pPr>
      <w:proofErr w:type="gramStart"/>
      <w:r w:rsidRPr="00286A8F">
        <w:rPr>
          <w:rFonts w:ascii="Ebrima" w:hAnsi="Ebrima" w:cs="Leelawadee"/>
          <w:color w:val="000000" w:themeColor="text1"/>
          <w:sz w:val="28"/>
          <w:szCs w:val="28"/>
        </w:rPr>
        <w:t>La  postura</w:t>
      </w:r>
      <w:proofErr w:type="gramEnd"/>
      <w:r w:rsidRPr="00286A8F">
        <w:rPr>
          <w:rFonts w:ascii="Ebrima" w:hAnsi="Ebrima" w:cs="Leelawadee"/>
          <w:color w:val="000000" w:themeColor="text1"/>
          <w:sz w:val="28"/>
          <w:szCs w:val="28"/>
        </w:rPr>
        <w:t xml:space="preserve"> está representada por el  pragmatismo  de  Dewey  (1859-1952)  que  se  apoya  en  la  psicología  dinámica  de  W.  </w:t>
      </w:r>
      <w:proofErr w:type="gramStart"/>
      <w:r w:rsidRPr="00286A8F">
        <w:rPr>
          <w:rFonts w:ascii="Ebrima" w:hAnsi="Ebrima" w:cs="Leelawadee"/>
          <w:color w:val="000000" w:themeColor="text1"/>
          <w:sz w:val="28"/>
          <w:szCs w:val="28"/>
        </w:rPr>
        <w:t>James  (</w:t>
      </w:r>
      <w:proofErr w:type="gramEnd"/>
      <w:r w:rsidRPr="00286A8F">
        <w:rPr>
          <w:rFonts w:ascii="Ebrima" w:hAnsi="Ebrima" w:cs="Leelawadee"/>
          <w:color w:val="000000" w:themeColor="text1"/>
          <w:sz w:val="28"/>
          <w:szCs w:val="28"/>
        </w:rPr>
        <w:t xml:space="preserve">1842-1910). </w:t>
      </w:r>
    </w:p>
    <w:p w14:paraId="6CEA66CE" w14:textId="52914B0F" w:rsidR="00286A8F" w:rsidRDefault="00286A8F" w:rsidP="00286A8F">
      <w:pPr>
        <w:rPr>
          <w:rFonts w:ascii="Ebrima" w:hAnsi="Ebrima" w:cs="Leelawadee"/>
          <w:color w:val="000000" w:themeColor="text1"/>
          <w:sz w:val="28"/>
          <w:szCs w:val="28"/>
        </w:rPr>
      </w:pPr>
      <w:r w:rsidRPr="00286A8F">
        <w:rPr>
          <w:rFonts w:ascii="Ebrima" w:hAnsi="Ebrima" w:cs="Leelawadee"/>
          <w:color w:val="000000" w:themeColor="text1"/>
          <w:sz w:val="28"/>
          <w:szCs w:val="28"/>
        </w:rPr>
        <w:t xml:space="preserve"> </w:t>
      </w:r>
      <w:proofErr w:type="gramStart"/>
      <w:r w:rsidRPr="00286A8F">
        <w:rPr>
          <w:rFonts w:ascii="Ebrima" w:hAnsi="Ebrima" w:cs="Leelawadee"/>
          <w:color w:val="000000" w:themeColor="text1"/>
          <w:sz w:val="28"/>
          <w:szCs w:val="28"/>
        </w:rPr>
        <w:t>Introducen  la</w:t>
      </w:r>
      <w:proofErr w:type="gramEnd"/>
      <w:r w:rsidRPr="00286A8F">
        <w:rPr>
          <w:rFonts w:ascii="Ebrima" w:hAnsi="Ebrima" w:cs="Leelawadee"/>
          <w:color w:val="000000" w:themeColor="text1"/>
          <w:sz w:val="28"/>
          <w:szCs w:val="28"/>
        </w:rPr>
        <w:t xml:space="preserve">  idea  en  la  educación,  de  aprender  como  un  proceso  activo;  el  alumno  es  concebido  como  un  organismo  (res  extensa)  que  aprende  por  reacción, percibiendo, analizando, sintiendo por medio de experiencias concretas. </w:t>
      </w:r>
    </w:p>
    <w:p w14:paraId="2AF951B2" w14:textId="39BFEBF0" w:rsidR="00286A8F" w:rsidRDefault="00286A8F" w:rsidP="00286A8F">
      <w:pPr>
        <w:rPr>
          <w:rFonts w:ascii="Ebrima" w:hAnsi="Ebrima" w:cs="Leelawadee"/>
          <w:color w:val="000000" w:themeColor="text1"/>
          <w:sz w:val="28"/>
          <w:szCs w:val="28"/>
        </w:rPr>
      </w:pPr>
    </w:p>
    <w:p w14:paraId="12CB1A9A" w14:textId="1C651A89" w:rsidR="00286A8F" w:rsidRPr="00286A8F" w:rsidRDefault="00286A8F" w:rsidP="00286A8F">
      <w:pPr>
        <w:rPr>
          <w:rFonts w:ascii="Ebrima" w:hAnsi="Ebrima" w:cs="Leelawadee"/>
          <w:color w:val="000000" w:themeColor="text1"/>
          <w:sz w:val="28"/>
          <w:szCs w:val="28"/>
        </w:rPr>
      </w:pPr>
      <w:r>
        <w:rPr>
          <w:rFonts w:ascii="Ebrima" w:hAnsi="Ebrima" w:cs="Leelawadee"/>
          <w:color w:val="000000" w:themeColor="text1"/>
          <w:sz w:val="28"/>
          <w:szCs w:val="28"/>
        </w:rPr>
        <w:t>BIBLIOGRAFIA:</w:t>
      </w:r>
      <w:r w:rsidRPr="00286A8F">
        <w:rPr>
          <w:rFonts w:ascii="Arial" w:hAnsi="Arial" w:cs="Arial"/>
          <w:color w:val="222222"/>
          <w:sz w:val="20"/>
          <w:szCs w:val="20"/>
          <w:shd w:val="clear" w:color="auto" w:fill="FFFFFF"/>
        </w:rPr>
        <w:t xml:space="preserve"> </w:t>
      </w:r>
      <w:proofErr w:type="spellStart"/>
      <w:r w:rsidRPr="00286A8F">
        <w:rPr>
          <w:rFonts w:ascii="Ebrima" w:hAnsi="Ebrima" w:cs="Leelawadee"/>
          <w:color w:val="000000" w:themeColor="text1"/>
          <w:sz w:val="28"/>
          <w:szCs w:val="28"/>
        </w:rPr>
        <w:t>Linguido</w:t>
      </w:r>
      <w:proofErr w:type="spellEnd"/>
      <w:r w:rsidRPr="00286A8F">
        <w:rPr>
          <w:rFonts w:ascii="Ebrima" w:hAnsi="Ebrima" w:cs="Leelawadee"/>
          <w:color w:val="000000" w:themeColor="text1"/>
          <w:sz w:val="28"/>
          <w:szCs w:val="28"/>
        </w:rPr>
        <w:t>, M. C., &amp; Zorraindo, M. R. (1981). Proceso de socialización en la etapa preescolar. </w:t>
      </w:r>
      <w:r w:rsidRPr="00286A8F">
        <w:rPr>
          <w:rFonts w:ascii="Ebrima" w:hAnsi="Ebrima" w:cs="Leelawadee"/>
          <w:i/>
          <w:iCs/>
          <w:color w:val="000000" w:themeColor="text1"/>
          <w:sz w:val="28"/>
          <w:szCs w:val="28"/>
        </w:rPr>
        <w:t>Revista de psicología</w:t>
      </w:r>
      <w:r w:rsidRPr="00286A8F">
        <w:rPr>
          <w:rFonts w:ascii="Ebrima" w:hAnsi="Ebrima" w:cs="Leelawadee"/>
          <w:color w:val="000000" w:themeColor="text1"/>
          <w:sz w:val="28"/>
          <w:szCs w:val="28"/>
        </w:rPr>
        <w:t>, </w:t>
      </w:r>
      <w:r w:rsidRPr="00286A8F">
        <w:rPr>
          <w:rFonts w:ascii="Ebrima" w:hAnsi="Ebrima" w:cs="Leelawadee"/>
          <w:i/>
          <w:iCs/>
          <w:color w:val="000000" w:themeColor="text1"/>
          <w:sz w:val="28"/>
          <w:szCs w:val="28"/>
        </w:rPr>
        <w:t>8</w:t>
      </w:r>
      <w:r w:rsidRPr="00286A8F">
        <w:rPr>
          <w:rFonts w:ascii="Ebrima" w:hAnsi="Ebrima" w:cs="Leelawadee"/>
          <w:color w:val="000000" w:themeColor="text1"/>
          <w:sz w:val="28"/>
          <w:szCs w:val="28"/>
        </w:rPr>
        <w:t>.</w:t>
      </w:r>
    </w:p>
    <w:p w14:paraId="0C344F37" w14:textId="3AB1D93B" w:rsidR="00286A8F" w:rsidRDefault="00286A8F" w:rsidP="00286A8F">
      <w:pPr>
        <w:rPr>
          <w:rFonts w:ascii="Ebrima" w:hAnsi="Ebrima" w:cs="Leelawadee"/>
          <w:color w:val="000000" w:themeColor="text1"/>
          <w:sz w:val="28"/>
          <w:szCs w:val="28"/>
        </w:rPr>
      </w:pPr>
    </w:p>
    <w:p w14:paraId="53E7885F" w14:textId="7467797A" w:rsidR="00286A8F" w:rsidRDefault="00286A8F" w:rsidP="00286A8F">
      <w:pPr>
        <w:rPr>
          <w:rFonts w:ascii="Ebrima" w:hAnsi="Ebrima" w:cs="Leelawadee"/>
          <w:color w:val="000000" w:themeColor="text1"/>
          <w:sz w:val="28"/>
          <w:szCs w:val="28"/>
        </w:rPr>
      </w:pPr>
    </w:p>
    <w:p w14:paraId="40AC3CC6" w14:textId="2AA450B9" w:rsidR="00286A8F" w:rsidRDefault="00286A8F" w:rsidP="00286A8F">
      <w:pPr>
        <w:rPr>
          <w:rFonts w:ascii="Ebrima" w:hAnsi="Ebrima" w:cs="Leelawadee"/>
          <w:color w:val="000000" w:themeColor="text1"/>
          <w:sz w:val="28"/>
          <w:szCs w:val="28"/>
        </w:rPr>
      </w:pPr>
    </w:p>
    <w:p w14:paraId="7CB9860C" w14:textId="5B7ECA1B" w:rsidR="00286A8F" w:rsidRDefault="00286A8F" w:rsidP="00286A8F">
      <w:pPr>
        <w:rPr>
          <w:rFonts w:ascii="Ebrima" w:hAnsi="Ebrima" w:cs="Leelawadee"/>
          <w:color w:val="000000" w:themeColor="text1"/>
          <w:sz w:val="28"/>
          <w:szCs w:val="28"/>
        </w:rPr>
      </w:pPr>
      <w:r>
        <w:rPr>
          <w:rFonts w:ascii="Ebrima" w:hAnsi="Ebrima" w:cs="Leelawadee"/>
          <w:color w:val="000000" w:themeColor="text1"/>
          <w:sz w:val="28"/>
          <w:szCs w:val="28"/>
        </w:rPr>
        <w:t>DIA 2</w:t>
      </w:r>
    </w:p>
    <w:p w14:paraId="2A1C42A1" w14:textId="0D9C9D30" w:rsidR="00286A8F" w:rsidRDefault="00286A8F" w:rsidP="00095161">
      <w:pPr>
        <w:jc w:val="center"/>
        <w:rPr>
          <w:rFonts w:ascii="Ebrima" w:hAnsi="Ebrima" w:cs="Leelawadee"/>
          <w:color w:val="000000" w:themeColor="text1"/>
          <w:sz w:val="28"/>
          <w:szCs w:val="28"/>
        </w:rPr>
      </w:pPr>
      <w:r>
        <w:rPr>
          <w:rFonts w:ascii="Ebrima" w:hAnsi="Ebrima" w:cs="Leelawadee"/>
          <w:color w:val="000000" w:themeColor="text1"/>
          <w:sz w:val="28"/>
          <w:szCs w:val="28"/>
        </w:rPr>
        <w:t>ARTES</w:t>
      </w:r>
    </w:p>
    <w:p w14:paraId="4C46E60C" w14:textId="42E0E1F4" w:rsidR="00286A8F" w:rsidRPr="00095161" w:rsidRDefault="00286A8F" w:rsidP="00286A8F">
      <w:pPr>
        <w:rPr>
          <w:rFonts w:ascii="Ebrima" w:hAnsi="Ebrima"/>
        </w:rPr>
      </w:pPr>
      <w:r w:rsidRPr="00095161">
        <w:rPr>
          <w:rFonts w:ascii="Ebrima" w:hAnsi="Ebrima" w:cs="Leelawadee"/>
          <w:color w:val="000000" w:themeColor="text1"/>
        </w:rPr>
        <w:t xml:space="preserve">Dentro del preescolar es necesario inducir a los niños a participar dentro de ambientes artísticos, el gran campo artístico mantiene el </w:t>
      </w:r>
      <w:r w:rsidRPr="00095161">
        <w:rPr>
          <w:rFonts w:ascii="Ebrima" w:hAnsi="Ebrima"/>
        </w:rPr>
        <w:t>Fortalecimiento de la creatividad en la educación preescolar orientado por estrategias pedagógicas</w:t>
      </w:r>
      <w:r w:rsidRPr="00095161">
        <w:rPr>
          <w:rFonts w:ascii="Ebrima" w:hAnsi="Ebrima"/>
        </w:rPr>
        <w:t>.</w:t>
      </w:r>
    </w:p>
    <w:p w14:paraId="48492ED3" w14:textId="003C5173" w:rsidR="00286A8F" w:rsidRPr="00095161" w:rsidRDefault="00095161" w:rsidP="00286A8F">
      <w:pPr>
        <w:rPr>
          <w:rFonts w:ascii="Ebrima" w:hAnsi="Ebrima"/>
        </w:rPr>
      </w:pPr>
      <w:r w:rsidRPr="00095161">
        <w:rPr>
          <w:rFonts w:ascii="Ebrima" w:hAnsi="Ebrima"/>
        </w:rPr>
        <w:t>Esta propuesta de investigación indaga sobre la creatividad como aspecto fundamental en la educación preescolar, orientada por estrategias artísticas y literarias que posibiliten el fortalecimiento de habilidades como la expresión, la imaginación y el pensamiento divergente en niños de 5 y 6 años. Se propone esta temática a partir de la necesidad de repensar las prácticas pedagógicas que realizan los docentes para fomentar en los niños habilidades creativas</w:t>
      </w:r>
      <w:r w:rsidRPr="00095161">
        <w:rPr>
          <w:rFonts w:ascii="Ebrima" w:hAnsi="Ebrima"/>
        </w:rPr>
        <w:t>.</w:t>
      </w:r>
    </w:p>
    <w:p w14:paraId="250D5091" w14:textId="49EE25FF" w:rsidR="00095161" w:rsidRPr="00095161" w:rsidRDefault="00095161" w:rsidP="00286A8F">
      <w:pPr>
        <w:rPr>
          <w:rFonts w:ascii="Ebrima" w:hAnsi="Ebrima"/>
        </w:rPr>
      </w:pPr>
      <w:r w:rsidRPr="00095161">
        <w:rPr>
          <w:rFonts w:ascii="Ebrima" w:hAnsi="Ebrima"/>
        </w:rPr>
        <w:t xml:space="preserve">Pero también ha sido expresado por autores internacionales que argumentan la necesidad de renovar las prácticas de la escuela para no caer solo en el fomento de habilidades cognitivas, “…la escuela es la principal causa del abandono de la imaginación y pensamiento creativo durante la escolaridad debido al predominio excesivo de los contenidos cognoscitivos con perjuicio de las habilidades, actitudes y valores” (De la Torre, 2005, p. 52). Es por esta razón que, como docentes e investigadoras, se pretende diseñar una propuesta de intervención pedagógica orientada por estrategias artísticas y literarias que permita a los niños expresar todo este talento creador que poseen, el cual genera en ellos capacidades y actitudes importantes para su vida futura, repensando el papel de la escuela como aquella que estimule a los </w:t>
      </w:r>
      <w:proofErr w:type="spellStart"/>
      <w:r w:rsidRPr="00095161">
        <w:rPr>
          <w:rFonts w:ascii="Ebrima" w:hAnsi="Ebrima"/>
        </w:rPr>
        <w:t>estu</w:t>
      </w:r>
      <w:proofErr w:type="spellEnd"/>
      <w:r w:rsidRPr="00095161">
        <w:rPr>
          <w:rFonts w:ascii="Ebrima" w:hAnsi="Ebrima"/>
        </w:rPr>
        <w:t xml:space="preserve">- Zona Próxima </w:t>
      </w:r>
      <w:proofErr w:type="spellStart"/>
      <w:r w:rsidRPr="00095161">
        <w:rPr>
          <w:rFonts w:ascii="Ebrima" w:hAnsi="Ebrima"/>
        </w:rPr>
        <w:t>nº</w:t>
      </w:r>
      <w:proofErr w:type="spellEnd"/>
      <w:r w:rsidRPr="00095161">
        <w:rPr>
          <w:rFonts w:ascii="Ebrima" w:hAnsi="Ebrima"/>
        </w:rPr>
        <w:t xml:space="preserve"> 26 (2017) págs. 61-81 </w:t>
      </w:r>
      <w:proofErr w:type="spellStart"/>
      <w:r w:rsidRPr="00095161">
        <w:rPr>
          <w:rFonts w:ascii="Ebrima" w:hAnsi="Ebrima"/>
        </w:rPr>
        <w:t>issN</w:t>
      </w:r>
      <w:proofErr w:type="spellEnd"/>
      <w:r w:rsidRPr="00095161">
        <w:rPr>
          <w:rFonts w:ascii="Ebrima" w:hAnsi="Ebrima"/>
        </w:rPr>
        <w:t xml:space="preserve"> 2145-9444 (electrónica) 64 Mónica Tatiana Sánchez Ruíz María Alejandra Morales Rojas </w:t>
      </w:r>
      <w:proofErr w:type="spellStart"/>
      <w:r w:rsidRPr="00095161">
        <w:rPr>
          <w:rFonts w:ascii="Ebrima" w:hAnsi="Ebrima"/>
        </w:rPr>
        <w:t>diantes</w:t>
      </w:r>
      <w:proofErr w:type="spellEnd"/>
      <w:r w:rsidRPr="00095161">
        <w:rPr>
          <w:rFonts w:ascii="Ebrima" w:hAnsi="Ebrima"/>
        </w:rPr>
        <w:t xml:space="preserve"> a pensar, imaginar, crear y, sobre todo, que fortalezca el pensamiento divergente.</w:t>
      </w:r>
    </w:p>
    <w:p w14:paraId="503480E0" w14:textId="4492BB7F" w:rsidR="00095161" w:rsidRPr="00095161" w:rsidRDefault="00095161" w:rsidP="00286A8F">
      <w:pPr>
        <w:rPr>
          <w:rFonts w:ascii="Ebrima" w:hAnsi="Ebrima"/>
        </w:rPr>
      </w:pPr>
      <w:r w:rsidRPr="00095161">
        <w:rPr>
          <w:rFonts w:ascii="Ebrima" w:hAnsi="Ebrima"/>
        </w:rPr>
        <w:t>Ventajas de la intervención artística</w:t>
      </w:r>
    </w:p>
    <w:p w14:paraId="6B768FF7" w14:textId="4071387C" w:rsidR="00095161" w:rsidRPr="00095161" w:rsidRDefault="00095161" w:rsidP="00095161">
      <w:pPr>
        <w:pStyle w:val="Prrafodelista"/>
        <w:numPr>
          <w:ilvl w:val="0"/>
          <w:numId w:val="1"/>
        </w:numPr>
        <w:rPr>
          <w:rFonts w:ascii="Ebrima" w:hAnsi="Ebrima"/>
        </w:rPr>
      </w:pPr>
      <w:r w:rsidRPr="00095161">
        <w:rPr>
          <w:rFonts w:ascii="Ebrima" w:hAnsi="Ebrima"/>
        </w:rPr>
        <w:t xml:space="preserve">Determinar el perfil creativo de los niños preescolares entre los 5 y 6 años a través de la aplicación de una prueba diagnóstica. </w:t>
      </w:r>
    </w:p>
    <w:p w14:paraId="3C68615C" w14:textId="625EAC3E" w:rsidR="00095161" w:rsidRPr="00095161" w:rsidRDefault="00095161" w:rsidP="00095161">
      <w:pPr>
        <w:pStyle w:val="Prrafodelista"/>
        <w:numPr>
          <w:ilvl w:val="0"/>
          <w:numId w:val="1"/>
        </w:numPr>
        <w:rPr>
          <w:rFonts w:ascii="Ebrima" w:hAnsi="Ebrima" w:cs="Leelawadee"/>
          <w:color w:val="000000" w:themeColor="text1"/>
        </w:rPr>
      </w:pPr>
      <w:r w:rsidRPr="00095161">
        <w:rPr>
          <w:rFonts w:ascii="Ebrima" w:hAnsi="Ebrima"/>
        </w:rPr>
        <w:t>Valorar la propuesta pedagógica y su impacto en el fortalecimiento de la creatividad en niños de educación preescolar entre los 5 y los 6 años</w:t>
      </w:r>
      <w:r>
        <w:rPr>
          <w:rFonts w:ascii="Ebrima" w:hAnsi="Ebrima"/>
        </w:rPr>
        <w:t>.</w:t>
      </w:r>
    </w:p>
    <w:p w14:paraId="47ED3739" w14:textId="7FE062A7" w:rsidR="00095161" w:rsidRDefault="00095161" w:rsidP="00095161">
      <w:pPr>
        <w:rPr>
          <w:rFonts w:ascii="Ebrima" w:hAnsi="Ebrima" w:cs="Leelawadee"/>
          <w:color w:val="000000" w:themeColor="text1"/>
        </w:rPr>
      </w:pPr>
      <w:r>
        <w:rPr>
          <w:rFonts w:ascii="Ebrima" w:hAnsi="Ebrima" w:cs="Leelawadee"/>
          <w:color w:val="000000" w:themeColor="text1"/>
        </w:rPr>
        <w:t>¿Cuál es el propósito?</w:t>
      </w:r>
    </w:p>
    <w:p w14:paraId="5E358AB1" w14:textId="130F3AC5" w:rsidR="00095161" w:rsidRDefault="00095161" w:rsidP="00095161">
      <w:pPr>
        <w:rPr>
          <w:rFonts w:ascii="Ebrima" w:hAnsi="Ebrima"/>
        </w:rPr>
      </w:pPr>
      <w:r w:rsidRPr="00095161">
        <w:rPr>
          <w:rFonts w:ascii="Ebrima" w:hAnsi="Ebrima"/>
        </w:rPr>
        <w:t>La observación participante, teniendo en cuenta que de manera constante se interactuó directamente con los niños, descubriendo y conociendo sus intereses, habilidades, dificultades, ideas, percepciones y procesos, respondiendo a ellos, a través de las intervenciones pedagógicas.</w:t>
      </w:r>
    </w:p>
    <w:p w14:paraId="4A4E5EAC" w14:textId="722D663D" w:rsidR="00095161" w:rsidRDefault="00095161" w:rsidP="00095161">
      <w:r>
        <w:lastRenderedPageBreak/>
        <w:t xml:space="preserve">Cada </w:t>
      </w:r>
      <w:r>
        <w:t>ser humano posee aptitudes que lo caracterizan, pero si estas no se potencian, se estimulan o se fortalecen a medida que crece, es probable que desaparezcan. De Prado (2004) asegura que “todos estamos dotados de esta potencialidad trascendental para el cambio, el progreso y la auto renovación personal y profesional: Todos somos íntimamente creativos e imaginativos desde niños”</w:t>
      </w:r>
    </w:p>
    <w:p w14:paraId="52B823D3" w14:textId="7D43449E" w:rsidR="00095161" w:rsidRDefault="00095161" w:rsidP="00095161"/>
    <w:p w14:paraId="18AC61FA" w14:textId="2C826C6D" w:rsidR="00095161" w:rsidRDefault="00095161" w:rsidP="00095161">
      <w:r>
        <w:t>BIBLIOGRAFIA:</w:t>
      </w:r>
      <w:r w:rsidRPr="00095161">
        <w:rPr>
          <w:rFonts w:ascii="Arial" w:hAnsi="Arial" w:cs="Arial"/>
          <w:color w:val="222222"/>
          <w:sz w:val="20"/>
          <w:szCs w:val="20"/>
          <w:shd w:val="clear" w:color="auto" w:fill="FFFFFF"/>
        </w:rPr>
        <w:t xml:space="preserve"> </w:t>
      </w:r>
      <w:r w:rsidRPr="00095161">
        <w:t>Ruíz, M. T. S., Rojas, M. A. M., &amp; Rodríguez, M. N. (2017). Fortalecimiento de la creatividad en la educación preescolar orientado por estrategias pedagógicas basadas en el arte y la literatura infantil. </w:t>
      </w:r>
      <w:r w:rsidRPr="00095161">
        <w:rPr>
          <w:i/>
          <w:iCs/>
        </w:rPr>
        <w:t>Zona Próxima</w:t>
      </w:r>
      <w:r w:rsidRPr="00095161">
        <w:t>, (26), 61-81.</w:t>
      </w:r>
    </w:p>
    <w:p w14:paraId="228660E0" w14:textId="183F2B99" w:rsidR="00095161" w:rsidRDefault="00095161" w:rsidP="00095161"/>
    <w:p w14:paraId="4A78453A" w14:textId="4C7140CD" w:rsidR="00095161" w:rsidRPr="00095161" w:rsidRDefault="00095161" w:rsidP="00095161">
      <w:pPr>
        <w:rPr>
          <w:sz w:val="28"/>
          <w:szCs w:val="28"/>
        </w:rPr>
      </w:pPr>
      <w:r w:rsidRPr="00095161">
        <w:rPr>
          <w:sz w:val="28"/>
          <w:szCs w:val="28"/>
        </w:rPr>
        <w:t>DIA 3</w:t>
      </w:r>
    </w:p>
    <w:p w14:paraId="2FCFD9A8" w14:textId="676AEA45" w:rsidR="00095161" w:rsidRDefault="00095161" w:rsidP="00095161">
      <w:pPr>
        <w:jc w:val="center"/>
        <w:rPr>
          <w:sz w:val="28"/>
          <w:szCs w:val="28"/>
        </w:rPr>
      </w:pPr>
      <w:r w:rsidRPr="00095161">
        <w:rPr>
          <w:sz w:val="28"/>
          <w:szCs w:val="28"/>
        </w:rPr>
        <w:t xml:space="preserve">LENGUAJE </w:t>
      </w:r>
      <w:proofErr w:type="gramStart"/>
      <w:r w:rsidRPr="00095161">
        <w:rPr>
          <w:sz w:val="28"/>
          <w:szCs w:val="28"/>
        </w:rPr>
        <w:t>( Expresión</w:t>
      </w:r>
      <w:proofErr w:type="gramEnd"/>
      <w:r w:rsidRPr="00095161">
        <w:rPr>
          <w:sz w:val="28"/>
          <w:szCs w:val="28"/>
        </w:rPr>
        <w:t xml:space="preserve"> oral)</w:t>
      </w:r>
    </w:p>
    <w:p w14:paraId="0BAA3801" w14:textId="73D93F18" w:rsidR="00095161" w:rsidRPr="00095161" w:rsidRDefault="00095161" w:rsidP="00095161">
      <w:pPr>
        <w:rPr>
          <w:rFonts w:ascii="Ebrima" w:hAnsi="Ebrima"/>
          <w:sz w:val="24"/>
          <w:szCs w:val="24"/>
        </w:rPr>
      </w:pPr>
      <w:r w:rsidRPr="00095161">
        <w:rPr>
          <w:rFonts w:ascii="Ebrima" w:hAnsi="Ebrima"/>
          <w:sz w:val="24"/>
          <w:szCs w:val="24"/>
        </w:rPr>
        <w:t xml:space="preserve">La expresión </w:t>
      </w:r>
      <w:r w:rsidRPr="00095161">
        <w:rPr>
          <w:rFonts w:ascii="Ebrima" w:hAnsi="Ebrima"/>
          <w:sz w:val="24"/>
          <w:szCs w:val="24"/>
        </w:rPr>
        <w:t xml:space="preserve">oral </w:t>
      </w:r>
      <w:r w:rsidRPr="00095161">
        <w:rPr>
          <w:rFonts w:ascii="Ebrima" w:hAnsi="Ebrima"/>
          <w:sz w:val="24"/>
          <w:szCs w:val="24"/>
        </w:rPr>
        <w:t xml:space="preserve">es parte del vivir de todo ser humano, es un lenguaje que utiliza el cuerpo como medio, como instrumento de representación, expresión, comunicación y creación. Estará siempre en equilibrio entre la espontaneidad y la técnica artística, entre la liberación del yo y el conocimiento de los demás. La expresión dramática siendo de gran importancia para el desarrollo integral del niño, puede permanecer en el inconsciente sin ser desarrollada, por lo cual es necesario que el docente inicie a los niños/as desde temprana edad en esta área. Vemos con mucho pesar que el sistema escolar ecuatoriano aún presenta un profundo vacío al no proporcionar a todos </w:t>
      </w:r>
      <w:proofErr w:type="gramStart"/>
      <w:r w:rsidRPr="00095161">
        <w:rPr>
          <w:rFonts w:ascii="Ebrima" w:hAnsi="Ebrima"/>
          <w:sz w:val="24"/>
          <w:szCs w:val="24"/>
        </w:rPr>
        <w:t>los niños y niñas</w:t>
      </w:r>
      <w:proofErr w:type="gramEnd"/>
      <w:r w:rsidRPr="00095161">
        <w:rPr>
          <w:rFonts w:ascii="Ebrima" w:hAnsi="Ebrima"/>
          <w:sz w:val="24"/>
          <w:szCs w:val="24"/>
        </w:rPr>
        <w:t xml:space="preserve"> la posibilidad de un desenvolvimiento estético y social a través de la Expresión Dramática que les conduzca a un desarrollo eficaz y renovador. Las escuelas no toman en cuenta a la expresión dramática como parte del desarrollo cognitivo del niño/a que permita incrementar su potencial para alcanzar de esta manera un aprendizaje significativo. Las modalidades expresivas se manifiestan de forma espontánea en el juego, los niños pueden dar forma dramática a sucesos o actividades que no la poseen, e improvisar a partir de diversos elementos. La expresión </w:t>
      </w:r>
      <w:r w:rsidRPr="00095161">
        <w:rPr>
          <w:rFonts w:ascii="Ebrima" w:hAnsi="Ebrima"/>
          <w:sz w:val="24"/>
          <w:szCs w:val="24"/>
        </w:rPr>
        <w:t>oral</w:t>
      </w:r>
      <w:r w:rsidRPr="00095161">
        <w:rPr>
          <w:rFonts w:ascii="Ebrima" w:hAnsi="Ebrima"/>
          <w:sz w:val="24"/>
          <w:szCs w:val="24"/>
        </w:rPr>
        <w:t xml:space="preserve"> permite al niño/a improvisar patrones espaciales y de estados de ánimo a través del mimo, teatro, expresión lingüística, lenguaje corporal, lenguaje musical y juego dramático, logrando el desbloqueo o desinhibición y la espontaneidad de gestos y movimientos.</w:t>
      </w:r>
    </w:p>
    <w:p w14:paraId="705664B1" w14:textId="501A4AF8" w:rsidR="00095161" w:rsidRDefault="00095161" w:rsidP="00095161">
      <w:pPr>
        <w:rPr>
          <w:rFonts w:ascii="Ebrima" w:hAnsi="Ebrima"/>
          <w:sz w:val="24"/>
          <w:szCs w:val="24"/>
        </w:rPr>
      </w:pPr>
      <w:r w:rsidRPr="00095161">
        <w:rPr>
          <w:rFonts w:ascii="Ebrima" w:hAnsi="Ebrima"/>
          <w:sz w:val="24"/>
          <w:szCs w:val="24"/>
        </w:rPr>
        <w:t>La importancia de la expresión oral se enfoca en el desarrollo cognitivo de los niños, siendo prioridad dentro de los campos formativos por ser un tema de mayor practica y que se establece como principal medio de comunicación.</w:t>
      </w:r>
    </w:p>
    <w:p w14:paraId="1BBAD9A6" w14:textId="262FD3E4" w:rsidR="00095161" w:rsidRDefault="008F54C2" w:rsidP="00095161">
      <w:pPr>
        <w:rPr>
          <w:rFonts w:ascii="Ebrima" w:hAnsi="Ebrima"/>
          <w:sz w:val="24"/>
          <w:szCs w:val="24"/>
        </w:rPr>
      </w:pPr>
      <w:r>
        <w:rPr>
          <w:rFonts w:ascii="Ebrima" w:hAnsi="Ebrima"/>
          <w:sz w:val="24"/>
          <w:szCs w:val="24"/>
        </w:rPr>
        <w:lastRenderedPageBreak/>
        <w:t>BIBLIOGRAFIA:</w:t>
      </w:r>
      <w:r w:rsidRPr="008F54C2">
        <w:t xml:space="preserve"> </w:t>
      </w:r>
      <w:r w:rsidRPr="008F54C2">
        <w:rPr>
          <w:rFonts w:ascii="Ebrima" w:hAnsi="Ebrima"/>
          <w:sz w:val="24"/>
          <w:szCs w:val="24"/>
        </w:rPr>
        <w:t xml:space="preserve">Borja, M. F. (2007). Importancia de la expresión dramática en el desarrollo cognitivo de </w:t>
      </w:r>
      <w:proofErr w:type="gramStart"/>
      <w:r w:rsidRPr="008F54C2">
        <w:rPr>
          <w:rFonts w:ascii="Ebrima" w:hAnsi="Ebrima"/>
          <w:sz w:val="24"/>
          <w:szCs w:val="24"/>
        </w:rPr>
        <w:t>los niños y niñas</w:t>
      </w:r>
      <w:proofErr w:type="gramEnd"/>
      <w:r w:rsidRPr="008F54C2">
        <w:rPr>
          <w:rFonts w:ascii="Ebrima" w:hAnsi="Ebrima"/>
          <w:sz w:val="24"/>
          <w:szCs w:val="24"/>
        </w:rPr>
        <w:t xml:space="preserve"> entre los 5 y 6 años de edad (</w:t>
      </w:r>
      <w:proofErr w:type="spellStart"/>
      <w:r w:rsidRPr="008F54C2">
        <w:rPr>
          <w:rFonts w:ascii="Ebrima" w:hAnsi="Ebrima"/>
          <w:sz w:val="24"/>
          <w:szCs w:val="24"/>
        </w:rPr>
        <w:t>Bachelor's</w:t>
      </w:r>
      <w:proofErr w:type="spellEnd"/>
      <w:r w:rsidRPr="008F54C2">
        <w:rPr>
          <w:rFonts w:ascii="Ebrima" w:hAnsi="Ebrima"/>
          <w:sz w:val="24"/>
          <w:szCs w:val="24"/>
        </w:rPr>
        <w:t xml:space="preserve"> </w:t>
      </w:r>
      <w:proofErr w:type="spellStart"/>
      <w:r w:rsidRPr="008F54C2">
        <w:rPr>
          <w:rFonts w:ascii="Ebrima" w:hAnsi="Ebrima"/>
          <w:sz w:val="24"/>
          <w:szCs w:val="24"/>
        </w:rPr>
        <w:t>thesis</w:t>
      </w:r>
      <w:proofErr w:type="spellEnd"/>
      <w:r w:rsidRPr="008F54C2">
        <w:rPr>
          <w:rFonts w:ascii="Ebrima" w:hAnsi="Ebrima"/>
          <w:sz w:val="24"/>
          <w:szCs w:val="24"/>
        </w:rPr>
        <w:t>).</w:t>
      </w:r>
    </w:p>
    <w:p w14:paraId="13E087C8" w14:textId="27C5AEBE" w:rsidR="008F54C2" w:rsidRDefault="008F54C2" w:rsidP="00095161">
      <w:pPr>
        <w:rPr>
          <w:rFonts w:ascii="Ebrima" w:hAnsi="Ebrima"/>
          <w:sz w:val="24"/>
          <w:szCs w:val="24"/>
        </w:rPr>
      </w:pPr>
    </w:p>
    <w:p w14:paraId="65CD7382" w14:textId="64151773" w:rsidR="008F54C2" w:rsidRPr="008F54C2" w:rsidRDefault="008F54C2" w:rsidP="00095161">
      <w:pPr>
        <w:rPr>
          <w:rFonts w:ascii="Ebrima" w:hAnsi="Ebrima"/>
          <w:sz w:val="28"/>
          <w:szCs w:val="28"/>
        </w:rPr>
      </w:pPr>
      <w:r w:rsidRPr="008F54C2">
        <w:rPr>
          <w:rFonts w:ascii="Ebrima" w:hAnsi="Ebrima"/>
          <w:sz w:val="28"/>
          <w:szCs w:val="28"/>
        </w:rPr>
        <w:t xml:space="preserve">DIA 4 </w:t>
      </w:r>
    </w:p>
    <w:p w14:paraId="18317B09" w14:textId="58B0B758" w:rsidR="008F54C2" w:rsidRPr="008F54C2" w:rsidRDefault="008F54C2" w:rsidP="008F54C2">
      <w:pPr>
        <w:jc w:val="center"/>
        <w:rPr>
          <w:rFonts w:ascii="Ebrima" w:hAnsi="Ebrima"/>
          <w:sz w:val="28"/>
          <w:szCs w:val="28"/>
        </w:rPr>
      </w:pPr>
      <w:r w:rsidRPr="008F54C2">
        <w:rPr>
          <w:rFonts w:ascii="Ebrima" w:hAnsi="Ebrima"/>
          <w:sz w:val="28"/>
          <w:szCs w:val="28"/>
        </w:rPr>
        <w:t>DIFERENTES PROFESIONES Y OFICIOS</w:t>
      </w:r>
    </w:p>
    <w:p w14:paraId="0E14C828" w14:textId="77777777" w:rsidR="008F54C2" w:rsidRDefault="008F54C2" w:rsidP="008F54C2">
      <w:pPr>
        <w:rPr>
          <w:rFonts w:ascii="Ebrima" w:hAnsi="Ebrima"/>
          <w:sz w:val="24"/>
          <w:szCs w:val="24"/>
        </w:rPr>
      </w:pPr>
      <w:proofErr w:type="gramStart"/>
      <w:r>
        <w:rPr>
          <w:rFonts w:ascii="Ebrima" w:hAnsi="Ebrima"/>
          <w:sz w:val="24"/>
          <w:szCs w:val="24"/>
        </w:rPr>
        <w:t>P</w:t>
      </w:r>
      <w:r w:rsidRPr="008F54C2">
        <w:rPr>
          <w:rFonts w:ascii="Ebrima" w:hAnsi="Ebrima"/>
          <w:sz w:val="24"/>
          <w:szCs w:val="24"/>
        </w:rPr>
        <w:t>ara  lograr</w:t>
      </w:r>
      <w:proofErr w:type="gramEnd"/>
      <w:r w:rsidRPr="008F54C2">
        <w:rPr>
          <w:rFonts w:ascii="Ebrima" w:hAnsi="Ebrima"/>
          <w:sz w:val="24"/>
          <w:szCs w:val="24"/>
        </w:rPr>
        <w:t xml:space="preserve">  el  máximo  desarrollo  de  los  infantes  en los círculos infantiles el trabajo pedagógico responde a las particularidades del desarrollo en estas edades y  está  organizado  en  ciclos.  </w:t>
      </w:r>
      <w:proofErr w:type="gramStart"/>
      <w:r w:rsidRPr="008F54C2">
        <w:rPr>
          <w:rFonts w:ascii="Ebrima" w:hAnsi="Ebrima"/>
          <w:sz w:val="24"/>
          <w:szCs w:val="24"/>
        </w:rPr>
        <w:t>Entre  los</w:t>
      </w:r>
      <w:proofErr w:type="gramEnd"/>
      <w:r w:rsidRPr="008F54C2">
        <w:rPr>
          <w:rFonts w:ascii="Ebrima" w:hAnsi="Ebrima"/>
          <w:sz w:val="24"/>
          <w:szCs w:val="24"/>
        </w:rPr>
        <w:t xml:space="preserve">  objetivos  a alcanzar en</w:t>
      </w:r>
      <w:r>
        <w:rPr>
          <w:rFonts w:ascii="Ebrima" w:hAnsi="Ebrima"/>
          <w:sz w:val="24"/>
          <w:szCs w:val="24"/>
        </w:rPr>
        <w:t xml:space="preserve"> </w:t>
      </w:r>
      <w:r w:rsidRPr="008F54C2">
        <w:rPr>
          <w:rFonts w:ascii="Ebrima" w:hAnsi="Ebrima"/>
          <w:sz w:val="24"/>
          <w:szCs w:val="24"/>
        </w:rPr>
        <w:t>el</w:t>
      </w:r>
      <w:r>
        <w:rPr>
          <w:rFonts w:ascii="Ebrima" w:hAnsi="Ebrima"/>
          <w:sz w:val="24"/>
          <w:szCs w:val="24"/>
        </w:rPr>
        <w:t xml:space="preserve"> </w:t>
      </w:r>
      <w:r w:rsidRPr="008F54C2">
        <w:rPr>
          <w:rFonts w:ascii="Ebrima" w:hAnsi="Ebrima"/>
          <w:sz w:val="24"/>
          <w:szCs w:val="24"/>
        </w:rPr>
        <w:t>programa de Preescolar cabe destacar los que orientan que los niños:</w:t>
      </w:r>
    </w:p>
    <w:p w14:paraId="5E3ECC38" w14:textId="77777777" w:rsidR="008F54C2" w:rsidRDefault="008F54C2" w:rsidP="008F54C2">
      <w:pPr>
        <w:rPr>
          <w:rFonts w:ascii="Ebrima" w:hAnsi="Ebrima"/>
          <w:sz w:val="24"/>
          <w:szCs w:val="24"/>
        </w:rPr>
      </w:pPr>
      <w:r w:rsidRPr="008F54C2">
        <w:rPr>
          <w:rFonts w:ascii="Ebrima" w:hAnsi="Ebrima"/>
          <w:sz w:val="24"/>
          <w:szCs w:val="24"/>
        </w:rPr>
        <w:sym w:font="Symbol" w:char="F0A7"/>
      </w:r>
      <w:r w:rsidRPr="008F54C2">
        <w:rPr>
          <w:rFonts w:ascii="Ebrima" w:hAnsi="Ebrima"/>
          <w:sz w:val="24"/>
          <w:szCs w:val="24"/>
        </w:rPr>
        <w:t xml:space="preserve">Conozcan   algunas   formas   de   trabajo   de   las </w:t>
      </w:r>
      <w:proofErr w:type="gramStart"/>
      <w:r>
        <w:rPr>
          <w:rFonts w:ascii="Ebrima" w:hAnsi="Ebrima"/>
          <w:sz w:val="24"/>
          <w:szCs w:val="24"/>
        </w:rPr>
        <w:t>personas</w:t>
      </w:r>
      <w:r w:rsidRPr="008F54C2">
        <w:rPr>
          <w:rFonts w:ascii="Ebrima" w:hAnsi="Ebrima"/>
          <w:sz w:val="24"/>
          <w:szCs w:val="24"/>
        </w:rPr>
        <w:t xml:space="preserve">  y</w:t>
      </w:r>
      <w:proofErr w:type="gramEnd"/>
      <w:r w:rsidRPr="008F54C2">
        <w:rPr>
          <w:rFonts w:ascii="Ebrima" w:hAnsi="Ebrima"/>
          <w:sz w:val="24"/>
          <w:szCs w:val="24"/>
        </w:rPr>
        <w:t xml:space="preserve">  expliquen  su  importancia  y  utilidad, cuiden    el    trabajo    que    realizan    los    adultos cercanos,  y  sean  capaces  de  hacer  actividades laborables  individuales  y  colectivas  con  agrado  y satisfacción.</w:t>
      </w:r>
    </w:p>
    <w:p w14:paraId="2CC94221" w14:textId="57C63649" w:rsidR="008F54C2" w:rsidRDefault="008F54C2" w:rsidP="008F54C2">
      <w:pPr>
        <w:rPr>
          <w:rFonts w:ascii="Ebrima" w:hAnsi="Ebrima"/>
          <w:sz w:val="24"/>
          <w:szCs w:val="24"/>
        </w:rPr>
      </w:pPr>
      <w:r w:rsidRPr="008F54C2">
        <w:rPr>
          <w:rFonts w:ascii="Ebrima" w:hAnsi="Ebrima"/>
          <w:sz w:val="24"/>
          <w:szCs w:val="24"/>
        </w:rPr>
        <w:sym w:font="Symbol" w:char="F0A7"/>
      </w:r>
      <w:proofErr w:type="gramStart"/>
      <w:r w:rsidRPr="008F54C2">
        <w:rPr>
          <w:rFonts w:ascii="Ebrima" w:hAnsi="Ebrima"/>
          <w:sz w:val="24"/>
          <w:szCs w:val="24"/>
        </w:rPr>
        <w:t>Conozcan  las</w:t>
      </w:r>
      <w:proofErr w:type="gramEnd"/>
      <w:r w:rsidRPr="008F54C2">
        <w:rPr>
          <w:rFonts w:ascii="Ebrima" w:hAnsi="Ebrima"/>
          <w:sz w:val="24"/>
          <w:szCs w:val="24"/>
        </w:rPr>
        <w:t xml:space="preserve">  labores  y  responsabilidades  más importantes   de   los   miembros   de   su   familia y</w:t>
      </w:r>
      <w:r>
        <w:rPr>
          <w:rFonts w:ascii="Ebrima" w:hAnsi="Ebrima"/>
          <w:sz w:val="24"/>
          <w:szCs w:val="24"/>
        </w:rPr>
        <w:t xml:space="preserve"> </w:t>
      </w:r>
      <w:r w:rsidRPr="008F54C2">
        <w:rPr>
          <w:rFonts w:ascii="Ebrima" w:hAnsi="Ebrima"/>
          <w:sz w:val="24"/>
          <w:szCs w:val="24"/>
        </w:rPr>
        <w:t>cooperen    con    frecuencia    en    las    tareas hogareñas.</w:t>
      </w:r>
    </w:p>
    <w:p w14:paraId="0455213E" w14:textId="77777777" w:rsidR="008F54C2" w:rsidRDefault="008F54C2" w:rsidP="008F54C2">
      <w:pPr>
        <w:rPr>
          <w:rFonts w:ascii="Ebrima" w:hAnsi="Ebrima"/>
          <w:sz w:val="24"/>
          <w:szCs w:val="24"/>
        </w:rPr>
      </w:pPr>
      <w:r w:rsidRPr="008F54C2">
        <w:rPr>
          <w:rFonts w:ascii="Ebrima" w:hAnsi="Ebrima"/>
          <w:sz w:val="24"/>
          <w:szCs w:val="24"/>
        </w:rPr>
        <w:sym w:font="Symbol" w:char="F0A7"/>
      </w:r>
      <w:proofErr w:type="gramStart"/>
      <w:r w:rsidRPr="008F54C2">
        <w:rPr>
          <w:rFonts w:ascii="Ebrima" w:hAnsi="Ebrima"/>
          <w:sz w:val="24"/>
          <w:szCs w:val="24"/>
        </w:rPr>
        <w:t>Expliquen  algunos</w:t>
      </w:r>
      <w:proofErr w:type="gramEnd"/>
      <w:r w:rsidRPr="008F54C2">
        <w:rPr>
          <w:rFonts w:ascii="Ebrima" w:hAnsi="Ebrima"/>
          <w:sz w:val="24"/>
          <w:szCs w:val="24"/>
        </w:rPr>
        <w:t xml:space="preserve">  hechos  sencillos  de  la  vida social y expresen las representaciones que tienen acerca de este tipo de fenómeno. </w:t>
      </w:r>
    </w:p>
    <w:p w14:paraId="0DA3DCC6" w14:textId="151D35BA" w:rsidR="008F54C2" w:rsidRDefault="008F54C2" w:rsidP="008F54C2">
      <w:pPr>
        <w:rPr>
          <w:rFonts w:ascii="Ebrima" w:hAnsi="Ebrima"/>
          <w:sz w:val="24"/>
          <w:szCs w:val="24"/>
        </w:rPr>
      </w:pPr>
      <w:r w:rsidRPr="008F54C2">
        <w:rPr>
          <w:rFonts w:ascii="Ebrima" w:hAnsi="Ebrima"/>
          <w:sz w:val="24"/>
          <w:szCs w:val="24"/>
        </w:rPr>
        <w:t xml:space="preserve">(MINED, </w:t>
      </w:r>
      <w:proofErr w:type="gramStart"/>
      <w:r w:rsidRPr="008F54C2">
        <w:rPr>
          <w:rFonts w:ascii="Ebrima" w:hAnsi="Ebrima"/>
          <w:sz w:val="24"/>
          <w:szCs w:val="24"/>
        </w:rPr>
        <w:t>2012a)Para</w:t>
      </w:r>
      <w:proofErr w:type="gramEnd"/>
      <w:r w:rsidRPr="008F54C2">
        <w:rPr>
          <w:rFonts w:ascii="Ebrima" w:hAnsi="Ebrima"/>
          <w:sz w:val="24"/>
          <w:szCs w:val="24"/>
        </w:rPr>
        <w:t xml:space="preserve"> el  cumplimiento  de  los  referidos  objetivos,  los niños  desarrollan  diferentes  actividades.  </w:t>
      </w:r>
      <w:proofErr w:type="gramStart"/>
      <w:r w:rsidRPr="008F54C2">
        <w:rPr>
          <w:rFonts w:ascii="Ebrima" w:hAnsi="Ebrima"/>
          <w:sz w:val="24"/>
          <w:szCs w:val="24"/>
        </w:rPr>
        <w:t>Ocupan  un</w:t>
      </w:r>
      <w:proofErr w:type="gramEnd"/>
      <w:r w:rsidRPr="008F54C2">
        <w:rPr>
          <w:rFonts w:ascii="Ebrima" w:hAnsi="Ebrima"/>
          <w:sz w:val="24"/>
          <w:szCs w:val="24"/>
        </w:rPr>
        <w:t xml:space="preserve"> lugar  importante  los  juegos  de  roles,  por  ser  la actividad  rectora  en  esta  etapa.  </w:t>
      </w:r>
      <w:proofErr w:type="gramStart"/>
      <w:r w:rsidRPr="008F54C2">
        <w:rPr>
          <w:rFonts w:ascii="Ebrima" w:hAnsi="Ebrima"/>
          <w:sz w:val="24"/>
          <w:szCs w:val="24"/>
        </w:rPr>
        <w:t>Entre  los</w:t>
      </w:r>
      <w:proofErr w:type="gramEnd"/>
      <w:r w:rsidRPr="008F54C2">
        <w:rPr>
          <w:rFonts w:ascii="Ebrima" w:hAnsi="Ebrima"/>
          <w:sz w:val="24"/>
          <w:szCs w:val="24"/>
        </w:rPr>
        <w:t xml:space="preserve">  que  se realizan   con   mayor   frecuencia:   la   escuelita,   la policlínica, la familia, el zapatero, el cuentapropista  y el cobrador de la electricidad.</w:t>
      </w:r>
    </w:p>
    <w:p w14:paraId="1CA2F085" w14:textId="4E2DA5E4" w:rsidR="008F54C2" w:rsidRDefault="008F54C2" w:rsidP="008F54C2">
      <w:pPr>
        <w:rPr>
          <w:rFonts w:ascii="Ebrima" w:hAnsi="Ebrima"/>
          <w:sz w:val="24"/>
          <w:szCs w:val="24"/>
        </w:rPr>
      </w:pPr>
      <w:r>
        <w:rPr>
          <w:rFonts w:ascii="Ebrima" w:hAnsi="Ebrima"/>
          <w:sz w:val="24"/>
          <w:szCs w:val="24"/>
        </w:rPr>
        <w:t>Dentro de las actividades se mostro un video como introducción:</w:t>
      </w:r>
    </w:p>
    <w:p w14:paraId="4F20300B" w14:textId="6A1D73F8" w:rsidR="008F54C2" w:rsidRDefault="008F54C2" w:rsidP="008F54C2">
      <w:pPr>
        <w:rPr>
          <w:rFonts w:ascii="Ebrima" w:hAnsi="Ebrima"/>
          <w:sz w:val="24"/>
          <w:szCs w:val="24"/>
        </w:rPr>
      </w:pPr>
      <w:r w:rsidRPr="008F54C2">
        <w:rPr>
          <w:rFonts w:ascii="Ebrima" w:hAnsi="Ebrima"/>
          <w:sz w:val="24"/>
          <w:szCs w:val="24"/>
        </w:rPr>
        <w:t>El   uso   del   video   se debe</w:t>
      </w:r>
      <w:r>
        <w:rPr>
          <w:rFonts w:ascii="Ebrima" w:hAnsi="Ebrima"/>
          <w:sz w:val="24"/>
          <w:szCs w:val="24"/>
        </w:rPr>
        <w:t xml:space="preserve"> </w:t>
      </w:r>
      <w:r w:rsidRPr="008F54C2">
        <w:rPr>
          <w:rFonts w:ascii="Ebrima" w:hAnsi="Ebrima"/>
          <w:sz w:val="24"/>
          <w:szCs w:val="24"/>
        </w:rPr>
        <w:t xml:space="preserve">combinar   con   otras actividades   para   mejorar   los   resultados   de   la </w:t>
      </w:r>
      <w:proofErr w:type="gramStart"/>
      <w:r w:rsidRPr="008F54C2">
        <w:rPr>
          <w:rFonts w:ascii="Ebrima" w:hAnsi="Ebrima"/>
          <w:sz w:val="24"/>
          <w:szCs w:val="24"/>
        </w:rPr>
        <w:t>orientación  educativa</w:t>
      </w:r>
      <w:proofErr w:type="gramEnd"/>
      <w:r w:rsidRPr="008F54C2">
        <w:rPr>
          <w:rFonts w:ascii="Ebrima" w:hAnsi="Ebrima"/>
          <w:sz w:val="24"/>
          <w:szCs w:val="24"/>
        </w:rPr>
        <w:t xml:space="preserve">.  </w:t>
      </w:r>
      <w:proofErr w:type="gramStart"/>
      <w:r w:rsidRPr="008F54C2">
        <w:rPr>
          <w:rFonts w:ascii="Ebrima" w:hAnsi="Ebrima"/>
          <w:sz w:val="24"/>
          <w:szCs w:val="24"/>
        </w:rPr>
        <w:t>Por  ejemplo</w:t>
      </w:r>
      <w:proofErr w:type="gramEnd"/>
      <w:r w:rsidRPr="008F54C2">
        <w:rPr>
          <w:rFonts w:ascii="Ebrima" w:hAnsi="Ebrima"/>
          <w:sz w:val="24"/>
          <w:szCs w:val="24"/>
        </w:rPr>
        <w:t xml:space="preserve">,  se  les  puede orientar  a  los  infantes  que  dibujen  o  coloreen  algo </w:t>
      </w:r>
      <w:r>
        <w:rPr>
          <w:rFonts w:ascii="Ebrima" w:hAnsi="Ebrima"/>
          <w:sz w:val="24"/>
          <w:szCs w:val="24"/>
        </w:rPr>
        <w:t xml:space="preserve">referente </w:t>
      </w:r>
      <w:r w:rsidRPr="008F54C2">
        <w:rPr>
          <w:rFonts w:ascii="Ebrima" w:hAnsi="Ebrima"/>
          <w:sz w:val="24"/>
          <w:szCs w:val="24"/>
        </w:rPr>
        <w:t>a lo que observaron en el video.</w:t>
      </w:r>
    </w:p>
    <w:p w14:paraId="06F6EF0D" w14:textId="3AB80D14" w:rsidR="008F54C2" w:rsidRDefault="008F54C2" w:rsidP="008F54C2">
      <w:pPr>
        <w:rPr>
          <w:rFonts w:ascii="Ebrima" w:hAnsi="Ebrima"/>
          <w:sz w:val="24"/>
          <w:szCs w:val="24"/>
        </w:rPr>
      </w:pPr>
      <w:r>
        <w:rPr>
          <w:rFonts w:ascii="Ebrima" w:hAnsi="Ebrima"/>
          <w:sz w:val="24"/>
          <w:szCs w:val="24"/>
        </w:rPr>
        <w:lastRenderedPageBreak/>
        <w:t>BIBLIGRAFIA:</w:t>
      </w:r>
      <w:r w:rsidRPr="008F54C2">
        <w:rPr>
          <w:rFonts w:ascii="Arial" w:hAnsi="Arial" w:cs="Arial"/>
          <w:color w:val="222222"/>
          <w:sz w:val="20"/>
          <w:szCs w:val="20"/>
          <w:shd w:val="clear" w:color="auto" w:fill="FFFFFF"/>
        </w:rPr>
        <w:t xml:space="preserve"> </w:t>
      </w:r>
      <w:r w:rsidRPr="008F54C2">
        <w:rPr>
          <w:rFonts w:ascii="Ebrima" w:hAnsi="Ebrima"/>
          <w:sz w:val="24"/>
          <w:szCs w:val="24"/>
        </w:rPr>
        <w:t>Verdecia, N. G., &amp; Torres, A. P. (2017). EL USO DE LA COMPUTADORA EN LA ORIENTACIÓN DE LOS NIÑOS PREESCOLARES PARA ESTIMULAR LOS APRENDIZAJES SOBRE PROFESIONES Y OFICIOS. </w:t>
      </w:r>
      <w:r w:rsidRPr="008F54C2">
        <w:rPr>
          <w:rFonts w:ascii="Ebrima" w:hAnsi="Ebrima"/>
          <w:i/>
          <w:iCs/>
          <w:sz w:val="24"/>
          <w:szCs w:val="24"/>
        </w:rPr>
        <w:t>Revista Tecnología Educativa</w:t>
      </w:r>
      <w:r w:rsidRPr="008F54C2">
        <w:rPr>
          <w:rFonts w:ascii="Ebrima" w:hAnsi="Ebrima"/>
          <w:sz w:val="24"/>
          <w:szCs w:val="24"/>
        </w:rPr>
        <w:t>, </w:t>
      </w:r>
      <w:r w:rsidRPr="008F54C2">
        <w:rPr>
          <w:rFonts w:ascii="Ebrima" w:hAnsi="Ebrima"/>
          <w:i/>
          <w:iCs/>
          <w:sz w:val="24"/>
          <w:szCs w:val="24"/>
        </w:rPr>
        <w:t>2</w:t>
      </w:r>
      <w:r w:rsidRPr="008F54C2">
        <w:rPr>
          <w:rFonts w:ascii="Ebrima" w:hAnsi="Ebrima"/>
          <w:sz w:val="24"/>
          <w:szCs w:val="24"/>
        </w:rPr>
        <w:t>(1).</w:t>
      </w:r>
    </w:p>
    <w:p w14:paraId="41DA81B2" w14:textId="3F8F91DF" w:rsidR="002A60F6" w:rsidRDefault="002A60F6" w:rsidP="008F54C2">
      <w:pPr>
        <w:rPr>
          <w:rFonts w:ascii="Ebrima" w:hAnsi="Ebrima"/>
          <w:sz w:val="24"/>
          <w:szCs w:val="24"/>
        </w:rPr>
      </w:pPr>
    </w:p>
    <w:p w14:paraId="01DBF5AD" w14:textId="36E547BC" w:rsidR="002A60F6" w:rsidRPr="008F54C2" w:rsidRDefault="002A60F6" w:rsidP="008F54C2">
      <w:pPr>
        <w:rPr>
          <w:rFonts w:ascii="Ebrima" w:hAnsi="Ebrima"/>
          <w:sz w:val="24"/>
          <w:szCs w:val="24"/>
        </w:rPr>
      </w:pPr>
      <w:r>
        <w:rPr>
          <w:rFonts w:ascii="Ebrima" w:hAnsi="Ebrima"/>
          <w:sz w:val="24"/>
          <w:szCs w:val="24"/>
        </w:rPr>
        <w:t>RUBRICA</w:t>
      </w:r>
    </w:p>
    <w:p w14:paraId="4841F3CB" w14:textId="77777777" w:rsidR="008F54C2" w:rsidRPr="008F54C2" w:rsidRDefault="008F54C2" w:rsidP="008F54C2">
      <w:pPr>
        <w:rPr>
          <w:rFonts w:ascii="Ebrima" w:hAnsi="Ebrima"/>
          <w:sz w:val="24"/>
          <w:szCs w:val="24"/>
        </w:rPr>
      </w:pPr>
    </w:p>
    <w:p w14:paraId="0E769D2A" w14:textId="314A6BFE" w:rsidR="008F54C2" w:rsidRPr="00095161" w:rsidRDefault="002A60F6" w:rsidP="00095161">
      <w:pPr>
        <w:rPr>
          <w:rFonts w:ascii="Ebrima" w:hAnsi="Ebrima"/>
          <w:sz w:val="24"/>
          <w:szCs w:val="24"/>
        </w:rPr>
      </w:pPr>
      <w:r w:rsidRPr="002A60F6">
        <w:drawing>
          <wp:inline distT="0" distB="0" distL="0" distR="0" wp14:anchorId="27D6F29A" wp14:editId="225F3D1C">
            <wp:extent cx="5612130" cy="413702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2130" cy="4137025"/>
                    </a:xfrm>
                    <a:prstGeom prst="rect">
                      <a:avLst/>
                    </a:prstGeom>
                    <a:noFill/>
                    <a:ln>
                      <a:noFill/>
                    </a:ln>
                  </pic:spPr>
                </pic:pic>
              </a:graphicData>
            </a:graphic>
          </wp:inline>
        </w:drawing>
      </w:r>
    </w:p>
    <w:p w14:paraId="34E24481" w14:textId="77777777" w:rsidR="00095161" w:rsidRPr="00095161" w:rsidRDefault="00095161" w:rsidP="00095161">
      <w:pPr>
        <w:rPr>
          <w:rFonts w:ascii="Ebrima" w:hAnsi="Ebrima" w:cs="Leelawadee"/>
          <w:color w:val="000000" w:themeColor="text1"/>
        </w:rPr>
      </w:pPr>
    </w:p>
    <w:sectPr w:rsidR="00095161" w:rsidRPr="00095161" w:rsidSect="00286A8F">
      <w:pgSz w:w="12240" w:h="15840"/>
      <w:pgMar w:top="1417" w:right="1701" w:bottom="1417" w:left="1701" w:header="708" w:footer="708" w:gutter="0"/>
      <w:pgBorders w:offsetFrom="page">
        <w:top w:val="dashSmallGap" w:sz="18" w:space="24" w:color="FFFFFF" w:themeColor="background1"/>
        <w:left w:val="dashSmallGap" w:sz="18" w:space="24" w:color="FFFFFF" w:themeColor="background1"/>
        <w:bottom w:val="dashSmallGap" w:sz="18" w:space="24" w:color="FFFFFF" w:themeColor="background1"/>
        <w:right w:val="dashSmallGap" w:sz="18"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D0004"/>
    <w:multiLevelType w:val="hybridMultilevel"/>
    <w:tmpl w:val="77C8C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2901927"/>
    <w:multiLevelType w:val="hybridMultilevel"/>
    <w:tmpl w:val="E740FE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8F"/>
    <w:rsid w:val="00095161"/>
    <w:rsid w:val="00286A8F"/>
    <w:rsid w:val="002A60F6"/>
    <w:rsid w:val="008F54C2"/>
    <w:rsid w:val="00E15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D090"/>
  <w15:chartTrackingRefBased/>
  <w15:docId w15:val="{C3C6613A-D087-40B0-AC70-F11BCCC4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5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2056">
      <w:bodyDiv w:val="1"/>
      <w:marLeft w:val="0"/>
      <w:marRight w:val="0"/>
      <w:marTop w:val="0"/>
      <w:marBottom w:val="0"/>
      <w:divBdr>
        <w:top w:val="none" w:sz="0" w:space="0" w:color="auto"/>
        <w:left w:val="none" w:sz="0" w:space="0" w:color="auto"/>
        <w:bottom w:val="none" w:sz="0" w:space="0" w:color="auto"/>
        <w:right w:val="none" w:sz="0" w:space="0" w:color="auto"/>
      </w:divBdr>
      <w:divsChild>
        <w:div w:id="101921461">
          <w:marLeft w:val="0"/>
          <w:marRight w:val="0"/>
          <w:marTop w:val="15"/>
          <w:marBottom w:val="0"/>
          <w:divBdr>
            <w:top w:val="single" w:sz="48" w:space="0" w:color="auto"/>
            <w:left w:val="single" w:sz="48" w:space="0" w:color="auto"/>
            <w:bottom w:val="single" w:sz="48" w:space="0" w:color="auto"/>
            <w:right w:val="single" w:sz="48" w:space="0" w:color="auto"/>
          </w:divBdr>
          <w:divsChild>
            <w:div w:id="1960842545">
              <w:marLeft w:val="0"/>
              <w:marRight w:val="0"/>
              <w:marTop w:val="0"/>
              <w:marBottom w:val="0"/>
              <w:divBdr>
                <w:top w:val="none" w:sz="0" w:space="0" w:color="auto"/>
                <w:left w:val="none" w:sz="0" w:space="0" w:color="auto"/>
                <w:bottom w:val="none" w:sz="0" w:space="0" w:color="auto"/>
                <w:right w:val="none" w:sz="0" w:space="0" w:color="auto"/>
              </w:divBdr>
            </w:div>
          </w:divsChild>
        </w:div>
        <w:div w:id="244609843">
          <w:marLeft w:val="0"/>
          <w:marRight w:val="0"/>
          <w:marTop w:val="15"/>
          <w:marBottom w:val="0"/>
          <w:divBdr>
            <w:top w:val="single" w:sz="48" w:space="0" w:color="auto"/>
            <w:left w:val="single" w:sz="48" w:space="0" w:color="auto"/>
            <w:bottom w:val="single" w:sz="48" w:space="0" w:color="auto"/>
            <w:right w:val="single" w:sz="48" w:space="0" w:color="auto"/>
          </w:divBdr>
          <w:divsChild>
            <w:div w:id="16555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2198">
      <w:bodyDiv w:val="1"/>
      <w:marLeft w:val="0"/>
      <w:marRight w:val="0"/>
      <w:marTop w:val="0"/>
      <w:marBottom w:val="0"/>
      <w:divBdr>
        <w:top w:val="none" w:sz="0" w:space="0" w:color="auto"/>
        <w:left w:val="none" w:sz="0" w:space="0" w:color="auto"/>
        <w:bottom w:val="none" w:sz="0" w:space="0" w:color="auto"/>
        <w:right w:val="none" w:sz="0" w:space="0" w:color="auto"/>
      </w:divBdr>
      <w:divsChild>
        <w:div w:id="92671573">
          <w:marLeft w:val="0"/>
          <w:marRight w:val="0"/>
          <w:marTop w:val="0"/>
          <w:marBottom w:val="0"/>
          <w:divBdr>
            <w:top w:val="none" w:sz="0" w:space="0" w:color="auto"/>
            <w:left w:val="none" w:sz="0" w:space="0" w:color="auto"/>
            <w:bottom w:val="none" w:sz="0" w:space="0" w:color="auto"/>
            <w:right w:val="none" w:sz="0" w:space="0" w:color="auto"/>
          </w:divBdr>
        </w:div>
        <w:div w:id="1336611325">
          <w:marLeft w:val="0"/>
          <w:marRight w:val="0"/>
          <w:marTop w:val="0"/>
          <w:marBottom w:val="0"/>
          <w:divBdr>
            <w:top w:val="none" w:sz="0" w:space="0" w:color="auto"/>
            <w:left w:val="none" w:sz="0" w:space="0" w:color="auto"/>
            <w:bottom w:val="none" w:sz="0" w:space="0" w:color="auto"/>
            <w:right w:val="none" w:sz="0" w:space="0" w:color="auto"/>
          </w:divBdr>
        </w:div>
        <w:div w:id="379479498">
          <w:marLeft w:val="0"/>
          <w:marRight w:val="0"/>
          <w:marTop w:val="0"/>
          <w:marBottom w:val="0"/>
          <w:divBdr>
            <w:top w:val="none" w:sz="0" w:space="0" w:color="auto"/>
            <w:left w:val="none" w:sz="0" w:space="0" w:color="auto"/>
            <w:bottom w:val="none" w:sz="0" w:space="0" w:color="auto"/>
            <w:right w:val="none" w:sz="0" w:space="0" w:color="auto"/>
          </w:divBdr>
        </w:div>
        <w:div w:id="241064205">
          <w:marLeft w:val="0"/>
          <w:marRight w:val="0"/>
          <w:marTop w:val="0"/>
          <w:marBottom w:val="0"/>
          <w:divBdr>
            <w:top w:val="none" w:sz="0" w:space="0" w:color="auto"/>
            <w:left w:val="none" w:sz="0" w:space="0" w:color="auto"/>
            <w:bottom w:val="none" w:sz="0" w:space="0" w:color="auto"/>
            <w:right w:val="none" w:sz="0" w:space="0" w:color="auto"/>
          </w:divBdr>
        </w:div>
        <w:div w:id="1796099899">
          <w:marLeft w:val="0"/>
          <w:marRight w:val="0"/>
          <w:marTop w:val="0"/>
          <w:marBottom w:val="0"/>
          <w:divBdr>
            <w:top w:val="none" w:sz="0" w:space="0" w:color="auto"/>
            <w:left w:val="none" w:sz="0" w:space="0" w:color="auto"/>
            <w:bottom w:val="none" w:sz="0" w:space="0" w:color="auto"/>
            <w:right w:val="none" w:sz="0" w:space="0" w:color="auto"/>
          </w:divBdr>
        </w:div>
      </w:divsChild>
    </w:div>
    <w:div w:id="1790277385">
      <w:bodyDiv w:val="1"/>
      <w:marLeft w:val="0"/>
      <w:marRight w:val="0"/>
      <w:marTop w:val="0"/>
      <w:marBottom w:val="0"/>
      <w:divBdr>
        <w:top w:val="none" w:sz="0" w:space="0" w:color="auto"/>
        <w:left w:val="none" w:sz="0" w:space="0" w:color="auto"/>
        <w:bottom w:val="none" w:sz="0" w:space="0" w:color="auto"/>
        <w:right w:val="none" w:sz="0" w:space="0" w:color="auto"/>
      </w:divBdr>
      <w:divsChild>
        <w:div w:id="1029065140">
          <w:marLeft w:val="0"/>
          <w:marRight w:val="0"/>
          <w:marTop w:val="15"/>
          <w:marBottom w:val="0"/>
          <w:divBdr>
            <w:top w:val="single" w:sz="48" w:space="0" w:color="auto"/>
            <w:left w:val="single" w:sz="48" w:space="0" w:color="auto"/>
            <w:bottom w:val="single" w:sz="48" w:space="0" w:color="auto"/>
            <w:right w:val="single" w:sz="48" w:space="0" w:color="auto"/>
          </w:divBdr>
          <w:divsChild>
            <w:div w:id="608927367">
              <w:marLeft w:val="0"/>
              <w:marRight w:val="0"/>
              <w:marTop w:val="0"/>
              <w:marBottom w:val="0"/>
              <w:divBdr>
                <w:top w:val="none" w:sz="0" w:space="0" w:color="auto"/>
                <w:left w:val="none" w:sz="0" w:space="0" w:color="auto"/>
                <w:bottom w:val="none" w:sz="0" w:space="0" w:color="auto"/>
                <w:right w:val="none" w:sz="0" w:space="0" w:color="auto"/>
              </w:divBdr>
            </w:div>
          </w:divsChild>
        </w:div>
        <w:div w:id="1832410171">
          <w:marLeft w:val="0"/>
          <w:marRight w:val="0"/>
          <w:marTop w:val="15"/>
          <w:marBottom w:val="0"/>
          <w:divBdr>
            <w:top w:val="single" w:sz="48" w:space="0" w:color="auto"/>
            <w:left w:val="single" w:sz="48" w:space="0" w:color="auto"/>
            <w:bottom w:val="single" w:sz="48" w:space="0" w:color="auto"/>
            <w:right w:val="single" w:sz="48" w:space="0" w:color="auto"/>
          </w:divBdr>
          <w:divsChild>
            <w:div w:id="7293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1259</Words>
  <Characters>6928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ESTEPHANY CORTEZ OLGUIN</dc:creator>
  <cp:keywords/>
  <dc:description/>
  <cp:lastModifiedBy>ESTEPHANY CORTEZ OLGUIN</cp:lastModifiedBy>
  <cp:revision>2</cp:revision>
  <dcterms:created xsi:type="dcterms:W3CDTF">2021-11-10T16:51:00Z</dcterms:created>
  <dcterms:modified xsi:type="dcterms:W3CDTF">2021-11-10T16:51:00Z</dcterms:modified>
</cp:coreProperties>
</file>