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FAE5" w14:textId="77777777" w:rsidR="007A0CEE" w:rsidRPr="0069097B" w:rsidRDefault="007A0CEE" w:rsidP="0069097B">
      <w:pPr>
        <w:jc w:val="center"/>
        <w:rPr>
          <w:rFonts w:ascii="Hello Avocado" w:hAnsi="Hello Avocado" w:cs="Times New Roman"/>
          <w:b/>
          <w:bCs/>
          <w:sz w:val="72"/>
          <w:szCs w:val="72"/>
        </w:rPr>
      </w:pPr>
      <w:r w:rsidRPr="0069097B">
        <w:rPr>
          <w:rFonts w:ascii="Hello Avocado" w:hAnsi="Hello Avocado"/>
          <w:b/>
          <w:bCs/>
          <w:noProof/>
          <w:sz w:val="72"/>
          <w:szCs w:val="72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809D10D" wp14:editId="4F8DADE6">
            <wp:simplePos x="0" y="0"/>
            <wp:positionH relativeFrom="margin">
              <wp:posOffset>-727710</wp:posOffset>
            </wp:positionH>
            <wp:positionV relativeFrom="paragraph">
              <wp:posOffset>0</wp:posOffset>
            </wp:positionV>
            <wp:extent cx="1714500" cy="1540510"/>
            <wp:effectExtent l="0" t="0" r="0" b="2540"/>
            <wp:wrapTight wrapText="bothSides">
              <wp:wrapPolygon edited="0">
                <wp:start x="0" y="0"/>
                <wp:lineTo x="0" y="21369"/>
                <wp:lineTo x="21360" y="21369"/>
                <wp:lineTo x="21360" y="0"/>
                <wp:lineTo x="0" y="0"/>
              </wp:wrapPolygon>
            </wp:wrapTight>
            <wp:docPr id="1" name="Imagen 1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4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97B">
        <w:rPr>
          <w:rFonts w:ascii="Hello Avocado" w:hAnsi="Hello Avocado" w:cs="Times New Roman"/>
          <w:b/>
          <w:bCs/>
          <w:sz w:val="72"/>
          <w:szCs w:val="72"/>
        </w:rPr>
        <w:t>Escuela Normal de Educación Preescolar</w:t>
      </w:r>
    </w:p>
    <w:p w14:paraId="3AFF251E" w14:textId="77777777" w:rsidR="007A0CEE" w:rsidRPr="0069097B" w:rsidRDefault="007A0CEE" w:rsidP="0069097B">
      <w:pPr>
        <w:jc w:val="center"/>
        <w:rPr>
          <w:rFonts w:ascii="Hello Avocado" w:hAnsi="Hello Avocado" w:cs="Times New Roman"/>
          <w:b/>
          <w:bCs/>
          <w:color w:val="FF0000"/>
          <w:sz w:val="72"/>
          <w:szCs w:val="7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9097B">
        <w:rPr>
          <w:rFonts w:ascii="Hello Avocado" w:hAnsi="Hello Avocado" w:cs="Times New Roman"/>
          <w:b/>
          <w:bCs/>
          <w:color w:val="FF0000"/>
          <w:sz w:val="72"/>
          <w:szCs w:val="7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“Lenguaje y comunicación”</w:t>
      </w:r>
    </w:p>
    <w:p w14:paraId="693FC889" w14:textId="435E590E" w:rsidR="007A0CEE" w:rsidRPr="0069097B" w:rsidRDefault="007A0CEE" w:rsidP="0069097B">
      <w:pPr>
        <w:jc w:val="center"/>
        <w:rPr>
          <w:rFonts w:ascii="Hello Avocado" w:hAnsi="Hello Avocado"/>
          <w:color w:val="0066FF"/>
          <w:sz w:val="48"/>
          <w:szCs w:val="48"/>
        </w:rPr>
      </w:pPr>
      <w:r w:rsidRPr="0069097B">
        <w:rPr>
          <w:rFonts w:ascii="Hello Avocado" w:hAnsi="Hello Avocado"/>
          <w:color w:val="0066FF"/>
          <w:sz w:val="48"/>
          <w:szCs w:val="48"/>
        </w:rPr>
        <w:t>Antes de empezar: ¿Qué hipótesis tienen los niños acerca del sistema de escritura?</w:t>
      </w:r>
    </w:p>
    <w:p w14:paraId="4EFD2B67" w14:textId="77777777" w:rsidR="007A0CEE" w:rsidRPr="0069097B" w:rsidRDefault="007A0CEE" w:rsidP="0069097B">
      <w:pPr>
        <w:jc w:val="center"/>
        <w:rPr>
          <w:rFonts w:ascii="Hello Avocado" w:hAnsi="Hello Avocado" w:cs="Times New Roman"/>
          <w:b/>
          <w:bCs/>
          <w:color w:val="7030A0"/>
          <w:sz w:val="44"/>
          <w:szCs w:val="4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9097B">
        <w:rPr>
          <w:rFonts w:ascii="Hello Avocado" w:hAnsi="Hello Avocado" w:cs="Times New Roman"/>
          <w:b/>
          <w:bCs/>
          <w:color w:val="7030A0"/>
          <w:sz w:val="44"/>
          <w:szCs w:val="4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Maestra. Yara Alejandra Hernández Figueroa</w:t>
      </w:r>
    </w:p>
    <w:p w14:paraId="6176DD04" w14:textId="158B508B" w:rsidR="007A0CEE" w:rsidRPr="0069097B" w:rsidRDefault="007A0CEE" w:rsidP="0069097B">
      <w:pPr>
        <w:jc w:val="center"/>
        <w:rPr>
          <w:rFonts w:ascii="Hello Avocado" w:hAnsi="Hello Avocado" w:cs="Times New Roman"/>
          <w:b/>
          <w:bCs/>
          <w:sz w:val="44"/>
          <w:szCs w:val="44"/>
        </w:rPr>
      </w:pPr>
      <w:r w:rsidRPr="0069097B">
        <w:rPr>
          <w:rFonts w:ascii="Hello Avocado" w:hAnsi="Hello Avocado" w:cs="Times New Roman"/>
          <w:b/>
          <w:bCs/>
          <w:sz w:val="44"/>
          <w:szCs w:val="44"/>
        </w:rPr>
        <w:t>ALUMNAS:</w:t>
      </w:r>
    </w:p>
    <w:p w14:paraId="28C1CE7C" w14:textId="77777777" w:rsidR="007008F8" w:rsidRPr="0069097B" w:rsidRDefault="007008F8" w:rsidP="007008F8">
      <w:pPr>
        <w:jc w:val="center"/>
        <w:rPr>
          <w:rFonts w:ascii="Hello Avocado" w:hAnsi="Hello Avocado" w:cs="Times New Roman"/>
          <w:b/>
          <w:bCs/>
          <w:color w:val="CC00CC"/>
          <w:sz w:val="44"/>
          <w:szCs w:val="44"/>
          <w14:textFill>
            <w14:gradFill>
              <w14:gsLst>
                <w14:gs w14:pos="0">
                  <w14:srgbClr w14:val="CC00CC">
                    <w14:shade w14:val="30000"/>
                    <w14:satMod w14:val="115000"/>
                  </w14:srgbClr>
                </w14:gs>
                <w14:gs w14:pos="50000">
                  <w14:srgbClr w14:val="CC00CC">
                    <w14:shade w14:val="67500"/>
                    <w14:satMod w14:val="115000"/>
                  </w14:srgbClr>
                </w14:gs>
                <w14:gs w14:pos="100000">
                  <w14:srgbClr w14:val="CC00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9097B">
        <w:rPr>
          <w:rFonts w:ascii="Hello Avocado" w:hAnsi="Hello Avocado" w:cs="Times New Roman"/>
          <w:b/>
          <w:bCs/>
          <w:color w:val="CC00CC"/>
          <w:sz w:val="44"/>
          <w:szCs w:val="44"/>
          <w14:textFill>
            <w14:gradFill>
              <w14:gsLst>
                <w14:gs w14:pos="0">
                  <w14:srgbClr w14:val="CC00CC">
                    <w14:shade w14:val="30000"/>
                    <w14:satMod w14:val="115000"/>
                  </w14:srgbClr>
                </w14:gs>
                <w14:gs w14:pos="50000">
                  <w14:srgbClr w14:val="CC00CC">
                    <w14:shade w14:val="67500"/>
                    <w14:satMod w14:val="115000"/>
                  </w14:srgbClr>
                </w14:gs>
                <w14:gs w14:pos="100000">
                  <w14:srgbClr w14:val="CC00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González Ramos Keren Stephania N.-ª 10</w:t>
      </w:r>
    </w:p>
    <w:p w14:paraId="1C9DB1E6" w14:textId="6D2167ED" w:rsidR="007A0CEE" w:rsidRPr="0069097B" w:rsidRDefault="007A0CEE" w:rsidP="0069097B">
      <w:pPr>
        <w:jc w:val="center"/>
        <w:rPr>
          <w:rFonts w:ascii="Hello Avocado" w:hAnsi="Hello Avocado" w:cs="Times New Roman"/>
          <w:b/>
          <w:bCs/>
          <w:color w:val="CC00CC"/>
          <w:sz w:val="44"/>
          <w:szCs w:val="44"/>
          <w14:textFill>
            <w14:gradFill>
              <w14:gsLst>
                <w14:gs w14:pos="0">
                  <w14:srgbClr w14:val="CC00CC">
                    <w14:shade w14:val="30000"/>
                    <w14:satMod w14:val="115000"/>
                  </w14:srgbClr>
                </w14:gs>
                <w14:gs w14:pos="50000">
                  <w14:srgbClr w14:val="CC00CC">
                    <w14:shade w14:val="67500"/>
                    <w14:satMod w14:val="115000"/>
                  </w14:srgbClr>
                </w14:gs>
                <w14:gs w14:pos="100000">
                  <w14:srgbClr w14:val="CC00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9097B">
        <w:rPr>
          <w:rFonts w:ascii="Hello Avocado" w:hAnsi="Hello Avocado" w:cs="Times New Roman"/>
          <w:b/>
          <w:bCs/>
          <w:color w:val="CC00CC"/>
          <w:sz w:val="44"/>
          <w:szCs w:val="44"/>
          <w14:textFill>
            <w14:gradFill>
              <w14:gsLst>
                <w14:gs w14:pos="0">
                  <w14:srgbClr w14:val="CC00CC">
                    <w14:shade w14:val="30000"/>
                    <w14:satMod w14:val="115000"/>
                  </w14:srgbClr>
                </w14:gs>
                <w14:gs w14:pos="50000">
                  <w14:srgbClr w14:val="CC00CC">
                    <w14:shade w14:val="67500"/>
                    <w14:satMod w14:val="115000"/>
                  </w14:srgbClr>
                </w14:gs>
                <w14:gs w14:pos="100000">
                  <w14:srgbClr w14:val="CC00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Guerrero García Johana Galilea N.</w:t>
      </w:r>
      <w:r w:rsidR="0069097B" w:rsidRPr="0069097B">
        <w:rPr>
          <w:rFonts w:ascii="Hello Avocado" w:hAnsi="Hello Avocado" w:cs="Times New Roman"/>
          <w:b/>
          <w:bCs/>
          <w:color w:val="CC00CC"/>
          <w:sz w:val="44"/>
          <w:szCs w:val="44"/>
          <w14:textFill>
            <w14:gradFill>
              <w14:gsLst>
                <w14:gs w14:pos="0">
                  <w14:srgbClr w14:val="CC00CC">
                    <w14:shade w14:val="30000"/>
                    <w14:satMod w14:val="115000"/>
                  </w14:srgbClr>
                </w14:gs>
                <w14:gs w14:pos="50000">
                  <w14:srgbClr w14:val="CC00CC">
                    <w14:shade w14:val="67500"/>
                    <w14:satMod w14:val="115000"/>
                  </w14:srgbClr>
                </w14:gs>
                <w14:gs w14:pos="100000">
                  <w14:srgbClr w14:val="CC00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-</w:t>
      </w:r>
      <w:r w:rsidRPr="0069097B">
        <w:rPr>
          <w:rFonts w:ascii="Hello Avocado" w:hAnsi="Hello Avocado" w:cs="Times New Roman"/>
          <w:b/>
          <w:bCs/>
          <w:color w:val="CC00CC"/>
          <w:sz w:val="44"/>
          <w:szCs w:val="44"/>
          <w14:textFill>
            <w14:gradFill>
              <w14:gsLst>
                <w14:gs w14:pos="0">
                  <w14:srgbClr w14:val="CC00CC">
                    <w14:shade w14:val="30000"/>
                    <w14:satMod w14:val="115000"/>
                  </w14:srgbClr>
                </w14:gs>
                <w14:gs w14:pos="50000">
                  <w14:srgbClr w14:val="CC00CC">
                    <w14:shade w14:val="67500"/>
                    <w14:satMod w14:val="115000"/>
                  </w14:srgbClr>
                </w14:gs>
                <w14:gs w14:pos="100000">
                  <w14:srgbClr w14:val="CC00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º 11</w:t>
      </w:r>
    </w:p>
    <w:p w14:paraId="6BE294BE" w14:textId="359CEA48" w:rsidR="0069097B" w:rsidRPr="0069097B" w:rsidRDefault="0069097B" w:rsidP="0069097B">
      <w:pPr>
        <w:jc w:val="center"/>
        <w:rPr>
          <w:color w:val="00B0F0"/>
          <w:sz w:val="32"/>
          <w:szCs w:val="32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9097B">
        <w:rPr>
          <w:rFonts w:ascii="Hello Avocado" w:hAnsi="Hello Avocado" w:cs="Times New Roman"/>
          <w:color w:val="00B0F0"/>
          <w:sz w:val="40"/>
          <w:szCs w:val="40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Saltillo Coahuila    </w:t>
      </w:r>
      <w:r w:rsidRPr="0069097B">
        <w:rPr>
          <w:rFonts w:ascii="Hello Avocado" w:hAnsi="Hello Avocado" w:cs="Times New Roman"/>
          <w:color w:val="00B0F0"/>
          <w:sz w:val="40"/>
          <w:szCs w:val="40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69097B">
        <w:rPr>
          <w:rFonts w:ascii="Hello Avocado" w:hAnsi="Hello Avocado" w:cs="Times New Roman"/>
          <w:color w:val="00B0F0"/>
          <w:sz w:val="40"/>
          <w:szCs w:val="40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  <w:t>04/11/2021</w:t>
      </w:r>
    </w:p>
    <w:p w14:paraId="0CCC4120" w14:textId="1C194254" w:rsidR="003821A7" w:rsidRDefault="003821A7"/>
    <w:p w14:paraId="101244BE" w14:textId="77777777" w:rsidR="003821A7" w:rsidRDefault="003821A7">
      <w:r>
        <w:br w:type="page"/>
      </w:r>
    </w:p>
    <w:tbl>
      <w:tblPr>
        <w:tblStyle w:val="Tablaconcuadrcula4-nfasis2"/>
        <w:tblpPr w:leftFromText="141" w:rightFromText="141" w:vertAnchor="page" w:horzAnchor="margin" w:tblpY="286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821A7" w14:paraId="356095F9" w14:textId="77777777" w:rsidTr="00700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dotDash" w:sz="4" w:space="0" w:color="auto"/>
              <w:bottom w:val="dotDash" w:sz="4" w:space="0" w:color="CC00FF"/>
              <w:right w:val="dotDash" w:sz="4" w:space="0" w:color="auto"/>
            </w:tcBorders>
          </w:tcPr>
          <w:p w14:paraId="13342A52" w14:textId="2CD83082" w:rsidR="003821A7" w:rsidRPr="003821A7" w:rsidRDefault="003821A7" w:rsidP="0069097B">
            <w:pPr>
              <w:jc w:val="center"/>
              <w:rPr>
                <w:rFonts w:ascii="Hello Avocado" w:hAnsi="Hello Avocado"/>
                <w:sz w:val="28"/>
                <w:szCs w:val="28"/>
              </w:rPr>
            </w:pPr>
            <w:r w:rsidRPr="003821A7">
              <w:rPr>
                <w:rFonts w:ascii="Hello Avocado" w:hAnsi="Hello Avocado"/>
                <w:sz w:val="28"/>
                <w:szCs w:val="28"/>
              </w:rPr>
              <w:lastRenderedPageBreak/>
              <w:t>Etapa 1</w:t>
            </w:r>
          </w:p>
        </w:tc>
        <w:tc>
          <w:tcPr>
            <w:tcW w:w="2943" w:type="dxa"/>
            <w:tcBorders>
              <w:top w:val="dotDash" w:sz="4" w:space="0" w:color="auto"/>
              <w:left w:val="dotDash" w:sz="4" w:space="0" w:color="auto"/>
              <w:bottom w:val="dotDash" w:sz="4" w:space="0" w:color="CC00FF"/>
              <w:right w:val="dotDash" w:sz="4" w:space="0" w:color="auto"/>
            </w:tcBorders>
          </w:tcPr>
          <w:p w14:paraId="534845A2" w14:textId="7CC9B999" w:rsidR="003821A7" w:rsidRPr="003821A7" w:rsidRDefault="003821A7" w:rsidP="006909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lo Avocado" w:hAnsi="Hello Avocado"/>
                <w:sz w:val="28"/>
                <w:szCs w:val="28"/>
              </w:rPr>
            </w:pPr>
            <w:r w:rsidRPr="003821A7">
              <w:rPr>
                <w:rFonts w:ascii="Hello Avocado" w:hAnsi="Hello Avocado"/>
                <w:sz w:val="28"/>
                <w:szCs w:val="28"/>
              </w:rPr>
              <w:t>Etapa 2</w:t>
            </w:r>
          </w:p>
        </w:tc>
        <w:tc>
          <w:tcPr>
            <w:tcW w:w="2943" w:type="dxa"/>
            <w:tcBorders>
              <w:top w:val="dotDash" w:sz="4" w:space="0" w:color="auto"/>
              <w:left w:val="dotDash" w:sz="4" w:space="0" w:color="auto"/>
              <w:bottom w:val="dotDash" w:sz="4" w:space="0" w:color="CC00FF"/>
            </w:tcBorders>
          </w:tcPr>
          <w:p w14:paraId="16A43A63" w14:textId="61E222A2" w:rsidR="003821A7" w:rsidRPr="003821A7" w:rsidRDefault="003821A7" w:rsidP="006909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lo Avocado" w:hAnsi="Hello Avocado"/>
                <w:sz w:val="28"/>
                <w:szCs w:val="28"/>
              </w:rPr>
            </w:pPr>
            <w:r w:rsidRPr="003821A7">
              <w:rPr>
                <w:rFonts w:ascii="Hello Avocado" w:hAnsi="Hello Avocado"/>
                <w:sz w:val="28"/>
                <w:szCs w:val="28"/>
              </w:rPr>
              <w:t>Etapa 3</w:t>
            </w:r>
          </w:p>
        </w:tc>
      </w:tr>
      <w:tr w:rsidR="009130CA" w14:paraId="6D804303" w14:textId="77777777" w:rsidTr="00700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 w:val="restart"/>
            <w:tcBorders>
              <w:top w:val="dotDash" w:sz="4" w:space="0" w:color="CC00FF"/>
              <w:left w:val="dotDash" w:sz="4" w:space="0" w:color="auto"/>
              <w:right w:val="dotDash" w:sz="4" w:space="0" w:color="auto"/>
            </w:tcBorders>
          </w:tcPr>
          <w:p w14:paraId="2791FB6C" w14:textId="77777777" w:rsidR="009130CA" w:rsidRPr="007008F8" w:rsidRDefault="009130CA" w:rsidP="0069097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008F8">
              <w:rPr>
                <w:rFonts w:ascii="Times New Roman" w:hAnsi="Times New Roman" w:cs="Times New Roman"/>
                <w:b w:val="0"/>
                <w:bCs w:val="0"/>
              </w:rPr>
              <w:t xml:space="preserve">Al comienzo del primer nivel, los niños buscan criterios para distinguir entre los modos básicos de representación gráfica: el dibujo y la escritura </w:t>
            </w:r>
          </w:p>
          <w:p w14:paraId="5E949CF5" w14:textId="77777777" w:rsidR="009130CA" w:rsidRPr="007008F8" w:rsidRDefault="009130CA" w:rsidP="0069097B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3C19696" w14:textId="77777777" w:rsidR="009130CA" w:rsidRPr="007008F8" w:rsidRDefault="009130CA" w:rsidP="0069097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008F8">
              <w:rPr>
                <w:rFonts w:ascii="Times New Roman" w:hAnsi="Times New Roman" w:cs="Times New Roman"/>
                <w:b w:val="0"/>
                <w:bCs w:val="0"/>
              </w:rPr>
              <w:t xml:space="preserve">Los niños reconocen muy rápidamente dos de las características básicas de cualquier sistema de escritura: que las formas son arbitrarias y que están ordenadas de modo lineal. </w:t>
            </w:r>
          </w:p>
          <w:p w14:paraId="1A2A4656" w14:textId="77777777" w:rsidR="009130CA" w:rsidRPr="007008F8" w:rsidRDefault="009130CA" w:rsidP="0069097B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B109D91" w14:textId="77777777" w:rsidR="009130CA" w:rsidRPr="007008F8" w:rsidRDefault="009130CA" w:rsidP="0069097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008F8">
              <w:rPr>
                <w:rFonts w:ascii="Times New Roman" w:hAnsi="Times New Roman" w:cs="Times New Roman"/>
                <w:b w:val="0"/>
                <w:bCs w:val="0"/>
              </w:rPr>
              <w:t>La linealidad y la arbitrariedad están presentes y destacan como propiedades esenciales que comparten con las escrituras sociales.</w:t>
            </w:r>
          </w:p>
          <w:p w14:paraId="60CD54EA" w14:textId="77777777" w:rsidR="009130CA" w:rsidRPr="007008F8" w:rsidRDefault="009130CA" w:rsidP="0069097B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566392A" w14:textId="4EF16965" w:rsidR="009130CA" w:rsidRPr="003821A7" w:rsidRDefault="009130CA" w:rsidP="0069097B">
            <w:pPr>
              <w:rPr>
                <w:rFonts w:ascii="Times New Roman" w:hAnsi="Times New Roman" w:cs="Times New Roman"/>
              </w:rPr>
            </w:pPr>
            <w:r w:rsidRPr="007008F8">
              <w:rPr>
                <w:rFonts w:ascii="Times New Roman" w:hAnsi="Times New Roman" w:cs="Times New Roman"/>
                <w:b w:val="0"/>
                <w:bCs w:val="0"/>
              </w:rPr>
              <w:t>Los niños establecen exigencias cuantitativas, y exigencias cualitativas; ambas exigencias constituyen dos principios organizadores</w:t>
            </w:r>
          </w:p>
        </w:tc>
        <w:tc>
          <w:tcPr>
            <w:tcW w:w="2943" w:type="dxa"/>
            <w:vMerge w:val="restart"/>
            <w:tcBorders>
              <w:top w:val="dotDash" w:sz="4" w:space="0" w:color="CC00FF"/>
              <w:left w:val="dotDash" w:sz="4" w:space="0" w:color="auto"/>
              <w:right w:val="dotDash" w:sz="4" w:space="0" w:color="auto"/>
            </w:tcBorders>
          </w:tcPr>
          <w:p w14:paraId="0163C266" w14:textId="77777777" w:rsidR="009130CA" w:rsidRDefault="009130CA" w:rsidP="00690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Los niños no están analizando preferencialmente la pausa sonora de la palabra si no que están operando con el signo lingüístico en su totalidad. </w:t>
            </w:r>
          </w:p>
          <w:p w14:paraId="16441C76" w14:textId="77777777" w:rsidR="009130CA" w:rsidRDefault="009130CA" w:rsidP="00690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3781ED" w14:textId="06557410" w:rsidR="009130CA" w:rsidRDefault="009130CA" w:rsidP="00690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 exigencias cuantitativas y cualitativas se extienden a las relaciones entre palabras, y los niños no admiten que dos escrituras iguales puedan servir para decir cosas diferentes (ejemplo. Alberto establece cierto control sobre la cantidad de grafías que utiliza; de acuerdo con la extensión de lo que escribe, pone mayor o menor cantidad de grafías.)</w:t>
            </w:r>
          </w:p>
          <w:p w14:paraId="2C4DE747" w14:textId="77777777" w:rsidR="009130CA" w:rsidRDefault="009130CA" w:rsidP="00690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DABD394" w14:textId="178033BF" w:rsidR="009130CA" w:rsidRPr="003821A7" w:rsidRDefault="009130CA" w:rsidP="00690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tcBorders>
              <w:top w:val="dotDash" w:sz="4" w:space="0" w:color="CC00FF"/>
              <w:left w:val="dotDash" w:sz="4" w:space="0" w:color="auto"/>
              <w:bottom w:val="dotDash" w:sz="4" w:space="0" w:color="CC00FF"/>
              <w:right w:val="dotDash" w:sz="4" w:space="0" w:color="auto"/>
            </w:tcBorders>
          </w:tcPr>
          <w:p w14:paraId="53E0AE01" w14:textId="567C48B0" w:rsidR="009130CA" w:rsidRPr="003821A7" w:rsidRDefault="009130CA" w:rsidP="00690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partir del tercer nivel los niños comienza a establecer relación entre los aspectos sonoros y los aspectos gráficos de la escritura </w:t>
            </w:r>
          </w:p>
        </w:tc>
      </w:tr>
      <w:tr w:rsidR="009130CA" w14:paraId="3808A103" w14:textId="77777777" w:rsidTr="00700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6C97C472" w14:textId="77777777" w:rsidR="009130CA" w:rsidRPr="003821A7" w:rsidRDefault="009130CA" w:rsidP="0069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15583B15" w14:textId="77777777" w:rsidR="009130CA" w:rsidRPr="003821A7" w:rsidRDefault="009130CA" w:rsidP="00690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tcBorders>
              <w:top w:val="dotDash" w:sz="4" w:space="0" w:color="CC00FF"/>
              <w:left w:val="dotDash" w:sz="4" w:space="0" w:color="auto"/>
              <w:bottom w:val="dotDash" w:sz="4" w:space="0" w:color="CC00FF"/>
              <w:right w:val="dotDash" w:sz="4" w:space="0" w:color="auto"/>
            </w:tcBorders>
          </w:tcPr>
          <w:p w14:paraId="32FA3091" w14:textId="77777777" w:rsidR="009130CA" w:rsidRDefault="009130CA" w:rsidP="00690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30CA">
              <w:rPr>
                <w:rFonts w:ascii="Times New Roman" w:hAnsi="Times New Roman" w:cs="Times New Roman"/>
                <w:b/>
                <w:bCs/>
              </w:rPr>
              <w:t>Hipótesis silábica</w:t>
            </w:r>
            <w:r>
              <w:rPr>
                <w:rFonts w:ascii="Times New Roman" w:hAnsi="Times New Roman" w:cs="Times New Roman"/>
              </w:rPr>
              <w:t>: al principio no implica que la letra utilizada forme parte de la escritura convencional de dicha silaba; incluso puede ser una grafía que no guarde similitud con ninguna letra.</w:t>
            </w:r>
          </w:p>
          <w:p w14:paraId="217750EF" w14:textId="77777777" w:rsidR="009130CA" w:rsidRDefault="009130CA" w:rsidP="00690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4DF5D3B" w14:textId="53CE6F28" w:rsidR="009130CA" w:rsidRPr="003821A7" w:rsidRDefault="009130CA" w:rsidP="00690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mayoría de grafías utilizadas son </w:t>
            </w:r>
            <w:r w:rsidR="007A0CEE">
              <w:rPr>
                <w:rFonts w:ascii="Times New Roman" w:hAnsi="Times New Roman" w:cs="Times New Roman"/>
              </w:rPr>
              <w:t>símil</w:t>
            </w:r>
            <w:r>
              <w:rPr>
                <w:rFonts w:ascii="Times New Roman" w:hAnsi="Times New Roman" w:cs="Times New Roman"/>
              </w:rPr>
              <w:t xml:space="preserve">-letras, estas </w:t>
            </w:r>
            <w:r w:rsidR="007A0CEE">
              <w:rPr>
                <w:rFonts w:ascii="Times New Roman" w:hAnsi="Times New Roman" w:cs="Times New Roman"/>
              </w:rPr>
              <w:t>no guardan relación con el valor sonoro convencional de cada una de las letras empleadas.</w:t>
            </w:r>
          </w:p>
        </w:tc>
      </w:tr>
      <w:tr w:rsidR="009130CA" w14:paraId="27053D9E" w14:textId="77777777" w:rsidTr="00700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3E15BE3E" w14:textId="77777777" w:rsidR="009130CA" w:rsidRPr="003821A7" w:rsidRDefault="009130CA" w:rsidP="0069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6330154E" w14:textId="77777777" w:rsidR="009130CA" w:rsidRPr="003821A7" w:rsidRDefault="009130CA" w:rsidP="00690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tcBorders>
              <w:top w:val="dotDash" w:sz="4" w:space="0" w:color="CC00FF"/>
              <w:left w:val="dotDash" w:sz="4" w:space="0" w:color="auto"/>
              <w:bottom w:val="dotDash" w:sz="4" w:space="0" w:color="CC00FF"/>
              <w:right w:val="dotDash" w:sz="4" w:space="0" w:color="auto"/>
            </w:tcBorders>
          </w:tcPr>
          <w:p w14:paraId="46AE47CC" w14:textId="34C92BC5" w:rsidR="009130CA" w:rsidRPr="007A0CEE" w:rsidRDefault="007A0CEE" w:rsidP="00690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Hipótesis silábico- alfabética. </w:t>
            </w:r>
            <w:r>
              <w:rPr>
                <w:rFonts w:ascii="Times New Roman" w:hAnsi="Times New Roman" w:cs="Times New Roman"/>
              </w:rPr>
              <w:t xml:space="preserve">es un periodo de transición en el que se mantienen y se cuestionan simultáneamente las relaciones silábicas </w:t>
            </w:r>
          </w:p>
        </w:tc>
      </w:tr>
      <w:tr w:rsidR="009130CA" w14:paraId="680AEDE4" w14:textId="77777777" w:rsidTr="00700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FD75A6A" w14:textId="77777777" w:rsidR="009130CA" w:rsidRPr="003821A7" w:rsidRDefault="009130CA" w:rsidP="0069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3B46FA0" w14:textId="77777777" w:rsidR="009130CA" w:rsidRPr="003821A7" w:rsidRDefault="009130CA" w:rsidP="00690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tcBorders>
              <w:top w:val="dotDash" w:sz="4" w:space="0" w:color="CC00FF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C2AFBCF" w14:textId="6A621897" w:rsidR="009130CA" w:rsidRPr="007A0CEE" w:rsidRDefault="007A0CEE" w:rsidP="00690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Hipótesis alfabética. </w:t>
            </w:r>
            <w:r>
              <w:rPr>
                <w:rFonts w:ascii="Times New Roman" w:hAnsi="Times New Roman" w:cs="Times New Roman"/>
              </w:rPr>
              <w:t xml:space="preserve">esta implica que las escrituras presentan casi todas las características del sistema convencional, pero sin uso de las normas ortográficas </w:t>
            </w:r>
          </w:p>
        </w:tc>
      </w:tr>
    </w:tbl>
    <w:p w14:paraId="188E09C3" w14:textId="5D38504D" w:rsidR="003821A7" w:rsidRPr="0069097B" w:rsidRDefault="0069097B" w:rsidP="0069097B">
      <w:pPr>
        <w:jc w:val="center"/>
        <w:rPr>
          <w:rFonts w:ascii="Hello Avocado" w:hAnsi="Hello Avocado"/>
          <w:sz w:val="32"/>
          <w:szCs w:val="32"/>
        </w:rPr>
      </w:pPr>
      <w:r w:rsidRPr="0069097B">
        <w:rPr>
          <w:rFonts w:ascii="Hello Avocado" w:hAnsi="Hello Avocado"/>
          <w:sz w:val="32"/>
          <w:szCs w:val="32"/>
        </w:rPr>
        <w:t xml:space="preserve">Antes </w:t>
      </w:r>
      <w:r w:rsidR="003821A7" w:rsidRPr="0069097B">
        <w:rPr>
          <w:rFonts w:ascii="Hello Avocado" w:hAnsi="Hello Avocado"/>
          <w:sz w:val="32"/>
          <w:szCs w:val="32"/>
        </w:rPr>
        <w:t>de empezar: ¿Qué hipótesis tienen los niños acerca del sistema de escritura?</w:t>
      </w:r>
    </w:p>
    <w:sectPr w:rsidR="003821A7" w:rsidRPr="00690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 Avocad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A7"/>
    <w:rsid w:val="000D0339"/>
    <w:rsid w:val="003821A7"/>
    <w:rsid w:val="0069097B"/>
    <w:rsid w:val="007008F8"/>
    <w:rsid w:val="007A0CEE"/>
    <w:rsid w:val="009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955A"/>
  <w15:chartTrackingRefBased/>
  <w15:docId w15:val="{C0732384-4FDF-4CB6-A521-3DF8D6EA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7008F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JOHANA GALILEA GUERRERO GARCIA</cp:lastModifiedBy>
  <cp:revision>2</cp:revision>
  <dcterms:created xsi:type="dcterms:W3CDTF">2021-11-04T23:15:00Z</dcterms:created>
  <dcterms:modified xsi:type="dcterms:W3CDTF">2021-11-04T23:15:00Z</dcterms:modified>
</cp:coreProperties>
</file>