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E627" w14:textId="17190AF3" w:rsidR="0050062B" w:rsidRDefault="00B87051" w:rsidP="0050062B">
      <w:r>
        <w:rPr>
          <w:noProof/>
          <w:lang w:val="en-US"/>
        </w:rPr>
        <w:drawing>
          <wp:anchor distT="0" distB="0" distL="114300" distR="114300" simplePos="0" relativeHeight="251653120" behindDoc="1" locked="0" layoutInCell="1" allowOverlap="1" wp14:anchorId="5B3CDDA8" wp14:editId="4EF5EC7F">
            <wp:simplePos x="0" y="0"/>
            <wp:positionH relativeFrom="column">
              <wp:posOffset>-1593</wp:posOffset>
            </wp:positionH>
            <wp:positionV relativeFrom="paragraph">
              <wp:posOffset>-545573</wp:posOffset>
            </wp:positionV>
            <wp:extent cx="871268" cy="647929"/>
            <wp:effectExtent l="0" t="0" r="0" b="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68" cy="647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5C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4A661F" wp14:editId="436A44C8">
                <wp:simplePos x="0" y="0"/>
                <wp:positionH relativeFrom="margin">
                  <wp:posOffset>-451485</wp:posOffset>
                </wp:positionH>
                <wp:positionV relativeFrom="paragraph">
                  <wp:posOffset>7824470</wp:posOffset>
                </wp:positionV>
                <wp:extent cx="6324600" cy="790575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EE208" w14:textId="5D1E9CC4" w:rsidR="0050062B" w:rsidRPr="00617960" w:rsidRDefault="0050062B" w:rsidP="005006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Saltillo, Coahuila                                                                                      </w:t>
                            </w:r>
                            <w:proofErr w:type="gramStart"/>
                            <w:r w:rsidR="006043D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Noviembre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A66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55pt;margin-top:616.1pt;width:498pt;height:6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" filled="f" stroked="f">
                <v:textbox>
                  <w:txbxContent>
                    <w:p w14:paraId="23CEE208" w14:textId="5D1E9CC4" w:rsidR="0050062B" w:rsidRPr="00617960" w:rsidRDefault="0050062B" w:rsidP="0050062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Saltillo, Coahuila                                                                                      </w:t>
                      </w:r>
                      <w:proofErr w:type="gramStart"/>
                      <w:r w:rsidR="006043D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Noviembre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45C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73611A06" wp14:editId="5647E280">
                <wp:simplePos x="0" y="0"/>
                <wp:positionH relativeFrom="column">
                  <wp:posOffset>1767840</wp:posOffset>
                </wp:positionH>
                <wp:positionV relativeFrom="paragraph">
                  <wp:posOffset>-61595</wp:posOffset>
                </wp:positionV>
                <wp:extent cx="2619375" cy="36639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58585" w14:textId="77777777" w:rsidR="0050062B" w:rsidRPr="004B5ADD" w:rsidRDefault="0050062B" w:rsidP="0050062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611A06" id="_x0000_s1027" type="#_x0000_t202" style="position:absolute;margin-left:139.2pt;margin-top:-4.85pt;width:206.25pt;height:28.85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" filled="f" stroked="f">
                <v:textbox style="mso-fit-shape-to-text:t">
                  <w:txbxContent>
                    <w:p w14:paraId="7CC58585" w14:textId="77777777" w:rsidR="0050062B" w:rsidRPr="004B5ADD" w:rsidRDefault="0050062B" w:rsidP="0050062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  <w:r w:rsidR="006D45C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A52F488" wp14:editId="0AC09D1C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160270" cy="36639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66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28B44" w14:textId="77777777" w:rsidR="0050062B" w:rsidRPr="00881D16" w:rsidRDefault="0050062B" w:rsidP="0050062B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52F488" id="_x0000_s1028" type="#_x0000_t202" style="position:absolute;margin-left:151.95pt;margin-top:13.15pt;width:170.1pt;height:28.8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" filled="f" stroked="f">
                <v:textbox style="mso-fit-shape-to-text:t">
                  <w:txbxContent>
                    <w:p w14:paraId="60C28B44" w14:textId="77777777" w:rsidR="0050062B" w:rsidRPr="00881D16" w:rsidRDefault="0050062B" w:rsidP="0050062B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5C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26D51382" wp14:editId="51B8F038">
                <wp:simplePos x="0" y="0"/>
                <wp:positionH relativeFrom="column">
                  <wp:posOffset>786765</wp:posOffset>
                </wp:positionH>
                <wp:positionV relativeFrom="paragraph">
                  <wp:posOffset>-556895</wp:posOffset>
                </wp:positionV>
                <wp:extent cx="4591050" cy="63690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636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D7066" w14:textId="77777777" w:rsidR="0050062B" w:rsidRPr="007A71B0" w:rsidRDefault="0050062B" w:rsidP="0050062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D51382" id="_x0000_s1029" type="#_x0000_t202" style="position:absolute;margin-left:61.95pt;margin-top:-43.85pt;width:361.5pt;height:50.15pt;z-index:-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" filled="f" stroked="f">
                <v:textbox style="mso-fit-shape-to-text:t">
                  <w:txbxContent>
                    <w:p w14:paraId="2EAD7066" w14:textId="77777777" w:rsidR="0050062B" w:rsidRPr="007A71B0" w:rsidRDefault="0050062B" w:rsidP="0050062B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 w:rsidR="0050062B">
        <w:t xml:space="preserve"> </w:t>
      </w:r>
    </w:p>
    <w:p w14:paraId="68D75C8D" w14:textId="77777777" w:rsidR="0050062B" w:rsidRDefault="0050062B" w:rsidP="0050062B">
      <w:r>
        <w:t xml:space="preserve"> </w:t>
      </w:r>
    </w:p>
    <w:p w14:paraId="29068D21" w14:textId="103ABFF7" w:rsidR="0050062B" w:rsidRDefault="006D45CD" w:rsidP="0050062B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EB49E1" wp14:editId="347539E4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4057650" cy="47879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478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35D49" w14:textId="77777777" w:rsidR="0050062B" w:rsidRPr="000F2D25" w:rsidRDefault="0050062B" w:rsidP="0050062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Educación Socioemocional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EB49E1" id="_x0000_s1030" type="#_x0000_t202" style="position:absolute;margin-left:0;margin-top:7.9pt;width:319.5pt;height:37.7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" filled="f" stroked="f">
                <v:textbox style="mso-fit-shape-to-text:t">
                  <w:txbxContent>
                    <w:p w14:paraId="61E35D49" w14:textId="77777777" w:rsidR="0050062B" w:rsidRPr="000F2D25" w:rsidRDefault="0050062B" w:rsidP="0050062B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Educación Socioemocional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60E0C9" w14:textId="77777777" w:rsidR="0050062B" w:rsidRDefault="0050062B" w:rsidP="0050062B"/>
    <w:p w14:paraId="4E9C68E5" w14:textId="5924B9D7" w:rsidR="0050062B" w:rsidRDefault="006D45CD" w:rsidP="0050062B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0821A3" wp14:editId="14E2BACB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2159000" cy="413385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87853" w14:textId="77777777" w:rsidR="0050062B" w:rsidRPr="000F2D25" w:rsidRDefault="0050062B" w:rsidP="0050062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Tercer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821A3" id="_x0000_s1031" type="#_x0000_t202" style="position:absolute;margin-left:0;margin-top:6.25pt;width:170pt;height:32.55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" filled="f" stroked="f">
                <v:textbox style="mso-fit-shape-to-text:t">
                  <w:txbxContent>
                    <w:p w14:paraId="18887853" w14:textId="77777777" w:rsidR="0050062B" w:rsidRPr="000F2D25" w:rsidRDefault="0050062B" w:rsidP="0050062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Tercer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70E5FE" w14:textId="77777777" w:rsidR="0050062B" w:rsidRDefault="0050062B" w:rsidP="0050062B"/>
    <w:p w14:paraId="43342215" w14:textId="77777777" w:rsidR="0050062B" w:rsidRDefault="0050062B" w:rsidP="0050062B"/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2026F1" w:rsidRPr="002026F1" w14:paraId="68FD55D0" w14:textId="77777777" w:rsidTr="002026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B7D76F0" w14:textId="77777777" w:rsidR="002026F1" w:rsidRPr="002026F1" w:rsidRDefault="002026F1" w:rsidP="002026F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2026F1" w:rsidRPr="002026F1" w14:paraId="29F0F6E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748ABBB" w14:textId="18D0C5D2" w:rsidR="002026F1" w:rsidRPr="002026F1" w:rsidRDefault="0055257F" w:rsidP="002026F1">
                  <w:pPr>
                    <w:spacing w:before="75" w:after="75" w:line="240" w:lineRule="auto"/>
                    <w:ind w:left="60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  <w:t xml:space="preserve">Evidencia unidad </w:t>
                  </w:r>
                  <w:r w:rsidR="006043D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  <w:t>2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ES"/>
                    </w:rPr>
                    <w:t>.</w:t>
                  </w:r>
                </w:p>
              </w:tc>
            </w:tr>
          </w:tbl>
          <w:p w14:paraId="1C3CF12F" w14:textId="77777777" w:rsidR="002026F1" w:rsidRPr="002026F1" w:rsidRDefault="002026F1" w:rsidP="002026F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420C4D2E" w14:textId="43160A51" w:rsidR="0050062B" w:rsidRDefault="00567DB2" w:rsidP="0050062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969E71" wp14:editId="15B4C101">
                <wp:simplePos x="0" y="0"/>
                <wp:positionH relativeFrom="column">
                  <wp:posOffset>-131228</wp:posOffset>
                </wp:positionH>
                <wp:positionV relativeFrom="paragraph">
                  <wp:posOffset>254371</wp:posOffset>
                </wp:positionV>
                <wp:extent cx="6064046" cy="264831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046" cy="26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95863" w14:textId="7778759F" w:rsidR="00567DB2" w:rsidRPr="00567DB2" w:rsidRDefault="00567DB2" w:rsidP="00B87051">
                            <w:pPr>
                              <w:spacing w:before="290" w:after="0" w:line="240" w:lineRule="auto"/>
                              <w:ind w:left="134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es-MX" w:eastAsia="es-MX"/>
                              </w:rPr>
                            </w:pPr>
                            <w:r w:rsidRPr="00567DB2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000000"/>
                                <w:lang w:val="es-MX" w:eastAsia="es-MX"/>
                              </w:rPr>
                              <w:t>Competencias de la unidad de aprendizaje</w:t>
                            </w:r>
                          </w:p>
                          <w:p w14:paraId="4A10AB07" w14:textId="54F76486" w:rsidR="00567DB2" w:rsidRPr="00567DB2" w:rsidRDefault="00567DB2" w:rsidP="00B87051">
                            <w:pPr>
                              <w:spacing w:before="306" w:after="0" w:line="240" w:lineRule="auto"/>
                              <w:ind w:left="135" w:right="25" w:hanging="559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es-MX" w:eastAsia="es-MX"/>
                              </w:rPr>
                            </w:pPr>
                            <w:r w:rsidRPr="00567DB2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s-MX" w:eastAsia="es-MX"/>
                              </w:rPr>
                              <w:t xml:space="preserve">∙ </w:t>
                            </w:r>
                            <w:r w:rsidRPr="00567DB2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s-MX" w:eastAsia="es-MX"/>
                              </w:rPr>
                              <w:t xml:space="preserve">Elabora diagnósticos de los intereses, motivaciones y </w:t>
                            </w:r>
                            <w:r w:rsidR="00B87051" w:rsidRPr="00567DB2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s-MX" w:eastAsia="es-MX"/>
                              </w:rPr>
                              <w:t xml:space="preserve">necesidades </w:t>
                            </w:r>
                            <w:r w:rsidR="00B87051" w:rsidRPr="00567DB2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lang w:val="es-MX" w:eastAsia="es-MX"/>
                              </w:rPr>
                              <w:t>formativas</w:t>
                            </w:r>
                            <w:r w:rsidRPr="00567DB2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s-MX" w:eastAsia="es-MX"/>
                              </w:rPr>
                              <w:t xml:space="preserve"> de los alumnos para organizar las actividades de </w:t>
                            </w:r>
                            <w:r w:rsidR="00B87051" w:rsidRPr="00567DB2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s-MX" w:eastAsia="es-MX"/>
                              </w:rPr>
                              <w:t xml:space="preserve">aprendizaje, </w:t>
                            </w:r>
                            <w:r w:rsidR="00B87051" w:rsidRPr="00567DB2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lang w:val="es-MX" w:eastAsia="es-MX"/>
                              </w:rPr>
                              <w:t>así</w:t>
                            </w:r>
                            <w:r w:rsidRPr="00567DB2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lang w:val="es-MX" w:eastAsia="es-MX"/>
                              </w:rPr>
                              <w:t xml:space="preserve"> como las adecuaciones curriculares y didácticas pertinentes.</w:t>
                            </w:r>
                          </w:p>
                          <w:p w14:paraId="7C7DF5F2" w14:textId="16EFC00F" w:rsidR="00567DB2" w:rsidRPr="00567DB2" w:rsidRDefault="00567DB2" w:rsidP="00B87051">
                            <w:pPr>
                              <w:spacing w:before="141" w:after="0" w:line="240" w:lineRule="auto"/>
                              <w:ind w:left="135" w:right="25" w:hanging="565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es-MX" w:eastAsia="es-MX"/>
                              </w:rPr>
                            </w:pPr>
                            <w:r w:rsidRPr="00567DB2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s-MX" w:eastAsia="es-MX"/>
                              </w:rPr>
                              <w:t xml:space="preserve">∙ </w:t>
                            </w:r>
                            <w:r w:rsidRPr="00567DB2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s-MX" w:eastAsia="es-MX"/>
                              </w:rPr>
                              <w:t xml:space="preserve">Emplea los medios tecnológicos y las fuentes de información </w:t>
                            </w:r>
                            <w:r w:rsidR="00B87051" w:rsidRPr="00567DB2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s-MX" w:eastAsia="es-MX"/>
                              </w:rPr>
                              <w:t xml:space="preserve">científica </w:t>
                            </w:r>
                            <w:r w:rsidR="00B87051" w:rsidRPr="00567DB2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lang w:val="es-MX" w:eastAsia="es-MX"/>
                              </w:rPr>
                              <w:t>disponibles</w:t>
                            </w:r>
                            <w:r w:rsidRPr="00567DB2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s-MX" w:eastAsia="es-MX"/>
                              </w:rPr>
                              <w:t xml:space="preserve"> para mantenerse actualizado respecto a los diversos </w:t>
                            </w:r>
                            <w:r w:rsidR="00B87051" w:rsidRPr="00567DB2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s-MX" w:eastAsia="es-MX"/>
                              </w:rPr>
                              <w:t xml:space="preserve">campos </w:t>
                            </w:r>
                            <w:r w:rsidR="00B87051" w:rsidRPr="00567DB2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lang w:val="es-MX" w:eastAsia="es-MX"/>
                              </w:rPr>
                              <w:t>de</w:t>
                            </w:r>
                            <w:r w:rsidRPr="00567DB2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lang w:val="es-MX" w:eastAsia="es-MX"/>
                              </w:rPr>
                              <w:t xml:space="preserve"> conocimiento que intervienen en su trabajo docente.</w:t>
                            </w:r>
                          </w:p>
                          <w:p w14:paraId="07512CEB" w14:textId="29EC5981" w:rsidR="00567DB2" w:rsidRPr="00567DB2" w:rsidRDefault="00567DB2" w:rsidP="00B87051">
                            <w:pPr>
                              <w:spacing w:before="142" w:after="0" w:line="240" w:lineRule="auto"/>
                              <w:ind w:left="135" w:right="22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es-MX" w:eastAsia="es-MX"/>
                              </w:rPr>
                            </w:pPr>
                            <w:r w:rsidRPr="00567DB2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s-MX" w:eastAsia="es-MX"/>
                              </w:rPr>
                              <w:t xml:space="preserve">∙ </w:t>
                            </w:r>
                            <w:r w:rsidRPr="00567DB2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s-MX" w:eastAsia="es-MX"/>
                              </w:rPr>
                              <w:t xml:space="preserve">Selecciona estrategias que favorecen el desarrollo intelectual, físico, </w:t>
                            </w:r>
                            <w:r w:rsidR="00B87051" w:rsidRPr="00567DB2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s-MX" w:eastAsia="es-MX"/>
                              </w:rPr>
                              <w:t xml:space="preserve">social </w:t>
                            </w:r>
                            <w:r w:rsidR="00B87051" w:rsidRPr="00567DB2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lang w:val="es-MX" w:eastAsia="es-MX"/>
                              </w:rPr>
                              <w:t>y</w:t>
                            </w:r>
                            <w:r w:rsidRPr="00567DB2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lang w:val="es-MX" w:eastAsia="es-MX"/>
                              </w:rPr>
                              <w:t xml:space="preserve"> emocional de los alumnos para procurar el logro de los aprendizajes.</w:t>
                            </w:r>
                          </w:p>
                          <w:p w14:paraId="115005B3" w14:textId="07223B8A" w:rsidR="00567DB2" w:rsidRPr="00B87051" w:rsidRDefault="00567DB2" w:rsidP="00B8705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705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s-MX" w:eastAsia="es-MX"/>
                              </w:rPr>
                              <w:t xml:space="preserve">∙ </w:t>
                            </w:r>
                            <w:r w:rsidRPr="00B87051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s-MX" w:eastAsia="es-MX"/>
                              </w:rPr>
                              <w:t xml:space="preserve">Incorpora los recursos y medios didácticos idóneos para favorecer </w:t>
                            </w:r>
                            <w:r w:rsidR="00B87051" w:rsidRPr="00B87051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s-MX" w:eastAsia="es-MX"/>
                              </w:rPr>
                              <w:t xml:space="preserve">el </w:t>
                            </w:r>
                            <w:r w:rsidR="00B87051" w:rsidRPr="00B87051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lang w:val="es-MX" w:eastAsia="es-MX"/>
                              </w:rPr>
                              <w:t>aprendizaje</w:t>
                            </w:r>
                            <w:r w:rsidRPr="00B87051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s-MX" w:eastAsia="es-MX"/>
                              </w:rPr>
                              <w:t xml:space="preserve"> de acuerdo con el conocimiento de los procesos de </w:t>
                            </w:r>
                            <w:r w:rsidR="00B87051" w:rsidRPr="00B87051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s-MX" w:eastAsia="es-MX"/>
                              </w:rPr>
                              <w:t xml:space="preserve">desarrollo </w:t>
                            </w:r>
                            <w:r w:rsidR="00B87051" w:rsidRPr="00B87051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lang w:val="es-MX" w:eastAsia="es-MX"/>
                              </w:rPr>
                              <w:t>cognitivo</w:t>
                            </w:r>
                            <w:r w:rsidRPr="00B87051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s-MX" w:eastAsia="es-MX"/>
                              </w:rPr>
                              <w:t xml:space="preserve"> y socioemocional de los alumnos.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9E71" id="_x0000_s1032" type="#_x0000_t202" style="position:absolute;margin-left:-10.35pt;margin-top:20.05pt;width:477.5pt;height:20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" filled="f" stroked="f" strokeweight=".5pt">
                <v:textbox>
                  <w:txbxContent>
                    <w:p w14:paraId="62895863" w14:textId="7778759F" w:rsidR="00567DB2" w:rsidRPr="00567DB2" w:rsidRDefault="00567DB2" w:rsidP="00B87051">
                      <w:pPr>
                        <w:spacing w:before="290" w:after="0" w:line="240" w:lineRule="auto"/>
                        <w:ind w:left="134"/>
                        <w:jc w:val="center"/>
                        <w:rPr>
                          <w:rFonts w:ascii="Times New Roman" w:eastAsia="Times New Roman" w:hAnsi="Times New Roman" w:cs="Times New Roman"/>
                          <w:lang w:val="es-MX" w:eastAsia="es-MX"/>
                        </w:rPr>
                      </w:pPr>
                      <w:r w:rsidRPr="00567DB2">
                        <w:rPr>
                          <w:rFonts w:ascii="Montserrat" w:eastAsia="Times New Roman" w:hAnsi="Montserrat" w:cs="Times New Roman"/>
                          <w:b/>
                          <w:bCs/>
                          <w:color w:val="000000"/>
                          <w:lang w:val="es-MX" w:eastAsia="es-MX"/>
                        </w:rPr>
                        <w:t>Competencias de la unidad de aprendizaje</w:t>
                      </w:r>
                    </w:p>
                    <w:p w14:paraId="4A10AB07" w14:textId="54F76486" w:rsidR="00567DB2" w:rsidRPr="00567DB2" w:rsidRDefault="00567DB2" w:rsidP="00B87051">
                      <w:pPr>
                        <w:spacing w:before="306" w:after="0" w:line="240" w:lineRule="auto"/>
                        <w:ind w:left="135" w:right="25" w:hanging="559"/>
                        <w:jc w:val="center"/>
                        <w:rPr>
                          <w:rFonts w:ascii="Times New Roman" w:eastAsia="Times New Roman" w:hAnsi="Times New Roman" w:cs="Times New Roman"/>
                          <w:lang w:val="es-MX" w:eastAsia="es-MX"/>
                        </w:rPr>
                      </w:pPr>
                      <w:r w:rsidRPr="00567DB2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  <w:lang w:val="es-MX" w:eastAsia="es-MX"/>
                        </w:rPr>
                        <w:t xml:space="preserve">∙ </w:t>
                      </w:r>
                      <w:r w:rsidRPr="00567DB2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es-MX" w:eastAsia="es-MX"/>
                        </w:rPr>
                        <w:t xml:space="preserve">Elabora diagnósticos de los intereses, motivaciones y </w:t>
                      </w:r>
                      <w:r w:rsidR="00B87051" w:rsidRPr="00567DB2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es-MX" w:eastAsia="es-MX"/>
                        </w:rPr>
                        <w:t xml:space="preserve">necesidades </w:t>
                      </w:r>
                      <w:r w:rsidR="00B87051" w:rsidRPr="00567DB2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lang w:val="es-MX" w:eastAsia="es-MX"/>
                        </w:rPr>
                        <w:t>formativas</w:t>
                      </w:r>
                      <w:r w:rsidRPr="00567DB2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es-MX" w:eastAsia="es-MX"/>
                        </w:rPr>
                        <w:t xml:space="preserve"> de los alumnos para organizar las actividades de </w:t>
                      </w:r>
                      <w:r w:rsidR="00B87051" w:rsidRPr="00567DB2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es-MX" w:eastAsia="es-MX"/>
                        </w:rPr>
                        <w:t xml:space="preserve">aprendizaje, </w:t>
                      </w:r>
                      <w:r w:rsidR="00B87051" w:rsidRPr="00567DB2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lang w:val="es-MX" w:eastAsia="es-MX"/>
                        </w:rPr>
                        <w:t>así</w:t>
                      </w:r>
                      <w:r w:rsidRPr="00567DB2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lang w:val="es-MX" w:eastAsia="es-MX"/>
                        </w:rPr>
                        <w:t xml:space="preserve"> como las adecuaciones curriculares y didácticas pertinentes.</w:t>
                      </w:r>
                    </w:p>
                    <w:p w14:paraId="7C7DF5F2" w14:textId="16EFC00F" w:rsidR="00567DB2" w:rsidRPr="00567DB2" w:rsidRDefault="00567DB2" w:rsidP="00B87051">
                      <w:pPr>
                        <w:spacing w:before="141" w:after="0" w:line="240" w:lineRule="auto"/>
                        <w:ind w:left="135" w:right="25" w:hanging="565"/>
                        <w:jc w:val="center"/>
                        <w:rPr>
                          <w:rFonts w:ascii="Times New Roman" w:eastAsia="Times New Roman" w:hAnsi="Times New Roman" w:cs="Times New Roman"/>
                          <w:lang w:val="es-MX" w:eastAsia="es-MX"/>
                        </w:rPr>
                      </w:pPr>
                      <w:r w:rsidRPr="00567DB2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  <w:lang w:val="es-MX" w:eastAsia="es-MX"/>
                        </w:rPr>
                        <w:t xml:space="preserve">∙ </w:t>
                      </w:r>
                      <w:r w:rsidRPr="00567DB2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es-MX" w:eastAsia="es-MX"/>
                        </w:rPr>
                        <w:t xml:space="preserve">Emplea los medios tecnológicos y las fuentes de información </w:t>
                      </w:r>
                      <w:r w:rsidR="00B87051" w:rsidRPr="00567DB2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es-MX" w:eastAsia="es-MX"/>
                        </w:rPr>
                        <w:t xml:space="preserve">científica </w:t>
                      </w:r>
                      <w:r w:rsidR="00B87051" w:rsidRPr="00567DB2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lang w:val="es-MX" w:eastAsia="es-MX"/>
                        </w:rPr>
                        <w:t>disponibles</w:t>
                      </w:r>
                      <w:r w:rsidRPr="00567DB2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es-MX" w:eastAsia="es-MX"/>
                        </w:rPr>
                        <w:t xml:space="preserve"> para mantenerse actualizado respecto a los diversos </w:t>
                      </w:r>
                      <w:r w:rsidR="00B87051" w:rsidRPr="00567DB2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es-MX" w:eastAsia="es-MX"/>
                        </w:rPr>
                        <w:t xml:space="preserve">campos </w:t>
                      </w:r>
                      <w:r w:rsidR="00B87051" w:rsidRPr="00567DB2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lang w:val="es-MX" w:eastAsia="es-MX"/>
                        </w:rPr>
                        <w:t>de</w:t>
                      </w:r>
                      <w:r w:rsidRPr="00567DB2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lang w:val="es-MX" w:eastAsia="es-MX"/>
                        </w:rPr>
                        <w:t xml:space="preserve"> conocimiento que intervienen en su trabajo docente.</w:t>
                      </w:r>
                    </w:p>
                    <w:p w14:paraId="07512CEB" w14:textId="29EC5981" w:rsidR="00567DB2" w:rsidRPr="00567DB2" w:rsidRDefault="00567DB2" w:rsidP="00B87051">
                      <w:pPr>
                        <w:spacing w:before="142" w:after="0" w:line="240" w:lineRule="auto"/>
                        <w:ind w:left="135" w:right="22"/>
                        <w:jc w:val="center"/>
                        <w:rPr>
                          <w:rFonts w:ascii="Times New Roman" w:eastAsia="Times New Roman" w:hAnsi="Times New Roman" w:cs="Times New Roman"/>
                          <w:lang w:val="es-MX" w:eastAsia="es-MX"/>
                        </w:rPr>
                      </w:pPr>
                      <w:r w:rsidRPr="00567DB2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  <w:lang w:val="es-MX" w:eastAsia="es-MX"/>
                        </w:rPr>
                        <w:t xml:space="preserve">∙ </w:t>
                      </w:r>
                      <w:r w:rsidRPr="00567DB2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es-MX" w:eastAsia="es-MX"/>
                        </w:rPr>
                        <w:t xml:space="preserve">Selecciona estrategias que favorecen el desarrollo intelectual, físico, </w:t>
                      </w:r>
                      <w:r w:rsidR="00B87051" w:rsidRPr="00567DB2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es-MX" w:eastAsia="es-MX"/>
                        </w:rPr>
                        <w:t xml:space="preserve">social </w:t>
                      </w:r>
                      <w:r w:rsidR="00B87051" w:rsidRPr="00567DB2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lang w:val="es-MX" w:eastAsia="es-MX"/>
                        </w:rPr>
                        <w:t>y</w:t>
                      </w:r>
                      <w:r w:rsidRPr="00567DB2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lang w:val="es-MX" w:eastAsia="es-MX"/>
                        </w:rPr>
                        <w:t xml:space="preserve"> emocional de los alumnos para procurar el logro de los aprendizajes.</w:t>
                      </w:r>
                    </w:p>
                    <w:p w14:paraId="115005B3" w14:textId="07223B8A" w:rsidR="00567DB2" w:rsidRPr="00B87051" w:rsidRDefault="00567DB2" w:rsidP="00B8705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8705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  <w:lang w:val="es-MX" w:eastAsia="es-MX"/>
                        </w:rPr>
                        <w:t xml:space="preserve">∙ </w:t>
                      </w:r>
                      <w:r w:rsidRPr="00B87051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es-MX" w:eastAsia="es-MX"/>
                        </w:rPr>
                        <w:t xml:space="preserve">Incorpora los recursos y medios didácticos idóneos para favorecer </w:t>
                      </w:r>
                      <w:r w:rsidR="00B87051" w:rsidRPr="00B87051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es-MX" w:eastAsia="es-MX"/>
                        </w:rPr>
                        <w:t xml:space="preserve">el </w:t>
                      </w:r>
                      <w:r w:rsidR="00B87051" w:rsidRPr="00B87051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lang w:val="es-MX" w:eastAsia="es-MX"/>
                        </w:rPr>
                        <w:t>aprendizaje</w:t>
                      </w:r>
                      <w:r w:rsidRPr="00B87051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es-MX" w:eastAsia="es-MX"/>
                        </w:rPr>
                        <w:t xml:space="preserve"> de acuerdo con el conocimiento de los procesos de </w:t>
                      </w:r>
                      <w:r w:rsidR="00B87051" w:rsidRPr="00B87051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es-MX" w:eastAsia="es-MX"/>
                        </w:rPr>
                        <w:t xml:space="preserve">desarrollo </w:t>
                      </w:r>
                      <w:r w:rsidR="00B87051" w:rsidRPr="00B87051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lang w:val="es-MX" w:eastAsia="es-MX"/>
                        </w:rPr>
                        <w:t>cognitivo</w:t>
                      </w:r>
                      <w:r w:rsidRPr="00B87051">
                        <w:rPr>
                          <w:rFonts w:ascii="Montserrat" w:eastAsia="Times New Roman" w:hAnsi="Montserrat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es-MX" w:eastAsia="es-MX"/>
                        </w:rPr>
                        <w:t xml:space="preserve"> y socioemocional de los alumnos.</w:t>
                      </w:r>
                    </w:p>
                  </w:txbxContent>
                </v:textbox>
              </v:shape>
            </w:pict>
          </mc:Fallback>
        </mc:AlternateContent>
      </w:r>
    </w:p>
    <w:p w14:paraId="6CF9B779" w14:textId="77777777" w:rsidR="0050062B" w:rsidRDefault="0050062B" w:rsidP="0050062B"/>
    <w:p w14:paraId="43008E06" w14:textId="77777777" w:rsidR="0050062B" w:rsidRDefault="0050062B" w:rsidP="0050062B"/>
    <w:p w14:paraId="075559C5" w14:textId="77777777" w:rsidR="0050062B" w:rsidRDefault="0050062B" w:rsidP="0050062B"/>
    <w:p w14:paraId="70618905" w14:textId="6F0EFE24" w:rsidR="0050062B" w:rsidRDefault="0050062B" w:rsidP="0050062B"/>
    <w:p w14:paraId="68D27655" w14:textId="77777777" w:rsidR="0050062B" w:rsidRDefault="0050062B" w:rsidP="0050062B"/>
    <w:p w14:paraId="6D127BE9" w14:textId="77777777" w:rsidR="0050062B" w:rsidRDefault="0050062B" w:rsidP="0050062B"/>
    <w:p w14:paraId="79287C19" w14:textId="2AA4C992" w:rsidR="0050062B" w:rsidRDefault="0050062B" w:rsidP="0050062B"/>
    <w:p w14:paraId="212DBF00" w14:textId="499184FF" w:rsidR="0050062B" w:rsidRDefault="0050062B" w:rsidP="0050062B"/>
    <w:p w14:paraId="73051679" w14:textId="0ED5B3F8" w:rsidR="0050062B" w:rsidRDefault="00567DB2" w:rsidP="0050062B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EEF696" wp14:editId="2E00EED4">
                <wp:simplePos x="0" y="0"/>
                <wp:positionH relativeFrom="margin">
                  <wp:posOffset>600339</wp:posOffset>
                </wp:positionH>
                <wp:positionV relativeFrom="paragraph">
                  <wp:posOffset>268257</wp:posOffset>
                </wp:positionV>
                <wp:extent cx="4181475" cy="212661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2126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32DE4" w14:textId="77777777" w:rsidR="0050062B" w:rsidRDefault="0050062B" w:rsidP="005006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Martha Gabriela Ávila Camacho</w:t>
                            </w:r>
                          </w:p>
                          <w:p w14:paraId="49A6B700" w14:textId="4C9CB200" w:rsidR="0055257F" w:rsidRDefault="0050062B" w:rsidP="005006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13E49E1F" w14:textId="71ACB0DB" w:rsidR="0050062B" w:rsidRDefault="0050062B" w:rsidP="005006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07EBABA9" w14:textId="77777777" w:rsidR="0055257F" w:rsidRPr="00253F7E" w:rsidRDefault="0055257F" w:rsidP="005006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492D61D" w14:textId="77777777" w:rsidR="0050062B" w:rsidRPr="00253F7E" w:rsidRDefault="0050062B" w:rsidP="005006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Tercer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EEF696" id="_x0000_s1033" type="#_x0000_t202" style="position:absolute;margin-left:47.25pt;margin-top:21.1pt;width:329.25pt;height:167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" filled="f" stroked="f">
                <v:textbox style="mso-fit-shape-to-text:t">
                  <w:txbxContent>
                    <w:p w14:paraId="3BE32DE4" w14:textId="77777777" w:rsidR="0050062B" w:rsidRDefault="0050062B" w:rsidP="0050062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Martha Gabriela Ávila Camacho</w:t>
                      </w:r>
                    </w:p>
                    <w:p w14:paraId="49A6B700" w14:textId="4C9CB200" w:rsidR="0055257F" w:rsidRDefault="0050062B" w:rsidP="0050062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13E49E1F" w14:textId="71ACB0DB" w:rsidR="0050062B" w:rsidRDefault="0050062B" w:rsidP="0050062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07EBABA9" w14:textId="77777777" w:rsidR="0055257F" w:rsidRPr="00253F7E" w:rsidRDefault="0055257F" w:rsidP="0050062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492D61D" w14:textId="77777777" w:rsidR="0050062B" w:rsidRPr="00253F7E" w:rsidRDefault="0050062B" w:rsidP="0050062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Tercer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3C17FE" w14:textId="77777777" w:rsidR="0050062B" w:rsidRDefault="0050062B" w:rsidP="0050062B"/>
    <w:p w14:paraId="0D7144D1" w14:textId="77777777" w:rsidR="0050062B" w:rsidRDefault="0050062B" w:rsidP="0050062B"/>
    <w:p w14:paraId="4D69BBB9" w14:textId="77777777" w:rsidR="0050062B" w:rsidRDefault="0050062B" w:rsidP="0050062B"/>
    <w:p w14:paraId="6C539214" w14:textId="77777777" w:rsidR="0050062B" w:rsidRDefault="0050062B" w:rsidP="0050062B"/>
    <w:p w14:paraId="5D17FC5B" w14:textId="77777777" w:rsidR="0050062B" w:rsidRDefault="0050062B" w:rsidP="0050062B"/>
    <w:p w14:paraId="7C3908E5" w14:textId="77777777" w:rsidR="0050062B" w:rsidRDefault="0050062B" w:rsidP="0050062B"/>
    <w:p w14:paraId="3317313A" w14:textId="77777777" w:rsidR="0050062B" w:rsidRDefault="0050062B" w:rsidP="0050062B"/>
    <w:p w14:paraId="1BC8579D" w14:textId="77777777" w:rsidR="0050062B" w:rsidRDefault="0050062B" w:rsidP="0050062B"/>
    <w:p w14:paraId="6FD5D7D5" w14:textId="77777777" w:rsidR="0050062B" w:rsidRDefault="0050062B" w:rsidP="0050062B"/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2693"/>
        <w:gridCol w:w="2693"/>
        <w:gridCol w:w="2693"/>
        <w:gridCol w:w="2694"/>
      </w:tblGrid>
      <w:tr w:rsidR="0055257F" w:rsidRPr="00696CC1" w14:paraId="48A43466" w14:textId="77777777" w:rsidTr="00696CC1">
        <w:trPr>
          <w:trHeight w:val="276"/>
        </w:trPr>
        <w:tc>
          <w:tcPr>
            <w:tcW w:w="2693" w:type="dxa"/>
            <w:shd w:val="clear" w:color="auto" w:fill="8496B0" w:themeFill="text2" w:themeFillTint="99"/>
            <w:vAlign w:val="center"/>
          </w:tcPr>
          <w:p w14:paraId="0C825967" w14:textId="4DABC9AE" w:rsidR="0055257F" w:rsidRPr="00696CC1" w:rsidRDefault="0055257F" w:rsidP="00696CC1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696CC1">
              <w:rPr>
                <w:rFonts w:ascii="Arial" w:hAnsi="Arial" w:cs="Arial"/>
                <w:b/>
                <w:bCs/>
                <w:sz w:val="18"/>
                <w:szCs w:val="24"/>
              </w:rPr>
              <w:t>Criterio/desempeño</w:t>
            </w:r>
          </w:p>
        </w:tc>
        <w:tc>
          <w:tcPr>
            <w:tcW w:w="2693" w:type="dxa"/>
            <w:shd w:val="clear" w:color="auto" w:fill="8496B0" w:themeFill="text2" w:themeFillTint="99"/>
          </w:tcPr>
          <w:p w14:paraId="7FAC8D2B" w14:textId="412A2A51" w:rsidR="0055257F" w:rsidRPr="00696CC1" w:rsidRDefault="0055257F" w:rsidP="0055257F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696CC1">
              <w:rPr>
                <w:rFonts w:ascii="Arial" w:hAnsi="Arial" w:cs="Arial"/>
                <w:b/>
                <w:bCs/>
                <w:sz w:val="18"/>
                <w:szCs w:val="24"/>
              </w:rPr>
              <w:t>Bueno (10)</w:t>
            </w:r>
          </w:p>
        </w:tc>
        <w:tc>
          <w:tcPr>
            <w:tcW w:w="2693" w:type="dxa"/>
            <w:shd w:val="clear" w:color="auto" w:fill="8496B0" w:themeFill="text2" w:themeFillTint="99"/>
          </w:tcPr>
          <w:p w14:paraId="19B0B923" w14:textId="7A544F2F" w:rsidR="0055257F" w:rsidRPr="00696CC1" w:rsidRDefault="0055257F" w:rsidP="0055257F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696CC1">
              <w:rPr>
                <w:rFonts w:ascii="Arial" w:hAnsi="Arial" w:cs="Arial"/>
                <w:b/>
                <w:bCs/>
                <w:sz w:val="18"/>
                <w:szCs w:val="24"/>
              </w:rPr>
              <w:t>Regular (8)</w:t>
            </w:r>
          </w:p>
        </w:tc>
        <w:tc>
          <w:tcPr>
            <w:tcW w:w="2694" w:type="dxa"/>
            <w:shd w:val="clear" w:color="auto" w:fill="8496B0" w:themeFill="text2" w:themeFillTint="99"/>
          </w:tcPr>
          <w:p w14:paraId="2BBB39C6" w14:textId="4A59981B" w:rsidR="0055257F" w:rsidRPr="00696CC1" w:rsidRDefault="0055257F" w:rsidP="0055257F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696CC1">
              <w:rPr>
                <w:rFonts w:ascii="Arial" w:hAnsi="Arial" w:cs="Arial"/>
                <w:b/>
                <w:bCs/>
                <w:sz w:val="18"/>
                <w:szCs w:val="24"/>
              </w:rPr>
              <w:t>Puede mejorar (6)</w:t>
            </w:r>
          </w:p>
        </w:tc>
      </w:tr>
      <w:tr w:rsidR="0055257F" w:rsidRPr="00696CC1" w14:paraId="2580D257" w14:textId="77777777" w:rsidTr="00696CC1">
        <w:trPr>
          <w:trHeight w:val="276"/>
        </w:trPr>
        <w:tc>
          <w:tcPr>
            <w:tcW w:w="2693" w:type="dxa"/>
            <w:shd w:val="clear" w:color="auto" w:fill="8496B0" w:themeFill="text2" w:themeFillTint="99"/>
            <w:vAlign w:val="center"/>
          </w:tcPr>
          <w:p w14:paraId="5E7B143B" w14:textId="7357F437" w:rsidR="0055257F" w:rsidRPr="00696CC1" w:rsidRDefault="0055257F" w:rsidP="00696CC1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696CC1">
              <w:rPr>
                <w:rFonts w:ascii="Arial" w:hAnsi="Arial" w:cs="Arial"/>
                <w:b/>
                <w:bCs/>
                <w:sz w:val="18"/>
                <w:szCs w:val="24"/>
              </w:rPr>
              <w:t>Clima del aula</w:t>
            </w:r>
          </w:p>
        </w:tc>
        <w:tc>
          <w:tcPr>
            <w:tcW w:w="2693" w:type="dxa"/>
          </w:tcPr>
          <w:p w14:paraId="32C3F9D8" w14:textId="2ACCD031" w:rsidR="0055257F" w:rsidRPr="006043D8" w:rsidRDefault="00C25675" w:rsidP="0055257F">
            <w:pPr>
              <w:jc w:val="both"/>
              <w:rPr>
                <w:rFonts w:ascii="Arial" w:hAnsi="Arial" w:cs="Arial"/>
                <w:iCs/>
                <w:sz w:val="16"/>
              </w:rPr>
            </w:pPr>
            <w:r w:rsidRPr="006043D8">
              <w:rPr>
                <w:rFonts w:ascii="Arial" w:hAnsi="Arial" w:cs="Arial"/>
                <w:iCs/>
                <w:sz w:val="16"/>
              </w:rPr>
              <w:t>Ambiente positivo, por interacciones colaborativas, roles equitativos y una convivencia pacífica y solidaria</w:t>
            </w:r>
          </w:p>
        </w:tc>
        <w:tc>
          <w:tcPr>
            <w:tcW w:w="2693" w:type="dxa"/>
          </w:tcPr>
          <w:p w14:paraId="2354A837" w14:textId="33A3E00A" w:rsidR="0055257F" w:rsidRPr="006043D8" w:rsidRDefault="00C25675" w:rsidP="0055257F">
            <w:pPr>
              <w:jc w:val="both"/>
              <w:rPr>
                <w:rFonts w:ascii="Arial" w:hAnsi="Arial" w:cs="Arial"/>
                <w:iCs/>
                <w:sz w:val="16"/>
                <w:highlight w:val="yellow"/>
              </w:rPr>
            </w:pPr>
            <w:r w:rsidRPr="006043D8">
              <w:rPr>
                <w:rFonts w:ascii="Arial" w:hAnsi="Arial" w:cs="Arial"/>
                <w:iCs/>
                <w:sz w:val="16"/>
                <w:highlight w:val="yellow"/>
              </w:rPr>
              <w:t xml:space="preserve">Se procura que los conflictos se resuelvan de una manera adecuada, aunque no siempre se logran resolver al instante </w:t>
            </w:r>
          </w:p>
        </w:tc>
        <w:tc>
          <w:tcPr>
            <w:tcW w:w="2694" w:type="dxa"/>
          </w:tcPr>
          <w:p w14:paraId="01C60A2B" w14:textId="002ABFAB" w:rsidR="0055257F" w:rsidRPr="006043D8" w:rsidRDefault="00C25675" w:rsidP="0055257F">
            <w:pPr>
              <w:jc w:val="both"/>
              <w:rPr>
                <w:rFonts w:ascii="Arial" w:hAnsi="Arial" w:cs="Arial"/>
                <w:iCs/>
                <w:sz w:val="16"/>
              </w:rPr>
            </w:pPr>
            <w:r w:rsidRPr="006043D8">
              <w:rPr>
                <w:rFonts w:ascii="Arial" w:hAnsi="Arial" w:cs="Arial"/>
                <w:iCs/>
                <w:sz w:val="16"/>
              </w:rPr>
              <w:t xml:space="preserve">Es incomoda la interacción y no se busca incluir a todos los participantes en clase </w:t>
            </w:r>
          </w:p>
        </w:tc>
      </w:tr>
      <w:tr w:rsidR="0055257F" w:rsidRPr="00696CC1" w14:paraId="343810D4" w14:textId="77777777" w:rsidTr="00696CC1">
        <w:trPr>
          <w:trHeight w:val="276"/>
        </w:trPr>
        <w:tc>
          <w:tcPr>
            <w:tcW w:w="2693" w:type="dxa"/>
            <w:shd w:val="clear" w:color="auto" w:fill="8496B0" w:themeFill="text2" w:themeFillTint="99"/>
            <w:vAlign w:val="center"/>
          </w:tcPr>
          <w:p w14:paraId="5A12085B" w14:textId="479B79C6" w:rsidR="0055257F" w:rsidRPr="00696CC1" w:rsidRDefault="0055257F" w:rsidP="00696CC1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696CC1">
              <w:rPr>
                <w:rFonts w:ascii="Arial" w:hAnsi="Arial" w:cs="Arial"/>
                <w:b/>
                <w:bCs/>
                <w:sz w:val="18"/>
                <w:szCs w:val="24"/>
              </w:rPr>
              <w:t>Uso de estrategias de desarrollo socioemocional</w:t>
            </w:r>
          </w:p>
        </w:tc>
        <w:tc>
          <w:tcPr>
            <w:tcW w:w="2693" w:type="dxa"/>
          </w:tcPr>
          <w:p w14:paraId="00D7771C" w14:textId="13E68E89" w:rsidR="0055257F" w:rsidRPr="006043D8" w:rsidRDefault="0020578B" w:rsidP="0055257F">
            <w:pPr>
              <w:jc w:val="both"/>
              <w:rPr>
                <w:rFonts w:ascii="Arial" w:hAnsi="Arial" w:cs="Arial"/>
                <w:iCs/>
                <w:sz w:val="16"/>
              </w:rPr>
            </w:pPr>
            <w:r w:rsidRPr="006043D8">
              <w:rPr>
                <w:rFonts w:ascii="Arial" w:hAnsi="Arial" w:cs="Arial"/>
                <w:iCs/>
                <w:sz w:val="16"/>
              </w:rPr>
              <w:t>Se desarrollan lazos afectivos de manera adecuada, deja que se el niño/a se exprese, desarrolla su empatía y se alimenta la autoestima de los niños.</w:t>
            </w:r>
          </w:p>
        </w:tc>
        <w:tc>
          <w:tcPr>
            <w:tcW w:w="2693" w:type="dxa"/>
          </w:tcPr>
          <w:p w14:paraId="65011DCC" w14:textId="7D1D6E30" w:rsidR="0055257F" w:rsidRPr="006043D8" w:rsidRDefault="0020578B" w:rsidP="0055257F">
            <w:pPr>
              <w:jc w:val="both"/>
              <w:rPr>
                <w:rFonts w:ascii="Arial" w:hAnsi="Arial" w:cs="Arial"/>
                <w:iCs/>
                <w:sz w:val="16"/>
              </w:rPr>
            </w:pPr>
            <w:r w:rsidRPr="006043D8">
              <w:rPr>
                <w:rFonts w:ascii="Arial" w:hAnsi="Arial" w:cs="Arial"/>
                <w:iCs/>
                <w:sz w:val="16"/>
                <w:highlight w:val="yellow"/>
              </w:rPr>
              <w:t>Permite que los niños se expresen, les presta atención, desarrolla su empatía, pero no desarrolla lazos afectivos y no ayuda a alimentar la autoestima de los niños.</w:t>
            </w:r>
          </w:p>
        </w:tc>
        <w:tc>
          <w:tcPr>
            <w:tcW w:w="2694" w:type="dxa"/>
          </w:tcPr>
          <w:p w14:paraId="76E116E4" w14:textId="5381CEAA" w:rsidR="0055257F" w:rsidRPr="006043D8" w:rsidRDefault="0020578B" w:rsidP="0055257F">
            <w:pPr>
              <w:jc w:val="both"/>
              <w:rPr>
                <w:rFonts w:ascii="Arial" w:hAnsi="Arial" w:cs="Arial"/>
                <w:iCs/>
                <w:sz w:val="16"/>
              </w:rPr>
            </w:pPr>
            <w:r w:rsidRPr="006043D8">
              <w:rPr>
                <w:rFonts w:ascii="Arial" w:hAnsi="Arial" w:cs="Arial"/>
                <w:iCs/>
                <w:sz w:val="16"/>
              </w:rPr>
              <w:t>Escucha lo que los niños expresan, pero no les presta la atención adecuada.</w:t>
            </w:r>
          </w:p>
        </w:tc>
      </w:tr>
      <w:tr w:rsidR="0055257F" w:rsidRPr="00696CC1" w14:paraId="05E84681" w14:textId="77777777" w:rsidTr="00696CC1">
        <w:trPr>
          <w:trHeight w:val="276"/>
        </w:trPr>
        <w:tc>
          <w:tcPr>
            <w:tcW w:w="2693" w:type="dxa"/>
            <w:shd w:val="clear" w:color="auto" w:fill="8496B0" w:themeFill="text2" w:themeFillTint="99"/>
            <w:vAlign w:val="center"/>
          </w:tcPr>
          <w:p w14:paraId="65EA7359" w14:textId="583B1455" w:rsidR="0055257F" w:rsidRPr="00696CC1" w:rsidRDefault="0055257F" w:rsidP="00696CC1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696CC1">
              <w:rPr>
                <w:rFonts w:ascii="Arial" w:hAnsi="Arial" w:cs="Arial"/>
                <w:b/>
                <w:bCs/>
                <w:sz w:val="18"/>
                <w:szCs w:val="24"/>
              </w:rPr>
              <w:t>Lenguaje emocional</w:t>
            </w:r>
          </w:p>
        </w:tc>
        <w:tc>
          <w:tcPr>
            <w:tcW w:w="2693" w:type="dxa"/>
          </w:tcPr>
          <w:p w14:paraId="6E581178" w14:textId="35538690" w:rsidR="0055257F" w:rsidRPr="006043D8" w:rsidRDefault="006043D8" w:rsidP="0055257F">
            <w:pPr>
              <w:jc w:val="both"/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</w:rPr>
              <w:t>E</w:t>
            </w:r>
            <w:r w:rsidR="00C25675" w:rsidRPr="006043D8">
              <w:rPr>
                <w:rFonts w:ascii="Arial" w:hAnsi="Arial" w:cs="Arial"/>
                <w:iCs/>
                <w:sz w:val="16"/>
              </w:rPr>
              <w:t>xpresión facial y los movimientos de la postura, juntamente con la expresión verbal. Se sienten libres de comunicar y saben controlar sentimientos a la hora de externarlos.</w:t>
            </w:r>
          </w:p>
        </w:tc>
        <w:tc>
          <w:tcPr>
            <w:tcW w:w="2693" w:type="dxa"/>
          </w:tcPr>
          <w:p w14:paraId="43A31743" w14:textId="6B8174C0" w:rsidR="0055257F" w:rsidRPr="006043D8" w:rsidRDefault="00C25675" w:rsidP="0055257F">
            <w:pPr>
              <w:jc w:val="both"/>
              <w:rPr>
                <w:rFonts w:ascii="Arial" w:hAnsi="Arial" w:cs="Arial"/>
                <w:iCs/>
                <w:sz w:val="16"/>
              </w:rPr>
            </w:pPr>
            <w:r w:rsidRPr="006043D8">
              <w:rPr>
                <w:rFonts w:ascii="Arial" w:hAnsi="Arial" w:cs="Arial"/>
                <w:iCs/>
                <w:sz w:val="16"/>
              </w:rPr>
              <w:t xml:space="preserve">Se limitan al expresar su sentir y no terminan de contar como se sienten, pero expresan lo que creen que es </w:t>
            </w:r>
            <w:r w:rsidR="00696CC1" w:rsidRPr="006043D8">
              <w:rPr>
                <w:rFonts w:ascii="Arial" w:hAnsi="Arial" w:cs="Arial"/>
                <w:iCs/>
                <w:sz w:val="16"/>
              </w:rPr>
              <w:t>más</w:t>
            </w:r>
            <w:r w:rsidRPr="006043D8">
              <w:rPr>
                <w:rFonts w:ascii="Arial" w:hAnsi="Arial" w:cs="Arial"/>
                <w:iCs/>
                <w:sz w:val="16"/>
              </w:rPr>
              <w:t xml:space="preserve"> importante. </w:t>
            </w:r>
          </w:p>
        </w:tc>
        <w:tc>
          <w:tcPr>
            <w:tcW w:w="2694" w:type="dxa"/>
          </w:tcPr>
          <w:p w14:paraId="62C04A1E" w14:textId="1FA7CE90" w:rsidR="0055257F" w:rsidRPr="00567DB2" w:rsidRDefault="00C25675" w:rsidP="0055257F">
            <w:pPr>
              <w:jc w:val="both"/>
              <w:rPr>
                <w:rFonts w:ascii="Arial" w:hAnsi="Arial" w:cs="Arial"/>
                <w:iCs/>
                <w:sz w:val="16"/>
                <w:highlight w:val="yellow"/>
              </w:rPr>
            </w:pPr>
            <w:r w:rsidRPr="00567DB2">
              <w:rPr>
                <w:rFonts w:ascii="Arial" w:hAnsi="Arial" w:cs="Arial"/>
                <w:iCs/>
                <w:sz w:val="16"/>
                <w:highlight w:val="yellow"/>
              </w:rPr>
              <w:t>No expresan sus emociones ni tienen un buen entendimiento de las formas de expresión de sus compañeros</w:t>
            </w:r>
            <w:r w:rsidR="003B1C5F" w:rsidRPr="00567DB2">
              <w:rPr>
                <w:rFonts w:ascii="Arial" w:hAnsi="Arial" w:cs="Arial"/>
                <w:iCs/>
                <w:sz w:val="16"/>
                <w:highlight w:val="yellow"/>
              </w:rPr>
              <w:t>.</w:t>
            </w:r>
          </w:p>
        </w:tc>
      </w:tr>
      <w:tr w:rsidR="0055257F" w:rsidRPr="00696CC1" w14:paraId="30AA2A4A" w14:textId="77777777" w:rsidTr="00696CC1">
        <w:trPr>
          <w:trHeight w:val="276"/>
        </w:trPr>
        <w:tc>
          <w:tcPr>
            <w:tcW w:w="2693" w:type="dxa"/>
            <w:shd w:val="clear" w:color="auto" w:fill="8496B0" w:themeFill="text2" w:themeFillTint="99"/>
            <w:vAlign w:val="center"/>
          </w:tcPr>
          <w:p w14:paraId="3AE58207" w14:textId="336D1846" w:rsidR="0055257F" w:rsidRPr="00696CC1" w:rsidRDefault="0055257F" w:rsidP="00696CC1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696CC1">
              <w:rPr>
                <w:rFonts w:ascii="Arial" w:hAnsi="Arial" w:cs="Arial"/>
                <w:b/>
                <w:bCs/>
                <w:sz w:val="18"/>
                <w:szCs w:val="24"/>
              </w:rPr>
              <w:t>Interacción con los alumnos</w:t>
            </w:r>
          </w:p>
        </w:tc>
        <w:tc>
          <w:tcPr>
            <w:tcW w:w="2693" w:type="dxa"/>
          </w:tcPr>
          <w:p w14:paraId="11BA251B" w14:textId="5A75403D" w:rsidR="0055257F" w:rsidRPr="006043D8" w:rsidRDefault="003B1C5F" w:rsidP="0055257F">
            <w:pPr>
              <w:jc w:val="both"/>
              <w:rPr>
                <w:rFonts w:ascii="Arial" w:hAnsi="Arial" w:cs="Arial"/>
                <w:iCs/>
                <w:sz w:val="16"/>
                <w:highlight w:val="yellow"/>
              </w:rPr>
            </w:pPr>
            <w:r w:rsidRPr="006043D8">
              <w:rPr>
                <w:rFonts w:ascii="Arial" w:hAnsi="Arial" w:cs="Arial"/>
                <w:iCs/>
                <w:sz w:val="16"/>
                <w:highlight w:val="yellow"/>
              </w:rPr>
              <w:t>El</w:t>
            </w:r>
            <w:r w:rsidR="006950BF" w:rsidRPr="006043D8">
              <w:rPr>
                <w:rFonts w:ascii="Arial" w:hAnsi="Arial" w:cs="Arial"/>
                <w:iCs/>
                <w:sz w:val="16"/>
                <w:highlight w:val="yellow"/>
              </w:rPr>
              <w:t xml:space="preserve"> docente es equilibrada y profesional, comparte el control de la disciplina, el alumno trabaja con autonomía, el profesor realiza una interacción individual basada en el aprendizaje</w:t>
            </w:r>
            <w:r w:rsidRPr="006043D8">
              <w:rPr>
                <w:rFonts w:ascii="Arial" w:hAnsi="Arial" w:cs="Arial"/>
                <w:iCs/>
                <w:sz w:val="16"/>
                <w:highlight w:val="yellow"/>
              </w:rPr>
              <w:t>.</w:t>
            </w:r>
          </w:p>
        </w:tc>
        <w:tc>
          <w:tcPr>
            <w:tcW w:w="2693" w:type="dxa"/>
          </w:tcPr>
          <w:p w14:paraId="2D2E3921" w14:textId="69050004" w:rsidR="0055257F" w:rsidRPr="006043D8" w:rsidRDefault="003B1C5F" w:rsidP="0055257F">
            <w:pPr>
              <w:jc w:val="both"/>
              <w:rPr>
                <w:rFonts w:ascii="Arial" w:hAnsi="Arial" w:cs="Arial"/>
                <w:iCs/>
                <w:sz w:val="16"/>
              </w:rPr>
            </w:pPr>
            <w:r w:rsidRPr="006043D8">
              <w:rPr>
                <w:rFonts w:ascii="Arial" w:hAnsi="Arial" w:cs="Arial"/>
                <w:iCs/>
                <w:sz w:val="16"/>
              </w:rPr>
              <w:t>El docente impone las normas, controla la disciplina y el alumno no trabaja con autonomía.</w:t>
            </w:r>
          </w:p>
        </w:tc>
        <w:tc>
          <w:tcPr>
            <w:tcW w:w="2694" w:type="dxa"/>
          </w:tcPr>
          <w:p w14:paraId="615262EE" w14:textId="071DDCAF" w:rsidR="0055257F" w:rsidRPr="006043D8" w:rsidRDefault="003B1C5F" w:rsidP="0055257F">
            <w:pPr>
              <w:jc w:val="both"/>
              <w:rPr>
                <w:rFonts w:ascii="Arial" w:hAnsi="Arial" w:cs="Arial"/>
                <w:iCs/>
                <w:sz w:val="16"/>
              </w:rPr>
            </w:pPr>
            <w:r w:rsidRPr="006043D8">
              <w:rPr>
                <w:rFonts w:ascii="Arial" w:hAnsi="Arial" w:cs="Arial"/>
                <w:iCs/>
                <w:sz w:val="16"/>
              </w:rPr>
              <w:t xml:space="preserve">No hay normas, no hay el suficiente control de disciplina, los roles se confunden, el alumno trabaja con autonomía. </w:t>
            </w:r>
          </w:p>
        </w:tc>
      </w:tr>
      <w:tr w:rsidR="0055257F" w:rsidRPr="00696CC1" w14:paraId="3E5A5F52" w14:textId="77777777" w:rsidTr="00696CC1">
        <w:trPr>
          <w:trHeight w:val="276"/>
        </w:trPr>
        <w:tc>
          <w:tcPr>
            <w:tcW w:w="2693" w:type="dxa"/>
            <w:shd w:val="clear" w:color="auto" w:fill="8496B0" w:themeFill="text2" w:themeFillTint="99"/>
            <w:vAlign w:val="center"/>
          </w:tcPr>
          <w:p w14:paraId="0B252CF5" w14:textId="569F4DA0" w:rsidR="0055257F" w:rsidRPr="00696CC1" w:rsidRDefault="0055257F" w:rsidP="00696CC1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696CC1">
              <w:rPr>
                <w:rFonts w:ascii="Arial" w:hAnsi="Arial" w:cs="Arial"/>
                <w:b/>
                <w:bCs/>
                <w:sz w:val="18"/>
                <w:szCs w:val="24"/>
              </w:rPr>
              <w:t>Interacción propiciada entre los alumnos</w:t>
            </w:r>
          </w:p>
        </w:tc>
        <w:tc>
          <w:tcPr>
            <w:tcW w:w="2693" w:type="dxa"/>
          </w:tcPr>
          <w:p w14:paraId="2C3A5ED7" w14:textId="48DD8DAD" w:rsidR="0055257F" w:rsidRPr="006043D8" w:rsidRDefault="00567DB2" w:rsidP="0055257F">
            <w:pPr>
              <w:jc w:val="both"/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</w:rPr>
              <w:t>L</w:t>
            </w:r>
            <w:r w:rsidR="00D26898" w:rsidRPr="006043D8">
              <w:rPr>
                <w:rFonts w:ascii="Arial" w:hAnsi="Arial" w:cs="Arial"/>
                <w:iCs/>
                <w:sz w:val="16"/>
              </w:rPr>
              <w:t>os alumnos interactúan entre sí para llegar a conclusiones, crear, evaluar, formar juicios, indagar, solucionar problemas y llevar a cabo otros medios de aprendizaje cooperativo.</w:t>
            </w:r>
          </w:p>
        </w:tc>
        <w:tc>
          <w:tcPr>
            <w:tcW w:w="2693" w:type="dxa"/>
          </w:tcPr>
          <w:p w14:paraId="56551B8C" w14:textId="0F7FB3AF" w:rsidR="0055257F" w:rsidRPr="006043D8" w:rsidRDefault="00390551" w:rsidP="0055257F">
            <w:pPr>
              <w:jc w:val="both"/>
              <w:rPr>
                <w:rFonts w:ascii="Arial" w:hAnsi="Arial" w:cs="Arial"/>
                <w:iCs/>
                <w:sz w:val="16"/>
              </w:rPr>
            </w:pPr>
            <w:r w:rsidRPr="006043D8">
              <w:rPr>
                <w:rFonts w:ascii="Arial" w:hAnsi="Arial" w:cs="Arial"/>
                <w:iCs/>
                <w:sz w:val="16"/>
              </w:rPr>
              <w:t xml:space="preserve">Se tiene una </w:t>
            </w:r>
            <w:r w:rsidR="006043D8" w:rsidRPr="006043D8">
              <w:rPr>
                <w:rFonts w:ascii="Arial" w:hAnsi="Arial" w:cs="Arial"/>
                <w:iCs/>
                <w:sz w:val="16"/>
              </w:rPr>
              <w:t>comunicación,</w:t>
            </w:r>
            <w:r w:rsidRPr="006043D8">
              <w:rPr>
                <w:rFonts w:ascii="Arial" w:hAnsi="Arial" w:cs="Arial"/>
                <w:iCs/>
                <w:sz w:val="16"/>
              </w:rPr>
              <w:t xml:space="preserve"> pero al mismo tiempo se tienen algunos bloqueos tales como El “TÚ” se concibe como un bloqueador de la comunicación en ejemplos como “Tú nunca me </w:t>
            </w:r>
            <w:r w:rsidR="006043D8" w:rsidRPr="006043D8">
              <w:rPr>
                <w:rFonts w:ascii="Arial" w:hAnsi="Arial" w:cs="Arial"/>
                <w:iCs/>
                <w:sz w:val="16"/>
              </w:rPr>
              <w:t>entiendes “</w:t>
            </w:r>
            <w:r w:rsidRPr="006043D8">
              <w:rPr>
                <w:rFonts w:ascii="Arial" w:hAnsi="Arial" w:cs="Arial"/>
                <w:iCs/>
                <w:sz w:val="16"/>
              </w:rPr>
              <w:t xml:space="preserve">, “Nunca te das cuenta de nada” o “Eres un </w:t>
            </w:r>
            <w:r w:rsidR="006043D8" w:rsidRPr="006043D8">
              <w:rPr>
                <w:rFonts w:ascii="Arial" w:hAnsi="Arial" w:cs="Arial"/>
                <w:iCs/>
                <w:sz w:val="16"/>
              </w:rPr>
              <w:t>mentiroso “</w:t>
            </w:r>
            <w:r w:rsidRPr="006043D8">
              <w:rPr>
                <w:rFonts w:ascii="Arial" w:hAnsi="Arial" w:cs="Arial"/>
                <w:iCs/>
                <w:sz w:val="16"/>
              </w:rPr>
              <w:t xml:space="preserve">. Si te fijas en </w:t>
            </w:r>
            <w:r w:rsidR="006043D8" w:rsidRPr="006043D8">
              <w:rPr>
                <w:rFonts w:ascii="Arial" w:hAnsi="Arial" w:cs="Arial"/>
                <w:iCs/>
                <w:sz w:val="16"/>
              </w:rPr>
              <w:t>este mensaje</w:t>
            </w:r>
            <w:r w:rsidRPr="006043D8">
              <w:rPr>
                <w:rFonts w:ascii="Arial" w:hAnsi="Arial" w:cs="Arial"/>
                <w:iCs/>
                <w:sz w:val="16"/>
              </w:rPr>
              <w:t>, verás que, al ser tan cerrados, no dan pie a entablar una comunicación, es decir, no se generan opciones, bloquean una posible comunicación efectiva.</w:t>
            </w:r>
          </w:p>
        </w:tc>
        <w:tc>
          <w:tcPr>
            <w:tcW w:w="2694" w:type="dxa"/>
          </w:tcPr>
          <w:p w14:paraId="1A0EA19A" w14:textId="64E1A808" w:rsidR="0055257F" w:rsidRPr="00567DB2" w:rsidRDefault="00D03AA5" w:rsidP="00D03AA5">
            <w:pPr>
              <w:jc w:val="both"/>
              <w:rPr>
                <w:rFonts w:ascii="Arial" w:hAnsi="Arial" w:cs="Arial"/>
                <w:iCs/>
                <w:sz w:val="16"/>
                <w:highlight w:val="yellow"/>
              </w:rPr>
            </w:pPr>
            <w:r w:rsidRPr="00567DB2">
              <w:rPr>
                <w:rFonts w:ascii="Arial" w:hAnsi="Arial" w:cs="Arial"/>
                <w:iCs/>
                <w:sz w:val="16"/>
                <w:highlight w:val="yellow"/>
              </w:rPr>
              <w:t>Los alumnos muestran cierto distanciamiento entre ellos lo cual propicia cierto bloqueo con el que se debe de trabajar</w:t>
            </w:r>
          </w:p>
        </w:tc>
      </w:tr>
      <w:tr w:rsidR="0055257F" w:rsidRPr="00696CC1" w14:paraId="55FC7066" w14:textId="77777777" w:rsidTr="00696CC1">
        <w:trPr>
          <w:trHeight w:val="276"/>
        </w:trPr>
        <w:tc>
          <w:tcPr>
            <w:tcW w:w="2693" w:type="dxa"/>
            <w:shd w:val="clear" w:color="auto" w:fill="8496B0" w:themeFill="text2" w:themeFillTint="99"/>
            <w:vAlign w:val="center"/>
          </w:tcPr>
          <w:p w14:paraId="2C07A67B" w14:textId="3B681AE2" w:rsidR="0055257F" w:rsidRPr="00696CC1" w:rsidRDefault="0055257F" w:rsidP="00696CC1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696CC1">
              <w:rPr>
                <w:rFonts w:ascii="Arial" w:hAnsi="Arial" w:cs="Arial"/>
                <w:b/>
                <w:bCs/>
                <w:sz w:val="18"/>
                <w:szCs w:val="24"/>
              </w:rPr>
              <w:t>Estrategias de resolución de conflictos</w:t>
            </w:r>
          </w:p>
        </w:tc>
        <w:tc>
          <w:tcPr>
            <w:tcW w:w="2693" w:type="dxa"/>
          </w:tcPr>
          <w:p w14:paraId="3C8A806B" w14:textId="3A20A042" w:rsidR="0055257F" w:rsidRPr="00567DB2" w:rsidRDefault="00390551" w:rsidP="0055257F">
            <w:pPr>
              <w:jc w:val="both"/>
              <w:rPr>
                <w:rFonts w:ascii="Arial" w:hAnsi="Arial" w:cs="Arial"/>
                <w:iCs/>
                <w:sz w:val="16"/>
                <w:highlight w:val="yellow"/>
              </w:rPr>
            </w:pPr>
            <w:r w:rsidRPr="00567DB2">
              <w:rPr>
                <w:rFonts w:ascii="Arial" w:hAnsi="Arial" w:cs="Arial"/>
                <w:iCs/>
                <w:sz w:val="16"/>
                <w:highlight w:val="yellow"/>
              </w:rPr>
              <w:t xml:space="preserve">El docente tiene conocimiento de los conflictos, </w:t>
            </w:r>
            <w:r w:rsidR="00567DB2" w:rsidRPr="00567DB2">
              <w:rPr>
                <w:rFonts w:ascii="Arial" w:hAnsi="Arial" w:cs="Arial"/>
                <w:iCs/>
                <w:sz w:val="16"/>
                <w:highlight w:val="yellow"/>
              </w:rPr>
              <w:t>e</w:t>
            </w:r>
            <w:r w:rsidRPr="00567DB2">
              <w:rPr>
                <w:rFonts w:ascii="Arial" w:hAnsi="Arial" w:cs="Arial"/>
                <w:iCs/>
                <w:sz w:val="16"/>
                <w:highlight w:val="yellow"/>
              </w:rPr>
              <w:t xml:space="preserve"> intenta mantener el control de las emociones de sus alumnos además de que muestra deseos de escucharlos.</w:t>
            </w:r>
          </w:p>
        </w:tc>
        <w:tc>
          <w:tcPr>
            <w:tcW w:w="2693" w:type="dxa"/>
          </w:tcPr>
          <w:p w14:paraId="286D6A81" w14:textId="09C2052F" w:rsidR="0055257F" w:rsidRPr="006043D8" w:rsidRDefault="00390551" w:rsidP="0055257F">
            <w:pPr>
              <w:jc w:val="both"/>
              <w:rPr>
                <w:rFonts w:ascii="Arial" w:hAnsi="Arial" w:cs="Arial"/>
                <w:iCs/>
                <w:sz w:val="16"/>
              </w:rPr>
            </w:pPr>
            <w:r w:rsidRPr="006043D8">
              <w:rPr>
                <w:rFonts w:ascii="Arial" w:hAnsi="Arial" w:cs="Arial"/>
                <w:iCs/>
                <w:sz w:val="16"/>
              </w:rPr>
              <w:t xml:space="preserve">El docente conoce los problemas, los </w:t>
            </w:r>
            <w:r w:rsidR="006043D8" w:rsidRPr="006043D8">
              <w:rPr>
                <w:rFonts w:ascii="Arial" w:hAnsi="Arial" w:cs="Arial"/>
                <w:iCs/>
                <w:sz w:val="16"/>
              </w:rPr>
              <w:t>escucha,</w:t>
            </w:r>
            <w:r w:rsidRPr="006043D8">
              <w:rPr>
                <w:rFonts w:ascii="Arial" w:hAnsi="Arial" w:cs="Arial"/>
                <w:iCs/>
                <w:sz w:val="16"/>
              </w:rPr>
              <w:t xml:space="preserve"> pero, muestra quejas, no permite la libre expresión e interrumpe a sus alumnos al momento de expresarse </w:t>
            </w:r>
          </w:p>
        </w:tc>
        <w:tc>
          <w:tcPr>
            <w:tcW w:w="2694" w:type="dxa"/>
          </w:tcPr>
          <w:p w14:paraId="089BA458" w14:textId="1DFCA2FD" w:rsidR="0055257F" w:rsidRPr="006043D8" w:rsidRDefault="00390551" w:rsidP="0055257F">
            <w:pPr>
              <w:jc w:val="both"/>
              <w:rPr>
                <w:rFonts w:ascii="Arial" w:hAnsi="Arial" w:cs="Arial"/>
                <w:iCs/>
                <w:sz w:val="16"/>
              </w:rPr>
            </w:pPr>
            <w:r w:rsidRPr="006043D8">
              <w:rPr>
                <w:rFonts w:ascii="Arial" w:hAnsi="Arial" w:cs="Arial"/>
                <w:iCs/>
                <w:sz w:val="16"/>
              </w:rPr>
              <w:t>El docente no demuestra interés por los problemas que se tiene en el aula, muestra quejas y da sermones.</w:t>
            </w:r>
          </w:p>
        </w:tc>
      </w:tr>
      <w:tr w:rsidR="00390551" w:rsidRPr="00696CC1" w14:paraId="6BBDB056" w14:textId="77777777" w:rsidTr="00696CC1">
        <w:trPr>
          <w:trHeight w:val="276"/>
        </w:trPr>
        <w:tc>
          <w:tcPr>
            <w:tcW w:w="2693" w:type="dxa"/>
            <w:shd w:val="clear" w:color="auto" w:fill="8496B0" w:themeFill="text2" w:themeFillTint="99"/>
            <w:vAlign w:val="center"/>
          </w:tcPr>
          <w:p w14:paraId="5070EE3E" w14:textId="5D953686" w:rsidR="00390551" w:rsidRPr="00696CC1" w:rsidRDefault="00390551" w:rsidP="00696CC1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696CC1">
              <w:rPr>
                <w:rFonts w:ascii="Arial" w:hAnsi="Arial" w:cs="Arial"/>
                <w:b/>
                <w:bCs/>
                <w:sz w:val="18"/>
                <w:szCs w:val="24"/>
              </w:rPr>
              <w:t>Estrategias de regulación de emociones</w:t>
            </w:r>
          </w:p>
        </w:tc>
        <w:tc>
          <w:tcPr>
            <w:tcW w:w="2693" w:type="dxa"/>
          </w:tcPr>
          <w:p w14:paraId="17709DA9" w14:textId="3685A6CA" w:rsidR="00390551" w:rsidRPr="00567DB2" w:rsidRDefault="00390551" w:rsidP="00390551">
            <w:pPr>
              <w:jc w:val="both"/>
              <w:rPr>
                <w:rFonts w:ascii="Arial" w:hAnsi="Arial" w:cs="Arial"/>
                <w:iCs/>
                <w:sz w:val="16"/>
                <w:highlight w:val="yellow"/>
              </w:rPr>
            </w:pPr>
            <w:r w:rsidRPr="00567DB2">
              <w:rPr>
                <w:rFonts w:ascii="Arial" w:hAnsi="Arial" w:cs="Arial"/>
                <w:iCs/>
                <w:sz w:val="16"/>
                <w:highlight w:val="yellow"/>
              </w:rPr>
              <w:t>El docente muestra la capacidad para manejar las emociones de forma apropiada. Supone tomar conciencia de la relación entre emoción, cognición y comportamiento; tiene buenas estrategias de afrontamiento; capacidad para autogenerarse emociones positivas</w:t>
            </w:r>
          </w:p>
        </w:tc>
        <w:tc>
          <w:tcPr>
            <w:tcW w:w="2693" w:type="dxa"/>
          </w:tcPr>
          <w:p w14:paraId="565D2DC4" w14:textId="686078F4" w:rsidR="00390551" w:rsidRPr="006043D8" w:rsidRDefault="00390551" w:rsidP="00390551">
            <w:pPr>
              <w:jc w:val="both"/>
              <w:rPr>
                <w:rFonts w:ascii="Arial" w:hAnsi="Arial" w:cs="Arial"/>
                <w:iCs/>
                <w:sz w:val="16"/>
              </w:rPr>
            </w:pPr>
            <w:r w:rsidRPr="006043D8">
              <w:rPr>
                <w:rFonts w:ascii="Arial" w:hAnsi="Arial" w:cs="Arial"/>
                <w:iCs/>
                <w:sz w:val="16"/>
              </w:rPr>
              <w:t xml:space="preserve">El docente no muestra buena capacidad para manejar las emociones de una manera adecuada, ya que no es </w:t>
            </w:r>
            <w:r w:rsidR="00567DB2" w:rsidRPr="006043D8">
              <w:rPr>
                <w:rFonts w:ascii="Arial" w:hAnsi="Arial" w:cs="Arial"/>
                <w:iCs/>
                <w:sz w:val="16"/>
              </w:rPr>
              <w:t>capaz</w:t>
            </w:r>
            <w:r w:rsidRPr="006043D8">
              <w:rPr>
                <w:rFonts w:ascii="Arial" w:hAnsi="Arial" w:cs="Arial"/>
                <w:iCs/>
                <w:sz w:val="16"/>
              </w:rPr>
              <w:t xml:space="preserve"> de reconocer la relación ente emociones y el porqué de los comportamientos. </w:t>
            </w:r>
          </w:p>
        </w:tc>
        <w:tc>
          <w:tcPr>
            <w:tcW w:w="2694" w:type="dxa"/>
          </w:tcPr>
          <w:p w14:paraId="4FB19C15" w14:textId="3D48277C" w:rsidR="00390551" w:rsidRPr="006043D8" w:rsidRDefault="00390551" w:rsidP="00390551">
            <w:pPr>
              <w:jc w:val="both"/>
              <w:rPr>
                <w:rFonts w:ascii="Arial" w:hAnsi="Arial" w:cs="Arial"/>
                <w:iCs/>
                <w:sz w:val="16"/>
              </w:rPr>
            </w:pPr>
            <w:r w:rsidRPr="006043D8">
              <w:rPr>
                <w:rFonts w:ascii="Arial" w:hAnsi="Arial" w:cs="Arial"/>
                <w:iCs/>
                <w:sz w:val="16"/>
              </w:rPr>
              <w:t>El docente no muestra buena capacidad para manejar las emociones, ya que no responder a las demandas continuas de tal manera que en un ambiente social sea tolerable y lo suficientemente flexible como para permitir reacciones emocionales espontáneas.</w:t>
            </w:r>
          </w:p>
        </w:tc>
      </w:tr>
    </w:tbl>
    <w:p w14:paraId="1224B197" w14:textId="77777777" w:rsidR="0050062B" w:rsidRPr="0050062B" w:rsidRDefault="0050062B">
      <w:pPr>
        <w:rPr>
          <w:rFonts w:ascii="Arial" w:hAnsi="Arial" w:cs="Arial"/>
          <w:sz w:val="24"/>
          <w:szCs w:val="24"/>
        </w:rPr>
      </w:pPr>
    </w:p>
    <w:sectPr w:rsidR="0050062B" w:rsidRPr="005006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43E2"/>
    <w:multiLevelType w:val="multilevel"/>
    <w:tmpl w:val="F8B2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62B"/>
    <w:rsid w:val="002026F1"/>
    <w:rsid w:val="0020578B"/>
    <w:rsid w:val="002C09F8"/>
    <w:rsid w:val="00390551"/>
    <w:rsid w:val="003B1C5F"/>
    <w:rsid w:val="0050062B"/>
    <w:rsid w:val="0055257F"/>
    <w:rsid w:val="00567DB2"/>
    <w:rsid w:val="006043D8"/>
    <w:rsid w:val="006950BF"/>
    <w:rsid w:val="00696CC1"/>
    <w:rsid w:val="006D45CD"/>
    <w:rsid w:val="009D602A"/>
    <w:rsid w:val="00A63E23"/>
    <w:rsid w:val="00B87051"/>
    <w:rsid w:val="00C25675"/>
    <w:rsid w:val="00D03AA5"/>
    <w:rsid w:val="00D26898"/>
    <w:rsid w:val="00E7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C772B"/>
  <w15:docId w15:val="{8CCE6DF9-DA6F-4C35-950D-F9E1260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62B"/>
  </w:style>
  <w:style w:type="paragraph" w:styleId="Ttulo2">
    <w:name w:val="heading 2"/>
    <w:basedOn w:val="Normal"/>
    <w:link w:val="Ttulo2Car"/>
    <w:uiPriority w:val="9"/>
    <w:qFormat/>
    <w:rsid w:val="00202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0062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2026F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table" w:styleId="Tablaconcuadrcula">
    <w:name w:val="Table Grid"/>
    <w:basedOn w:val="Tablanormal"/>
    <w:uiPriority w:val="39"/>
    <w:rsid w:val="0055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96C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6C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6C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6C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6CC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6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565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GUADALUPE BUSTAMANTE GUTIERREZ</dc:creator>
  <cp:lastModifiedBy>EDGAR LUIS GUERRERO FLORES</cp:lastModifiedBy>
  <cp:revision>7</cp:revision>
  <dcterms:created xsi:type="dcterms:W3CDTF">2021-10-06T20:05:00Z</dcterms:created>
  <dcterms:modified xsi:type="dcterms:W3CDTF">2021-11-19T21:00:00Z</dcterms:modified>
</cp:coreProperties>
</file>