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02F66" w:rsidRDefault="00102F66" w:rsidP="00102F66">
      <w:r>
        <w:t>Lectura de los temas:</w:t>
      </w:r>
    </w:p>
    <w:p w:rsidR="00102F66" w:rsidRDefault="00102F66" w:rsidP="00102F66">
      <w:r>
        <w:t>LA LECTURA MEDIADA DE LITERATURA INFANTIL COMO HERRAMIENTA PARA EL DESARROLLO DE COMPETENCIAS EMOCIONALES.</w:t>
      </w:r>
    </w:p>
    <w:p w:rsidR="00102F66" w:rsidRDefault="00102F66" w:rsidP="00102F66"/>
    <w:p w:rsidR="00102F66" w:rsidRDefault="00102F66" w:rsidP="00102F66">
      <w:r>
        <w:t>ACTIVIDADES DE DESARROLLO:</w:t>
      </w:r>
    </w:p>
    <w:p w:rsidR="00102F66" w:rsidRDefault="00102F66" w:rsidP="00102F66">
      <w:r>
        <w:t xml:space="preserve"> Responde o complementa los siguientes cuestionamientos:</w:t>
      </w:r>
    </w:p>
    <w:p w:rsidR="00102F66" w:rsidRDefault="00102F66" w:rsidP="00102F66">
      <w:r>
        <w:t>39.- ¿Por qué es importante destacar el rol de la emoción e integrarla al ámbito educativo?</w:t>
      </w:r>
    </w:p>
    <w:p w:rsidR="00102F66" w:rsidRDefault="00102F66" w:rsidP="00102F66">
      <w:r>
        <w:t xml:space="preserve">Porque desempeña una función central en todos los ámbitos de la vida que propicia las habilidades </w:t>
      </w:r>
      <w:proofErr w:type="spellStart"/>
      <w:r>
        <w:t>socioemocionales</w:t>
      </w:r>
      <w:proofErr w:type="spellEnd"/>
      <w:r>
        <w:t xml:space="preserve"> de los niños.</w:t>
      </w:r>
    </w:p>
    <w:p w:rsidR="00102F66" w:rsidRDefault="00102F66" w:rsidP="00102F66">
      <w:r>
        <w:t>40.- Los actuales modelos de intervención emocional consideran al niño como un individuo aislado, señalado como alguien con características que lo hacen ser, por su “naturaleza”, sujeto de atención especial. Estas “intervenciones” son inadecuadas por dos razones:</w:t>
      </w:r>
    </w:p>
    <w:p w:rsidR="00102F66" w:rsidRDefault="00102F66" w:rsidP="00102F66">
      <w:r>
        <w:t>-Estos procesos culminan con la exclusión del niño de aquellos que no sean regulado emocionalmente.</w:t>
      </w:r>
    </w:p>
    <w:p w:rsidR="00102F66" w:rsidRDefault="00102F66" w:rsidP="00102F66">
      <w:r>
        <w:t>-Sesiones alejadas del contexto regular, que acentúa en los niños la sensación de diferencia y no de pertenencia a su grupo.</w:t>
      </w:r>
    </w:p>
    <w:p w:rsidR="00102F66" w:rsidRDefault="00102F66" w:rsidP="00102F66">
      <w:r>
        <w:t>41.- El niño puede explorar las emociones y estados mentales de los personajes que viven en las historias imaginarias de la literatura infantil; estos tienen la capacidad de “representar” los estados emocionales propios de la vida humana. ¿Qué utilidades le representa esto al niño lector?</w:t>
      </w:r>
    </w:p>
    <w:p w:rsidR="00102F66" w:rsidRDefault="00102F66" w:rsidP="00102F66">
      <w:r>
        <w:t>-Le permite identificar dichos estados emocionales a fin de tener un proceso que le ayude a empatizar.</w:t>
      </w:r>
    </w:p>
    <w:p w:rsidR="00102F66" w:rsidRDefault="00102F66" w:rsidP="00102F66">
      <w:r>
        <w:t>-Observa sentimientos, valores y conductas que les gustarán o disgustarán.</w:t>
      </w:r>
    </w:p>
    <w:p w:rsidR="00102F66" w:rsidRDefault="00102F66" w:rsidP="00102F66">
      <w:r>
        <w:t>-Le ayuda a notar las causas de cada sentir y las consecuencias de estas acciones y/o emociones.</w:t>
      </w:r>
    </w:p>
    <w:p w:rsidR="00102F66" w:rsidRDefault="00102F66" w:rsidP="00102F66">
      <w:r>
        <w:t>42.- ¿Qué es un mediador de lectura? ¿Cuál es su objetivo? ¿Cuál es su estrategia más utilizada con los niños?</w:t>
      </w:r>
    </w:p>
    <w:p w:rsidR="00102F66" w:rsidRDefault="00102F66" w:rsidP="00102F66">
      <w:r>
        <w:t xml:space="preserve"> Un adulto que facilita los acercamientos del niño a los libros, mediante un ambiente acogedor y gratificante, que le siembre el deseo de leer “el cuenta cuentos”.</w:t>
      </w:r>
    </w:p>
    <w:p w:rsidR="00102F66" w:rsidRDefault="00102F66" w:rsidP="00102F66">
      <w:r>
        <w:t>43.- Explica en qué consiste el proceso de “lectura mediada”.</w:t>
      </w:r>
    </w:p>
    <w:p w:rsidR="00102F66" w:rsidRDefault="00102F66" w:rsidP="00102F66">
      <w:r>
        <w:t xml:space="preserve"> Es la interacción texto-narrador-niño, en la que el mediador debe transmitir sentimientos y crear atmósferas emocionales.</w:t>
      </w:r>
    </w:p>
    <w:p w:rsidR="00102F66" w:rsidRDefault="00102F66" w:rsidP="00102F66">
      <w:r>
        <w:t>44.- Además del lenguaje verbal, para lograr una lectura mediada eficaz, el narrador debe usar otros dos lenguajes:</w:t>
      </w:r>
    </w:p>
    <w:p w:rsidR="00102F66" w:rsidRDefault="00102F66" w:rsidP="00102F66">
      <w:r>
        <w:t>•         No verbal.</w:t>
      </w:r>
    </w:p>
    <w:p w:rsidR="00102F66" w:rsidRDefault="00102F66" w:rsidP="00102F66">
      <w:r>
        <w:t>Expresión corporal de manera regular las acciones del relato y estados de emociones.</w:t>
      </w:r>
    </w:p>
    <w:p w:rsidR="00102F66" w:rsidRDefault="00102F66" w:rsidP="00102F66">
      <w:r>
        <w:t xml:space="preserve">•         </w:t>
      </w:r>
      <w:proofErr w:type="spellStart"/>
      <w:r>
        <w:t>Paraverbal</w:t>
      </w:r>
      <w:proofErr w:type="spellEnd"/>
      <w:r>
        <w:t>.</w:t>
      </w:r>
    </w:p>
    <w:p w:rsidR="00102F66" w:rsidRDefault="00102F66" w:rsidP="00102F66">
      <w:r>
        <w:t>La entonación, el tono y ritmo adecuados con determinantes para canalizar de forma verosímil y atractiva la trama.</w:t>
      </w:r>
    </w:p>
    <w:p w:rsidR="00102F66" w:rsidRDefault="00102F66"/>
    <w:p w:rsidR="00E57629" w:rsidRDefault="00E57629"/>
    <w:p w:rsidR="00E57629" w:rsidRDefault="00E57629"/>
    <w:p w:rsidR="00E57629" w:rsidRDefault="00E57629"/>
    <w:p w:rsidR="00E57629" w:rsidRDefault="00E57629"/>
    <w:p w:rsidR="00E57629" w:rsidRDefault="00E57629">
      <w:r>
        <w:rPr>
          <w:noProof/>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4645660" cy="8258810"/>
            <wp:effectExtent l="0" t="0" r="2540" b="0"/>
            <wp:wrapTopAndBottom/>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645660" cy="8258810"/>
                    </a:xfrm>
                    <a:prstGeom prst="rect">
                      <a:avLst/>
                    </a:prstGeom>
                  </pic:spPr>
                </pic:pic>
              </a:graphicData>
            </a:graphic>
          </wp:anchor>
        </w:drawing>
      </w:r>
    </w:p>
    <w:p w:rsidR="00E57629" w:rsidRDefault="00B75D80">
      <w:r>
        <w:rPr>
          <w:noProof/>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4645660" cy="8258810"/>
            <wp:effectExtent l="0" t="0" r="254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4645660" cy="8258810"/>
                    </a:xfrm>
                    <a:prstGeom prst="rect">
                      <a:avLst/>
                    </a:prstGeom>
                  </pic:spPr>
                </pic:pic>
              </a:graphicData>
            </a:graphic>
          </wp:anchor>
        </w:drawing>
      </w:r>
    </w:p>
    <w:sectPr w:rsidR="00E5762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3"/>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2F66"/>
    <w:rsid w:val="00102F66"/>
    <w:rsid w:val="00394D45"/>
    <w:rsid w:val="00B75D80"/>
    <w:rsid w:val="00E57629"/>
    <w:rsid w:val="00F0617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4BE72E21"/>
  <w15:chartTrackingRefBased/>
  <w15:docId w15:val="{EB3BC03A-FFC1-DD48-89F0-D86FDB4CB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356</Words>
  <Characters>1961</Characters>
  <Application>Microsoft Office Word</Application>
  <DocSecurity>0</DocSecurity>
  <Lines>16</Lines>
  <Paragraphs>4</Paragraphs>
  <ScaleCrop>false</ScaleCrop>
  <Company/>
  <LinksUpToDate>false</LinksUpToDate>
  <CharactersWithSpaces>2313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Alicia marifer Herrera reyna</dc:creator>
  <cp:keywords/>
  <dc:description/>
  <cp:lastModifiedBy>Alicia marifer Herrera reyna</cp:lastModifiedBy>
  <cp:revision>2</cp:revision>
  <dcterms:created xsi:type="dcterms:W3CDTF">2021-12-01T04:55:00Z</dcterms:created>
  <dcterms:modified xsi:type="dcterms:W3CDTF">2021-12-01T04:55:00Z</dcterms:modified>
</cp:coreProperties>
</file>